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53" w:rsidRPr="00321153" w:rsidRDefault="00321153" w:rsidP="0032115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211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итогах </w:t>
      </w:r>
    </w:p>
    <w:p w:rsidR="00321153" w:rsidRPr="00321153" w:rsidRDefault="00544195" w:rsidP="0032115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аудита эффективности расходования бюджетных средств на муниципальные услуги ГО «город Якутск» за 2015-2017 гг.</w:t>
      </w:r>
      <w:r w:rsidR="00321153" w:rsidRPr="00321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21153" w:rsidRPr="00321153" w:rsidRDefault="00321153" w:rsidP="003211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195" w:rsidRPr="00544195" w:rsidRDefault="00321153" w:rsidP="005441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153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плана работы Контрольно-счетной палаты города Якутска на </w:t>
      </w:r>
      <w:r w:rsidRPr="00321153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321153">
        <w:rPr>
          <w:rFonts w:ascii="Times New Roman" w:eastAsia="Times New Roman" w:hAnsi="Times New Roman"/>
          <w:sz w:val="24"/>
          <w:szCs w:val="24"/>
        </w:rPr>
        <w:t xml:space="preserve"> квартал </w:t>
      </w:r>
      <w:r w:rsidRPr="00321153">
        <w:rPr>
          <w:rFonts w:ascii="Times New Roman" w:eastAsia="Times New Roman" w:hAnsi="Times New Roman"/>
          <w:sz w:val="24"/>
          <w:szCs w:val="24"/>
          <w:lang w:eastAsia="ru-RU"/>
        </w:rPr>
        <w:t>2017 года и распоряжения Председателя Контрольно-счетной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алаты города Якутска, проведен аудит эффективности расходования </w:t>
      </w:r>
      <w:r>
        <w:rPr>
          <w:rFonts w:ascii="Times New Roman" w:eastAsia="Times New Roman" w:hAnsi="Times New Roman"/>
          <w:sz w:val="24"/>
          <w:szCs w:val="24"/>
        </w:rPr>
        <w:t xml:space="preserve">бюджетных средств на </w:t>
      </w:r>
      <w:r w:rsidRPr="00544195">
        <w:rPr>
          <w:rFonts w:ascii="Times New Roman" w:eastAsia="Times New Roman" w:hAnsi="Times New Roman"/>
          <w:sz w:val="24"/>
          <w:szCs w:val="24"/>
        </w:rPr>
        <w:t>муниципальные услуги ГО «</w:t>
      </w:r>
      <w:r w:rsidR="00544195" w:rsidRPr="00544195">
        <w:rPr>
          <w:rFonts w:ascii="Times New Roman" w:eastAsia="Times New Roman" w:hAnsi="Times New Roman"/>
          <w:sz w:val="24"/>
          <w:szCs w:val="24"/>
        </w:rPr>
        <w:t>город Якутск за 2015-2017 гг.</w:t>
      </w:r>
    </w:p>
    <w:p w:rsidR="00640ADD" w:rsidRPr="00544195" w:rsidRDefault="00640ADD" w:rsidP="005441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95">
        <w:rPr>
          <w:rFonts w:ascii="Times New Roman" w:hAnsi="Times New Roman"/>
          <w:sz w:val="24"/>
          <w:szCs w:val="24"/>
        </w:rPr>
        <w:t>Цель</w:t>
      </w:r>
      <w:r w:rsidR="00321153" w:rsidRPr="00544195">
        <w:rPr>
          <w:rFonts w:ascii="Times New Roman" w:hAnsi="Times New Roman"/>
          <w:sz w:val="24"/>
          <w:szCs w:val="24"/>
        </w:rPr>
        <w:t>ю</w:t>
      </w:r>
      <w:r w:rsidR="008C5B0D" w:rsidRPr="00544195">
        <w:t xml:space="preserve"> </w:t>
      </w:r>
      <w:r w:rsidR="008C5B0D" w:rsidRPr="00544195">
        <w:rPr>
          <w:rFonts w:ascii="Times New Roman" w:hAnsi="Times New Roman"/>
          <w:sz w:val="24"/>
          <w:szCs w:val="24"/>
        </w:rPr>
        <w:t>аудита эффективности</w:t>
      </w:r>
      <w:r w:rsidR="00321153" w:rsidRPr="00544195">
        <w:rPr>
          <w:rFonts w:ascii="Times New Roman" w:hAnsi="Times New Roman"/>
          <w:sz w:val="24"/>
          <w:szCs w:val="24"/>
        </w:rPr>
        <w:t xml:space="preserve"> являются</w:t>
      </w:r>
      <w:r w:rsidRPr="00544195">
        <w:rPr>
          <w:rFonts w:ascii="Times New Roman" w:hAnsi="Times New Roman"/>
          <w:sz w:val="24"/>
          <w:szCs w:val="24"/>
        </w:rPr>
        <w:t>:</w:t>
      </w:r>
    </w:p>
    <w:p w:rsidR="008C5B0D" w:rsidRPr="008C5B0D" w:rsidRDefault="008C5B0D" w:rsidP="008C5B0D">
      <w:pPr>
        <w:pStyle w:val="a3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8C5B0D">
        <w:rPr>
          <w:rFonts w:ascii="Times New Roman" w:hAnsi="Times New Roman"/>
          <w:sz w:val="24"/>
          <w:szCs w:val="24"/>
        </w:rPr>
        <w:t xml:space="preserve">- </w:t>
      </w:r>
      <w:r w:rsidRPr="008C5B0D">
        <w:rPr>
          <w:rFonts w:ascii="Times New Roman" w:hAnsi="Times New Roman"/>
          <w:bCs/>
          <w:sz w:val="24"/>
          <w:szCs w:val="24"/>
        </w:rPr>
        <w:t>Определить, соответствует ли разработка и реализация стандартов и регламентов  предоставления услуг установленным требованиям законодательства;</w:t>
      </w:r>
    </w:p>
    <w:p w:rsidR="008C5B0D" w:rsidRPr="008C5B0D" w:rsidRDefault="008C5B0D" w:rsidP="008C5B0D">
      <w:pPr>
        <w:pStyle w:val="a3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8C5B0D">
        <w:rPr>
          <w:rFonts w:ascii="Times New Roman" w:hAnsi="Times New Roman"/>
          <w:bCs/>
          <w:sz w:val="24"/>
          <w:szCs w:val="24"/>
        </w:rPr>
        <w:t>- Определить, улучшилось ли качество и надежность предоставляемых муниципальных услуг;</w:t>
      </w:r>
    </w:p>
    <w:p w:rsidR="008C5B0D" w:rsidRPr="008C5B0D" w:rsidRDefault="008C5B0D" w:rsidP="008C5B0D">
      <w:pPr>
        <w:pStyle w:val="a3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8C5B0D">
        <w:rPr>
          <w:rFonts w:ascii="Times New Roman" w:hAnsi="Times New Roman"/>
          <w:bCs/>
          <w:sz w:val="24"/>
          <w:szCs w:val="24"/>
        </w:rPr>
        <w:t>- Определить обеспечивают ли механизмы предоставления муниципальных услуг удовлетворенности со стороны получателей услуг;</w:t>
      </w:r>
    </w:p>
    <w:p w:rsidR="008C5B0D" w:rsidRDefault="008C5B0D" w:rsidP="008C5B0D">
      <w:pPr>
        <w:pStyle w:val="a3"/>
        <w:spacing w:before="120"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8C5B0D">
        <w:rPr>
          <w:rFonts w:ascii="Times New Roman" w:hAnsi="Times New Roman"/>
          <w:bCs/>
          <w:sz w:val="24"/>
          <w:szCs w:val="24"/>
        </w:rPr>
        <w:t>- Определить эффективность системы мер по повышению качества и доступности муниципальных услуг.</w:t>
      </w:r>
    </w:p>
    <w:p w:rsidR="00321153" w:rsidRPr="00544195" w:rsidRDefault="00321153" w:rsidP="0032115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544195">
        <w:rPr>
          <w:rFonts w:ascii="Times New Roman" w:hAnsi="Times New Roman"/>
          <w:bCs/>
          <w:i/>
          <w:sz w:val="24"/>
          <w:szCs w:val="24"/>
        </w:rPr>
        <w:t>По итогам проведения аудита эффективности сформированы следующие выводы:</w:t>
      </w:r>
    </w:p>
    <w:p w:rsidR="00B55463" w:rsidRPr="00544195" w:rsidRDefault="00B55463" w:rsidP="003211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en-US"/>
        </w:rPr>
      </w:pPr>
      <w:r w:rsidRPr="00544195">
        <w:rPr>
          <w:rFonts w:ascii="Times New Roman" w:hAnsi="Times New Roman"/>
          <w:i/>
          <w:sz w:val="24"/>
          <w:szCs w:val="24"/>
        </w:rPr>
        <w:t>Общие:</w:t>
      </w:r>
    </w:p>
    <w:p w:rsidR="00B55463" w:rsidRPr="00B55463" w:rsidRDefault="00B55463" w:rsidP="00B55463">
      <w:pPr>
        <w:numPr>
          <w:ilvl w:val="0"/>
          <w:numId w:val="2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44195">
        <w:rPr>
          <w:rFonts w:ascii="Times New Roman" w:hAnsi="Times New Roman"/>
          <w:bCs/>
          <w:sz w:val="24"/>
          <w:szCs w:val="24"/>
        </w:rPr>
        <w:t>В целом</w:t>
      </w:r>
      <w:r w:rsidRPr="00B55463">
        <w:rPr>
          <w:rFonts w:ascii="Times New Roman" w:hAnsi="Times New Roman"/>
          <w:bCs/>
          <w:sz w:val="24"/>
          <w:szCs w:val="24"/>
        </w:rPr>
        <w:t xml:space="preserve"> по городскому округу использование бюджетных средств на предоставление муниципал</w:t>
      </w:r>
      <w:r w:rsidR="00177472">
        <w:rPr>
          <w:rFonts w:ascii="Times New Roman" w:hAnsi="Times New Roman"/>
          <w:bCs/>
          <w:sz w:val="24"/>
          <w:szCs w:val="24"/>
        </w:rPr>
        <w:t>ьных услуг достаточно эффективно</w:t>
      </w:r>
      <w:r w:rsidRPr="00B55463">
        <w:rPr>
          <w:rFonts w:ascii="Times New Roman" w:hAnsi="Times New Roman"/>
          <w:bCs/>
          <w:sz w:val="24"/>
          <w:szCs w:val="24"/>
        </w:rPr>
        <w:t xml:space="preserve">. За проверяемый период проведена значительная работа по повышению качества и доступности муниципальных услуг в городском округе «город Якутск»», в том числе на базе многофункциональных центров. При этом необходимо дальнейшее совершенствование правового, организационного, кадрового, информационного и методического обеспечения деятельности учреждений, предоставляющих муниципальные услуги. </w:t>
      </w:r>
    </w:p>
    <w:p w:rsidR="00B55463" w:rsidRPr="00564321" w:rsidRDefault="00B55463" w:rsidP="00564321">
      <w:pPr>
        <w:numPr>
          <w:ilvl w:val="0"/>
          <w:numId w:val="2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72CE8">
        <w:rPr>
          <w:rFonts w:ascii="Times New Roman" w:hAnsi="Times New Roman"/>
          <w:bCs/>
          <w:sz w:val="24"/>
          <w:szCs w:val="24"/>
        </w:rPr>
        <w:t>Управление внедрения информационных технологий и муниципальных услуг является уполномочен</w:t>
      </w:r>
      <w:r w:rsidR="00F22B77">
        <w:rPr>
          <w:rFonts w:ascii="Times New Roman" w:hAnsi="Times New Roman"/>
          <w:bCs/>
          <w:sz w:val="24"/>
          <w:szCs w:val="24"/>
        </w:rPr>
        <w:t>ной организацией, обеспечивающ</w:t>
      </w:r>
      <w:r w:rsidR="00564321">
        <w:rPr>
          <w:rFonts w:ascii="Times New Roman" w:hAnsi="Times New Roman"/>
          <w:bCs/>
          <w:sz w:val="24"/>
          <w:szCs w:val="24"/>
        </w:rPr>
        <w:t>ей</w:t>
      </w:r>
      <w:r w:rsidRPr="00564321">
        <w:rPr>
          <w:rFonts w:ascii="Times New Roman" w:hAnsi="Times New Roman"/>
          <w:bCs/>
          <w:sz w:val="24"/>
          <w:szCs w:val="24"/>
        </w:rPr>
        <w:t xml:space="preserve"> надлежащее осуществление Окружной администрацией города Якутска полномочий</w:t>
      </w:r>
      <w:r w:rsidR="00564321">
        <w:rPr>
          <w:rFonts w:ascii="Times New Roman" w:hAnsi="Times New Roman"/>
          <w:bCs/>
          <w:sz w:val="24"/>
          <w:szCs w:val="24"/>
        </w:rPr>
        <w:t>,</w:t>
      </w:r>
      <w:r w:rsidRPr="00564321">
        <w:rPr>
          <w:rFonts w:ascii="Times New Roman" w:hAnsi="Times New Roman"/>
          <w:bCs/>
          <w:sz w:val="24"/>
          <w:szCs w:val="24"/>
        </w:rPr>
        <w:t xml:space="preserve"> в области развития отрасли информационных технологий в городском округе, формирования единой политики внутри Окружной администрации и ее структурных подразделений в сфере информационных технологий, а также повышения качества предоставления муниципальных услуг структурными подразделениями Окружной администрации города Якутска.</w:t>
      </w:r>
    </w:p>
    <w:p w:rsidR="00B55463" w:rsidRPr="00D72CE8" w:rsidRDefault="00B55463" w:rsidP="00D72CE8">
      <w:pPr>
        <w:numPr>
          <w:ilvl w:val="0"/>
          <w:numId w:val="2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72CE8">
        <w:rPr>
          <w:rFonts w:ascii="Times New Roman" w:hAnsi="Times New Roman"/>
          <w:bCs/>
          <w:sz w:val="24"/>
          <w:szCs w:val="24"/>
        </w:rPr>
        <w:t xml:space="preserve">Проекты административных регламентов на предоставление муниципальной услуги подлежат независимой экспертизе и экспертизе, проводимой уполномоченным органом местного самоуправления. Оповещение о подготовке экспертизы на проект административного регламента происходит в газете «Эхо столицы» и на сайте якутск.рф. </w:t>
      </w:r>
      <w:r w:rsidR="00564321">
        <w:rPr>
          <w:rFonts w:ascii="Times New Roman" w:hAnsi="Times New Roman"/>
          <w:bCs/>
          <w:sz w:val="24"/>
          <w:szCs w:val="24"/>
        </w:rPr>
        <w:t>П</w:t>
      </w:r>
      <w:r w:rsidRPr="00D72CE8">
        <w:rPr>
          <w:rFonts w:ascii="Times New Roman" w:hAnsi="Times New Roman"/>
          <w:bCs/>
          <w:sz w:val="24"/>
          <w:szCs w:val="24"/>
        </w:rPr>
        <w:t>редложений от граждан и юридических лиц  не поступало. Отсутствие предложений от граждан может быть следствием недостаточного оповещения в СМИ.</w:t>
      </w:r>
    </w:p>
    <w:p w:rsidR="00B55463" w:rsidRPr="00D72CE8" w:rsidRDefault="00B55463" w:rsidP="00D72CE8">
      <w:pPr>
        <w:numPr>
          <w:ilvl w:val="0"/>
          <w:numId w:val="2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72CE8">
        <w:rPr>
          <w:rFonts w:ascii="Times New Roman" w:hAnsi="Times New Roman"/>
          <w:bCs/>
          <w:sz w:val="24"/>
          <w:szCs w:val="24"/>
        </w:rPr>
        <w:t>В 2013 году было подписано Соглашение о взаимодействии между ГАУ «Многофункциональный центр предоставления государственных и муниципальных услуг в Республике Саха (Якутия)» и Окружной администрацией города Якутска по предоставлению муниципальных услуг на базе Многофункционального центра.</w:t>
      </w:r>
    </w:p>
    <w:p w:rsidR="00B55463" w:rsidRPr="00D72CE8" w:rsidRDefault="00B55463" w:rsidP="00D72CE8">
      <w:pPr>
        <w:numPr>
          <w:ilvl w:val="0"/>
          <w:numId w:val="2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72CE8">
        <w:rPr>
          <w:rFonts w:ascii="Times New Roman" w:hAnsi="Times New Roman"/>
          <w:bCs/>
          <w:sz w:val="24"/>
          <w:szCs w:val="24"/>
        </w:rPr>
        <w:t>В соответствии с перечнем муниципальных услуг городского округа «город Якутск» структурные подразделения О</w:t>
      </w:r>
      <w:r w:rsidRPr="00B55463">
        <w:rPr>
          <w:rFonts w:ascii="Times New Roman" w:hAnsi="Times New Roman"/>
          <w:bCs/>
          <w:sz w:val="24"/>
          <w:szCs w:val="24"/>
        </w:rPr>
        <w:t>кружной администрации города Якутска оказывают всего 70 муниципальных услуг. На базе ГАУ «МФЦ» предоставляется 39 муниципальных услуг.</w:t>
      </w:r>
    </w:p>
    <w:p w:rsidR="00B55463" w:rsidRPr="00D72CE8" w:rsidRDefault="00B55463" w:rsidP="00D72CE8">
      <w:pPr>
        <w:numPr>
          <w:ilvl w:val="0"/>
          <w:numId w:val="2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72CE8">
        <w:rPr>
          <w:rFonts w:ascii="Times New Roman" w:hAnsi="Times New Roman"/>
          <w:bCs/>
          <w:sz w:val="24"/>
          <w:szCs w:val="24"/>
        </w:rPr>
        <w:lastRenderedPageBreak/>
        <w:t xml:space="preserve">Имеются проблемы по своевременному исключению недействующих муниципальных услуг из реестра государственных и муниципальных услуг. </w:t>
      </w:r>
      <w:r w:rsidR="00D72CE8">
        <w:rPr>
          <w:rFonts w:ascii="Times New Roman" w:hAnsi="Times New Roman"/>
          <w:bCs/>
          <w:sz w:val="24"/>
          <w:szCs w:val="24"/>
        </w:rPr>
        <w:t>В частности, н</w:t>
      </w:r>
      <w:r w:rsidRPr="00D72CE8">
        <w:rPr>
          <w:rFonts w:ascii="Times New Roman" w:hAnsi="Times New Roman"/>
          <w:bCs/>
          <w:sz w:val="24"/>
          <w:szCs w:val="24"/>
        </w:rPr>
        <w:t>е исключены 10 муниципальных услуг. Также по двум услугам не изменены наименования услуг и не удалены 2 организации.</w:t>
      </w:r>
    </w:p>
    <w:p w:rsidR="00B55463" w:rsidRPr="00544195" w:rsidRDefault="00B55463" w:rsidP="00B554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195">
        <w:rPr>
          <w:rFonts w:ascii="Times New Roman" w:hAnsi="Times New Roman"/>
          <w:i/>
          <w:sz w:val="24"/>
          <w:szCs w:val="24"/>
        </w:rPr>
        <w:t xml:space="preserve">По разработке регламентов </w:t>
      </w:r>
      <w:r w:rsidRPr="00544195">
        <w:rPr>
          <w:rFonts w:ascii="Times New Roman" w:hAnsi="Times New Roman"/>
          <w:bCs/>
          <w:i/>
          <w:sz w:val="24"/>
          <w:szCs w:val="24"/>
        </w:rPr>
        <w:t>и реализация стандартов предоставления услуг установленным требованиям законодательства:</w:t>
      </w:r>
    </w:p>
    <w:p w:rsidR="00B55463" w:rsidRPr="00B55463" w:rsidRDefault="00B55463" w:rsidP="00D72CE8">
      <w:pPr>
        <w:numPr>
          <w:ilvl w:val="0"/>
          <w:numId w:val="27"/>
        </w:numPr>
        <w:tabs>
          <w:tab w:val="left" w:pos="568"/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55463">
        <w:rPr>
          <w:rFonts w:ascii="Times New Roman" w:hAnsi="Times New Roman"/>
          <w:bCs/>
          <w:sz w:val="24"/>
          <w:szCs w:val="24"/>
        </w:rPr>
        <w:t>В целом регламенты и стандарты соответствуют требованиям законодательства.</w:t>
      </w:r>
    </w:p>
    <w:p w:rsidR="00B55463" w:rsidRPr="00B55463" w:rsidRDefault="00B55463" w:rsidP="00D72CE8">
      <w:pPr>
        <w:numPr>
          <w:ilvl w:val="0"/>
          <w:numId w:val="27"/>
        </w:numPr>
        <w:tabs>
          <w:tab w:val="left" w:pos="568"/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8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B55463">
        <w:rPr>
          <w:rFonts w:ascii="Times New Roman" w:hAnsi="Times New Roman"/>
          <w:bCs/>
          <w:sz w:val="24"/>
          <w:szCs w:val="24"/>
        </w:rPr>
        <w:t>В ходе выборочной проверки, п</w:t>
      </w:r>
      <w:r w:rsidRPr="00B55463">
        <w:rPr>
          <w:rFonts w:ascii="Times New Roman" w:hAnsi="Times New Roman"/>
          <w:sz w:val="24"/>
          <w:szCs w:val="24"/>
        </w:rPr>
        <w:t xml:space="preserve">о состоянию на июнь 2017 г. установлено, что не все административные регламенты были актуальны </w:t>
      </w:r>
      <w:r w:rsidRPr="00B55463">
        <w:rPr>
          <w:rFonts w:ascii="Times New Roman" w:hAnsi="Times New Roman"/>
          <w:bCs/>
          <w:sz w:val="24"/>
          <w:szCs w:val="24"/>
        </w:rPr>
        <w:t>на сайте окружной администрации. При этом, оперативно актуализируются на сайте якутск.рф административные регламенты по муниципальным услугам Департамента градостроительства.</w:t>
      </w:r>
    </w:p>
    <w:p w:rsidR="00B55463" w:rsidRPr="00544195" w:rsidRDefault="00B55463" w:rsidP="003211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44195">
        <w:rPr>
          <w:rFonts w:ascii="Times New Roman" w:hAnsi="Times New Roman"/>
          <w:i/>
          <w:sz w:val="24"/>
          <w:szCs w:val="24"/>
        </w:rPr>
        <w:t>По качеству и надежности муниципальных услуг:</w:t>
      </w:r>
    </w:p>
    <w:p w:rsidR="00B55463" w:rsidRPr="00B55463" w:rsidRDefault="00B55463" w:rsidP="00321153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55463">
        <w:rPr>
          <w:rFonts w:ascii="Times New Roman" w:hAnsi="Times New Roman"/>
          <w:sz w:val="24"/>
          <w:szCs w:val="24"/>
        </w:rPr>
        <w:t xml:space="preserve">В целом, по структурным подразделениям, наблюдается положительная тенденция уменьшения количества просрочек по продолжительности предоставления муниципальных услуг. </w:t>
      </w:r>
    </w:p>
    <w:p w:rsidR="00B55463" w:rsidRPr="00544195" w:rsidRDefault="00B55463" w:rsidP="003211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44195">
        <w:rPr>
          <w:rFonts w:ascii="Times New Roman" w:hAnsi="Times New Roman"/>
          <w:i/>
          <w:sz w:val="24"/>
          <w:szCs w:val="24"/>
        </w:rPr>
        <w:t>По удовлетворенности со стороны получателей услуг</w:t>
      </w:r>
      <w:r w:rsidR="004F7C6B" w:rsidRPr="00544195">
        <w:rPr>
          <w:rFonts w:ascii="Times New Roman" w:hAnsi="Times New Roman"/>
          <w:i/>
          <w:sz w:val="24"/>
          <w:szCs w:val="24"/>
        </w:rPr>
        <w:t>:</w:t>
      </w:r>
    </w:p>
    <w:p w:rsidR="00B55463" w:rsidRPr="00321153" w:rsidRDefault="00B55463" w:rsidP="00321153">
      <w:pPr>
        <w:pStyle w:val="a3"/>
        <w:numPr>
          <w:ilvl w:val="3"/>
          <w:numId w:val="28"/>
        </w:numPr>
        <w:tabs>
          <w:tab w:val="left" w:pos="426"/>
          <w:tab w:val="left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1153">
        <w:rPr>
          <w:rFonts w:ascii="Times New Roman" w:hAnsi="Times New Roman"/>
          <w:sz w:val="24"/>
          <w:szCs w:val="24"/>
        </w:rPr>
        <w:t>Механизм</w:t>
      </w:r>
      <w:r w:rsidRPr="00544195">
        <w:rPr>
          <w:rFonts w:ascii="Times New Roman" w:hAnsi="Times New Roman"/>
          <w:sz w:val="24"/>
          <w:szCs w:val="24"/>
        </w:rPr>
        <w:t xml:space="preserve"> регулярной</w:t>
      </w:r>
      <w:r w:rsidRPr="00321153">
        <w:rPr>
          <w:rFonts w:ascii="Times New Roman" w:hAnsi="Times New Roman"/>
          <w:sz w:val="24"/>
          <w:szCs w:val="24"/>
        </w:rPr>
        <w:t xml:space="preserve"> оценки степени удовлетворенности получателей муниципальных услуг в Окружной администрации отсутствует, так по результатам проведения опроса качества предоставления муниципальных услуг на сайте </w:t>
      </w:r>
      <w:r w:rsidRPr="00321153">
        <w:rPr>
          <w:rFonts w:ascii="Times New Roman" w:hAnsi="Times New Roman"/>
          <w:sz w:val="24"/>
          <w:szCs w:val="24"/>
          <w:lang w:val="en-US"/>
        </w:rPr>
        <w:t>ykt</w:t>
      </w:r>
      <w:r w:rsidRPr="00321153">
        <w:rPr>
          <w:rFonts w:ascii="Times New Roman" w:hAnsi="Times New Roman"/>
          <w:sz w:val="24"/>
          <w:szCs w:val="24"/>
        </w:rPr>
        <w:t>.</w:t>
      </w:r>
      <w:r w:rsidRPr="00321153">
        <w:rPr>
          <w:rFonts w:ascii="Times New Roman" w:hAnsi="Times New Roman"/>
          <w:sz w:val="24"/>
          <w:szCs w:val="24"/>
          <w:lang w:val="en-US"/>
        </w:rPr>
        <w:t>ru</w:t>
      </w:r>
      <w:r w:rsidRPr="00321153">
        <w:rPr>
          <w:rFonts w:ascii="Times New Roman" w:hAnsi="Times New Roman"/>
          <w:sz w:val="24"/>
          <w:szCs w:val="24"/>
        </w:rPr>
        <w:t>, в рамках аудита, установлено:</w:t>
      </w:r>
    </w:p>
    <w:p w:rsidR="00B55463" w:rsidRPr="00B55463" w:rsidRDefault="00B55463" w:rsidP="00D72CE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63">
        <w:rPr>
          <w:rFonts w:ascii="Times New Roman" w:hAnsi="Times New Roman"/>
          <w:sz w:val="24"/>
          <w:szCs w:val="24"/>
        </w:rPr>
        <w:t>- на вопрос «Как Вы оцениваете качество предоставления муниципальных услуг в сфере жилищных отношений?» из 358 респондентов, ответили «неудовлетворительно» 67,5%;</w:t>
      </w:r>
    </w:p>
    <w:p w:rsidR="00B55463" w:rsidRPr="00B55463" w:rsidRDefault="00B55463" w:rsidP="00D72CE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63">
        <w:rPr>
          <w:rFonts w:ascii="Times New Roman" w:hAnsi="Times New Roman"/>
          <w:sz w:val="24"/>
          <w:szCs w:val="24"/>
        </w:rPr>
        <w:t>- на вопрос «Как Вы оцениваете качество предоставления муниципальных услуг в сфере градостроительства?» из 357 респондентов, ответили «неудовлетворительно» 68,6%;</w:t>
      </w:r>
    </w:p>
    <w:p w:rsidR="00B55463" w:rsidRPr="00B55463" w:rsidRDefault="00B55463" w:rsidP="00D72CE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463">
        <w:rPr>
          <w:rFonts w:ascii="Times New Roman" w:hAnsi="Times New Roman"/>
          <w:sz w:val="24"/>
          <w:szCs w:val="24"/>
        </w:rPr>
        <w:t>- на вопрос «Как Вы оцениваете качество предоставления муниципальных услуг в сфере земельных отношений?» из 360 респондентов, ответили «неудовлетворительно», 78,3%.</w:t>
      </w:r>
    </w:p>
    <w:p w:rsidR="00B55463" w:rsidRPr="00B55463" w:rsidRDefault="00D06E91" w:rsidP="003211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</w:t>
      </w:r>
      <w:r w:rsidR="0068361D">
        <w:rPr>
          <w:rFonts w:ascii="Times New Roman" w:hAnsi="Times New Roman"/>
          <w:sz w:val="24"/>
          <w:szCs w:val="24"/>
        </w:rPr>
        <w:t xml:space="preserve">свидетельствует </w:t>
      </w:r>
      <w:r>
        <w:rPr>
          <w:rFonts w:ascii="Times New Roman" w:hAnsi="Times New Roman"/>
          <w:sz w:val="24"/>
          <w:szCs w:val="24"/>
        </w:rPr>
        <w:t>о том, чт</w:t>
      </w:r>
      <w:r w:rsidR="0068361D">
        <w:rPr>
          <w:rFonts w:ascii="Times New Roman" w:hAnsi="Times New Roman"/>
          <w:sz w:val="24"/>
          <w:szCs w:val="24"/>
        </w:rPr>
        <w:t xml:space="preserve">о имеются проблемы по </w:t>
      </w:r>
      <w:r>
        <w:rPr>
          <w:rFonts w:ascii="Times New Roman" w:hAnsi="Times New Roman"/>
          <w:sz w:val="24"/>
          <w:szCs w:val="24"/>
        </w:rPr>
        <w:t>качеств</w:t>
      </w:r>
      <w:r w:rsidR="0068361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обслуживания получателей </w:t>
      </w:r>
      <w:r w:rsidR="0068361D">
        <w:rPr>
          <w:rFonts w:ascii="Times New Roman" w:hAnsi="Times New Roman"/>
          <w:sz w:val="24"/>
          <w:szCs w:val="24"/>
        </w:rPr>
        <w:t>услуг, несмотря на низкие показатели по жалобам</w:t>
      </w:r>
      <w:r w:rsidR="00B55463" w:rsidRPr="00B55463">
        <w:rPr>
          <w:rFonts w:ascii="Times New Roman" w:hAnsi="Times New Roman"/>
          <w:sz w:val="24"/>
          <w:szCs w:val="24"/>
        </w:rPr>
        <w:t xml:space="preserve"> на предоставление муниципальных услуг. </w:t>
      </w:r>
    </w:p>
    <w:p w:rsidR="00B55463" w:rsidRPr="00544195" w:rsidRDefault="00B55463" w:rsidP="003211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44195">
        <w:rPr>
          <w:rFonts w:ascii="Times New Roman" w:hAnsi="Times New Roman"/>
          <w:i/>
          <w:sz w:val="24"/>
          <w:szCs w:val="24"/>
        </w:rPr>
        <w:t>По повышению доступности муниципальных услуг.</w:t>
      </w:r>
    </w:p>
    <w:p w:rsidR="00544195" w:rsidRPr="00544195" w:rsidRDefault="00B55463" w:rsidP="00544195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5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5463">
        <w:rPr>
          <w:rFonts w:ascii="Times New Roman" w:hAnsi="Times New Roman"/>
          <w:sz w:val="24"/>
          <w:szCs w:val="24"/>
        </w:rPr>
        <w:t>По муниципальным услугам, предоставляемым в соответствии с Соглашением о взаимодействии  между ГАУ «МФЦ» и Окружной администрацией города Якутска по предоставлению муниципальных услуг на базе МФЦ, показатель доступности предоставления муниципальных услуг, достигается в филиалах МФЦ. В частности, созданы комфортные условия предоставления муниципальных услуг для всех категорий граждан. В зданиях Департамента градостроительства,</w:t>
      </w:r>
      <w:r w:rsidR="00564321">
        <w:rPr>
          <w:rFonts w:ascii="Times New Roman" w:hAnsi="Times New Roman"/>
          <w:sz w:val="24"/>
          <w:szCs w:val="24"/>
        </w:rPr>
        <w:t xml:space="preserve"> МКУ «Агентство земельных отношений»,</w:t>
      </w:r>
      <w:r w:rsidRPr="00B55463">
        <w:rPr>
          <w:rFonts w:ascii="Times New Roman" w:hAnsi="Times New Roman"/>
          <w:sz w:val="24"/>
          <w:szCs w:val="24"/>
        </w:rPr>
        <w:t xml:space="preserve"> Управления муниципального контроля доступность для определенных категорий граждан низкая.</w:t>
      </w:r>
    </w:p>
    <w:p w:rsidR="00544195" w:rsidRDefault="00544195" w:rsidP="00544195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4195" w:rsidRPr="00544195" w:rsidRDefault="00544195" w:rsidP="00544195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44195">
        <w:rPr>
          <w:rFonts w:ascii="Times New Roman" w:hAnsi="Times New Roman"/>
          <w:i/>
          <w:sz w:val="24"/>
          <w:szCs w:val="24"/>
        </w:rPr>
        <w:t>По итогам аудита эффективности расходования бюджетных средств на муниципальные услуги ГО «город Якутск» рекомендовано следующее:</w:t>
      </w:r>
    </w:p>
    <w:p w:rsidR="00B55463" w:rsidRPr="00544195" w:rsidRDefault="00B55463" w:rsidP="0054419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44195">
        <w:rPr>
          <w:rFonts w:ascii="Times New Roman" w:hAnsi="Times New Roman"/>
          <w:sz w:val="24"/>
          <w:szCs w:val="24"/>
        </w:rPr>
        <w:t>Управление внедрения информационных технологий и муниципальных услуг (А.П. Семенов):</w:t>
      </w:r>
    </w:p>
    <w:p w:rsidR="00B55463" w:rsidRPr="00B55463" w:rsidRDefault="00BE5DB2" w:rsidP="00B55463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55463" w:rsidRPr="00B55463">
        <w:rPr>
          <w:rFonts w:ascii="Times New Roman" w:hAnsi="Times New Roman"/>
          <w:sz w:val="24"/>
          <w:szCs w:val="24"/>
        </w:rPr>
        <w:t>ктуализировать административные регламенты предоставления государственных и муниципальных услуг на официальных сайтах городского округа, в Реестре государственных и муниципальных услуг и на стендах в местах непосредственного предоставления услуг.</w:t>
      </w:r>
    </w:p>
    <w:p w:rsidR="00B55463" w:rsidRPr="00B55463" w:rsidRDefault="00BE5DB2" w:rsidP="00B55463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B55463" w:rsidRPr="00B55463">
        <w:rPr>
          <w:rFonts w:ascii="Times New Roman" w:hAnsi="Times New Roman"/>
          <w:sz w:val="24"/>
          <w:szCs w:val="24"/>
        </w:rPr>
        <w:t>роводить постоянную работу по совершенствованию административных регламентов предоставления муниципальных услуг, в том числе с учетом результатов рассмотрения жалоб заявителей.</w:t>
      </w:r>
    </w:p>
    <w:p w:rsidR="00B55463" w:rsidRPr="00B55463" w:rsidRDefault="00BE5DB2" w:rsidP="0054419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B55463" w:rsidRPr="00B55463">
        <w:rPr>
          <w:rFonts w:ascii="Times New Roman" w:hAnsi="Times New Roman"/>
          <w:sz w:val="24"/>
          <w:szCs w:val="24"/>
        </w:rPr>
        <w:t xml:space="preserve">ребовать исполнения рекомендаций по итогам проверок, проводимых Управлением, на предмет соответствия качества предоставления муниципальной услуги административным регламентам и на соответствие административных регламентов требованиям законодательства. </w:t>
      </w:r>
    </w:p>
    <w:p w:rsidR="00B55463" w:rsidRPr="00544195" w:rsidRDefault="00B55463" w:rsidP="0054419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195">
        <w:rPr>
          <w:rFonts w:ascii="Times New Roman" w:hAnsi="Times New Roman"/>
          <w:sz w:val="24"/>
          <w:szCs w:val="24"/>
        </w:rPr>
        <w:t>Всем структурным подразделениям Окружной администрации ГО «город Якутск», предоставляющим муниципальные услуги:</w:t>
      </w:r>
    </w:p>
    <w:p w:rsidR="00B55463" w:rsidRPr="00B55463" w:rsidRDefault="00B55463" w:rsidP="00544195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5463">
        <w:rPr>
          <w:rFonts w:ascii="Times New Roman" w:hAnsi="Times New Roman"/>
          <w:sz w:val="24"/>
          <w:szCs w:val="24"/>
        </w:rPr>
        <w:t xml:space="preserve">предоставлять получателям муниципальных услуг полную, актуальную и достоверную информацию о порядке предоставления муниципальных услуг, в том числе в электронной форме. </w:t>
      </w:r>
    </w:p>
    <w:p w:rsidR="00B55463" w:rsidRPr="00B55463" w:rsidRDefault="00564321" w:rsidP="00B55463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240" w:after="12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вести постоянный контроль над </w:t>
      </w:r>
      <w:r w:rsidR="00B55463" w:rsidRPr="00B55463">
        <w:rPr>
          <w:rFonts w:ascii="Times New Roman" w:hAnsi="Times New Roman"/>
          <w:sz w:val="24"/>
          <w:szCs w:val="24"/>
        </w:rPr>
        <w:t xml:space="preserve">размещением в Интернете актуальных редакций всех административных регламентов предоставления муниципальных услуг в ГО «город Якутск», в частности, начиная с внесения изменений в административные регламенты и  обновления их на сайте </w:t>
      </w:r>
      <w:r w:rsidR="00B55463" w:rsidRPr="00B55463">
        <w:rPr>
          <w:rFonts w:ascii="Times New Roman" w:hAnsi="Times New Roman"/>
          <w:sz w:val="24"/>
          <w:szCs w:val="24"/>
          <w:lang w:val="en-US"/>
        </w:rPr>
        <w:t>pgusakha</w:t>
      </w:r>
      <w:r w:rsidR="00B55463" w:rsidRPr="00B55463">
        <w:rPr>
          <w:rFonts w:ascii="Times New Roman" w:hAnsi="Times New Roman"/>
          <w:sz w:val="24"/>
          <w:szCs w:val="24"/>
        </w:rPr>
        <w:t>.</w:t>
      </w:r>
      <w:r w:rsidR="00B55463" w:rsidRPr="00B55463">
        <w:rPr>
          <w:rFonts w:ascii="Times New Roman" w:hAnsi="Times New Roman"/>
          <w:sz w:val="24"/>
          <w:szCs w:val="24"/>
          <w:lang w:val="en-US"/>
        </w:rPr>
        <w:t>ru</w:t>
      </w:r>
      <w:r w:rsidR="00B55463" w:rsidRPr="00B55463">
        <w:rPr>
          <w:rFonts w:ascii="Times New Roman" w:hAnsi="Times New Roman"/>
          <w:sz w:val="24"/>
          <w:szCs w:val="24"/>
        </w:rPr>
        <w:t xml:space="preserve">, до полного размещения актуальных сведений на Портале государственных и муниципальных услуг </w:t>
      </w:r>
      <w:r w:rsidR="00B55463" w:rsidRPr="00B55463">
        <w:rPr>
          <w:rFonts w:ascii="Times New Roman" w:hAnsi="Times New Roman"/>
          <w:sz w:val="24"/>
          <w:szCs w:val="24"/>
          <w:lang w:val="en-US"/>
        </w:rPr>
        <w:t>e</w:t>
      </w:r>
      <w:r w:rsidR="00B55463" w:rsidRPr="00B55463">
        <w:rPr>
          <w:rFonts w:ascii="Times New Roman" w:hAnsi="Times New Roman"/>
          <w:sz w:val="24"/>
          <w:szCs w:val="24"/>
        </w:rPr>
        <w:t>-</w:t>
      </w:r>
      <w:r w:rsidR="00B55463" w:rsidRPr="00B55463">
        <w:rPr>
          <w:rFonts w:ascii="Times New Roman" w:hAnsi="Times New Roman"/>
          <w:sz w:val="24"/>
          <w:szCs w:val="24"/>
          <w:lang w:val="en-US"/>
        </w:rPr>
        <w:t>yakutia</w:t>
      </w:r>
      <w:r w:rsidR="00B55463" w:rsidRPr="00B55463">
        <w:rPr>
          <w:rFonts w:ascii="Times New Roman" w:hAnsi="Times New Roman"/>
          <w:sz w:val="24"/>
          <w:szCs w:val="24"/>
        </w:rPr>
        <w:t>.</w:t>
      </w:r>
      <w:r w:rsidR="00B55463" w:rsidRPr="00B55463">
        <w:rPr>
          <w:rFonts w:ascii="Times New Roman" w:hAnsi="Times New Roman"/>
          <w:sz w:val="24"/>
          <w:szCs w:val="24"/>
          <w:lang w:val="en-US"/>
        </w:rPr>
        <w:t>ru</w:t>
      </w:r>
      <w:r w:rsidR="00B55463" w:rsidRPr="00B55463">
        <w:rPr>
          <w:rFonts w:ascii="Times New Roman" w:hAnsi="Times New Roman"/>
          <w:sz w:val="24"/>
          <w:szCs w:val="24"/>
        </w:rPr>
        <w:t xml:space="preserve">. </w:t>
      </w:r>
    </w:p>
    <w:p w:rsidR="00B55463" w:rsidRPr="00B55463" w:rsidRDefault="00B55463" w:rsidP="00B55463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240" w:after="12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5463">
        <w:rPr>
          <w:rFonts w:ascii="Times New Roman" w:hAnsi="Times New Roman"/>
          <w:sz w:val="24"/>
          <w:szCs w:val="24"/>
        </w:rPr>
        <w:t>не допускать размещения на официальном сайте Окружной администрации якутск.рф, недостоверной информации о порядке получения муниципальных услуг и неактуальных редакций административных регламентов;</w:t>
      </w:r>
    </w:p>
    <w:p w:rsidR="00B55463" w:rsidRPr="00544195" w:rsidRDefault="00B55463" w:rsidP="00B55463">
      <w:pPr>
        <w:numPr>
          <w:ilvl w:val="0"/>
          <w:numId w:val="30"/>
        </w:numPr>
        <w:autoSpaceDE w:val="0"/>
        <w:autoSpaceDN w:val="0"/>
        <w:adjustRightInd w:val="0"/>
        <w:spacing w:before="240" w:after="12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4195">
        <w:rPr>
          <w:rFonts w:ascii="Times New Roman" w:hAnsi="Times New Roman"/>
          <w:sz w:val="24"/>
          <w:szCs w:val="24"/>
        </w:rPr>
        <w:t>Департаменту градостроительства:</w:t>
      </w:r>
    </w:p>
    <w:p w:rsidR="00B55463" w:rsidRPr="00B55463" w:rsidRDefault="00B55463" w:rsidP="00B55463">
      <w:pPr>
        <w:autoSpaceDE w:val="0"/>
        <w:autoSpaceDN w:val="0"/>
        <w:adjustRightInd w:val="0"/>
        <w:spacing w:before="24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5463">
        <w:rPr>
          <w:rFonts w:ascii="Times New Roman" w:hAnsi="Times New Roman"/>
          <w:sz w:val="24"/>
          <w:szCs w:val="24"/>
        </w:rPr>
        <w:t>- разработать методики расчета нормативных затрат на оказание услуг и выполнение работ, во избежание формальной разбивки общего объема расходов учреждения по утвержденной смете по услугам и работам, что не дает ясной картины о действительной стоимости единицы услуги.</w:t>
      </w:r>
    </w:p>
    <w:p w:rsidR="00B55463" w:rsidRPr="00B55463" w:rsidRDefault="00B55463" w:rsidP="00B55463">
      <w:pPr>
        <w:autoSpaceDE w:val="0"/>
        <w:autoSpaceDN w:val="0"/>
        <w:adjustRightInd w:val="0"/>
        <w:spacing w:before="240" w:after="12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55463">
        <w:rPr>
          <w:rFonts w:ascii="Times New Roman" w:hAnsi="Times New Roman"/>
          <w:sz w:val="24"/>
          <w:szCs w:val="24"/>
        </w:rPr>
        <w:t>- обеспечить доступность муниципальных услуг для всех категорий граждан, в частности строительство пандусов, подъемников, опознавательные элементы для людей с проблемами зрения и т.д.</w:t>
      </w:r>
    </w:p>
    <w:p w:rsidR="00B55463" w:rsidRPr="00544195" w:rsidRDefault="00B55463" w:rsidP="00B55463">
      <w:pPr>
        <w:numPr>
          <w:ilvl w:val="0"/>
          <w:numId w:val="30"/>
        </w:numPr>
        <w:autoSpaceDE w:val="0"/>
        <w:autoSpaceDN w:val="0"/>
        <w:adjustRightInd w:val="0"/>
        <w:spacing w:before="240" w:after="12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4195">
        <w:rPr>
          <w:rFonts w:ascii="Times New Roman" w:hAnsi="Times New Roman"/>
          <w:sz w:val="24"/>
          <w:szCs w:val="24"/>
        </w:rPr>
        <w:t>Департаменту имущественных и земельных отношен</w:t>
      </w:r>
      <w:r w:rsidR="00564321" w:rsidRPr="00544195">
        <w:rPr>
          <w:rFonts w:ascii="Times New Roman" w:hAnsi="Times New Roman"/>
          <w:sz w:val="24"/>
          <w:szCs w:val="24"/>
        </w:rPr>
        <w:t>ий</w:t>
      </w:r>
      <w:r w:rsidRPr="00544195">
        <w:rPr>
          <w:rFonts w:ascii="Times New Roman" w:hAnsi="Times New Roman"/>
          <w:sz w:val="24"/>
          <w:szCs w:val="24"/>
        </w:rPr>
        <w:t>:</w:t>
      </w:r>
    </w:p>
    <w:p w:rsidR="00B55463" w:rsidRPr="00B55463" w:rsidRDefault="00B55463" w:rsidP="00B55463">
      <w:pPr>
        <w:autoSpaceDE w:val="0"/>
        <w:autoSpaceDN w:val="0"/>
        <w:adjustRightInd w:val="0"/>
        <w:spacing w:before="24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5463">
        <w:rPr>
          <w:rFonts w:ascii="Times New Roman" w:hAnsi="Times New Roman"/>
          <w:sz w:val="24"/>
          <w:szCs w:val="24"/>
        </w:rPr>
        <w:t>- усилить контроль над размещением актуальных сведений о порядке предоставления муниципальных услуг в сети Интернет.</w:t>
      </w:r>
    </w:p>
    <w:p w:rsidR="00B55463" w:rsidRPr="00544195" w:rsidRDefault="00B55463" w:rsidP="00B55463">
      <w:pPr>
        <w:numPr>
          <w:ilvl w:val="0"/>
          <w:numId w:val="30"/>
        </w:numPr>
        <w:autoSpaceDE w:val="0"/>
        <w:autoSpaceDN w:val="0"/>
        <w:adjustRightInd w:val="0"/>
        <w:spacing w:before="240" w:after="12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4195">
        <w:rPr>
          <w:rFonts w:ascii="Times New Roman" w:hAnsi="Times New Roman"/>
          <w:sz w:val="24"/>
          <w:szCs w:val="24"/>
        </w:rPr>
        <w:t>Управлению культуры и духовного развития:</w:t>
      </w:r>
    </w:p>
    <w:p w:rsidR="00B55463" w:rsidRPr="00B55463" w:rsidRDefault="00B55463" w:rsidP="00B55463">
      <w:pPr>
        <w:autoSpaceDE w:val="0"/>
        <w:autoSpaceDN w:val="0"/>
        <w:adjustRightInd w:val="0"/>
        <w:spacing w:before="24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5463">
        <w:rPr>
          <w:rFonts w:ascii="Times New Roman" w:hAnsi="Times New Roman"/>
          <w:sz w:val="24"/>
          <w:szCs w:val="24"/>
        </w:rPr>
        <w:t>- проводить проверки по подведомственным учреждениям, предоставляющим муниципальные услуги, на пр</w:t>
      </w:r>
      <w:r w:rsidR="00544195">
        <w:rPr>
          <w:rFonts w:ascii="Times New Roman" w:hAnsi="Times New Roman"/>
          <w:sz w:val="24"/>
          <w:szCs w:val="24"/>
        </w:rPr>
        <w:t>едмет соответствия Постановлению</w:t>
      </w:r>
      <w:r w:rsidRPr="00B55463">
        <w:rPr>
          <w:rFonts w:ascii="Times New Roman" w:hAnsi="Times New Roman"/>
          <w:sz w:val="24"/>
          <w:szCs w:val="24"/>
        </w:rPr>
        <w:t xml:space="preserve"> Окружной администрации г. Якутска от 20.08.2010 №134п «Об утверждении стандартов качества муниципальных услуг в области культуры и художественного образования городского округа «город Якутск».</w:t>
      </w:r>
    </w:p>
    <w:p w:rsidR="00B55463" w:rsidRPr="00544195" w:rsidRDefault="00B55463" w:rsidP="00B55463">
      <w:pPr>
        <w:numPr>
          <w:ilvl w:val="0"/>
          <w:numId w:val="30"/>
        </w:numPr>
        <w:autoSpaceDE w:val="0"/>
        <w:autoSpaceDN w:val="0"/>
        <w:adjustRightInd w:val="0"/>
        <w:spacing w:before="240" w:after="12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4195">
        <w:rPr>
          <w:rFonts w:ascii="Times New Roman" w:hAnsi="Times New Roman"/>
          <w:sz w:val="24"/>
          <w:szCs w:val="24"/>
        </w:rPr>
        <w:t>Управлению муниципального контроля:</w:t>
      </w:r>
    </w:p>
    <w:p w:rsidR="00B55463" w:rsidRPr="00B55463" w:rsidRDefault="00B55463" w:rsidP="00B55463">
      <w:pPr>
        <w:autoSpaceDE w:val="0"/>
        <w:autoSpaceDN w:val="0"/>
        <w:adjustRightInd w:val="0"/>
        <w:spacing w:before="24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5463">
        <w:rPr>
          <w:rFonts w:ascii="Times New Roman" w:hAnsi="Times New Roman"/>
          <w:sz w:val="24"/>
          <w:szCs w:val="24"/>
        </w:rPr>
        <w:t>- обеспечить доступность муниципальных услуг для всех категорий граждан, в частности строительство пандусов, подъемников, опознавательные элементы для людей с проблемами зрения и т.д.</w:t>
      </w:r>
    </w:p>
    <w:sectPr w:rsidR="00B55463" w:rsidRPr="00B55463" w:rsidSect="00EB60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73" w:rsidRDefault="00933473" w:rsidP="00640ADD">
      <w:pPr>
        <w:spacing w:after="0" w:line="240" w:lineRule="auto"/>
      </w:pPr>
      <w:r>
        <w:separator/>
      </w:r>
    </w:p>
  </w:endnote>
  <w:endnote w:type="continuationSeparator" w:id="0">
    <w:p w:rsidR="00933473" w:rsidRDefault="00933473" w:rsidP="0064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313"/>
    </w:sdtPr>
    <w:sdtEndPr/>
    <w:sdtContent>
      <w:p w:rsidR="00933473" w:rsidRDefault="00933473" w:rsidP="0021385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C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473" w:rsidRDefault="0093347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73" w:rsidRDefault="00933473" w:rsidP="00640ADD">
      <w:pPr>
        <w:spacing w:after="0" w:line="240" w:lineRule="auto"/>
      </w:pPr>
      <w:r>
        <w:separator/>
      </w:r>
    </w:p>
  </w:footnote>
  <w:footnote w:type="continuationSeparator" w:id="0">
    <w:p w:rsidR="00933473" w:rsidRDefault="00933473" w:rsidP="0064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262"/>
    <w:multiLevelType w:val="hybridMultilevel"/>
    <w:tmpl w:val="7AA460CE"/>
    <w:lvl w:ilvl="0" w:tplc="231410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B70E9"/>
    <w:multiLevelType w:val="hybridMultilevel"/>
    <w:tmpl w:val="F708A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C39E3"/>
    <w:multiLevelType w:val="hybridMultilevel"/>
    <w:tmpl w:val="D3D0506E"/>
    <w:lvl w:ilvl="0" w:tplc="6114CE4E">
      <w:start w:val="1"/>
      <w:numFmt w:val="decimal"/>
      <w:lvlText w:val="%1."/>
      <w:lvlJc w:val="left"/>
      <w:pPr>
        <w:tabs>
          <w:tab w:val="num" w:pos="1080"/>
        </w:tabs>
        <w:ind w:left="180" w:firstLine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142FF7"/>
    <w:multiLevelType w:val="hybridMultilevel"/>
    <w:tmpl w:val="96A6CFE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85976EE"/>
    <w:multiLevelType w:val="hybridMultilevel"/>
    <w:tmpl w:val="44421940"/>
    <w:lvl w:ilvl="0" w:tplc="56964588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B3406A8">
      <w:start w:val="1"/>
      <w:numFmt w:val="decimal"/>
      <w:lvlText w:val="%4."/>
      <w:lvlJc w:val="left"/>
      <w:pPr>
        <w:ind w:left="3229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9C20AB"/>
    <w:multiLevelType w:val="hybridMultilevel"/>
    <w:tmpl w:val="7FECDEBA"/>
    <w:lvl w:ilvl="0" w:tplc="0C56C16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1F37C5"/>
    <w:multiLevelType w:val="hybridMultilevel"/>
    <w:tmpl w:val="74009340"/>
    <w:lvl w:ilvl="0" w:tplc="D9DED29A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4A2AC8"/>
    <w:multiLevelType w:val="hybridMultilevel"/>
    <w:tmpl w:val="8202F4B0"/>
    <w:lvl w:ilvl="0" w:tplc="9CD4E4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D3070D8"/>
    <w:multiLevelType w:val="hybridMultilevel"/>
    <w:tmpl w:val="CA5A8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5490C"/>
    <w:multiLevelType w:val="hybridMultilevel"/>
    <w:tmpl w:val="13CE2830"/>
    <w:lvl w:ilvl="0" w:tplc="0AA6F6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F84659"/>
    <w:multiLevelType w:val="hybridMultilevel"/>
    <w:tmpl w:val="EC646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AC1FD6"/>
    <w:multiLevelType w:val="hybridMultilevel"/>
    <w:tmpl w:val="5C02259A"/>
    <w:lvl w:ilvl="0" w:tplc="F91ADE4E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351982"/>
    <w:multiLevelType w:val="hybridMultilevel"/>
    <w:tmpl w:val="855E0A4E"/>
    <w:lvl w:ilvl="0" w:tplc="D9DED29A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0F6443"/>
    <w:multiLevelType w:val="hybridMultilevel"/>
    <w:tmpl w:val="241CB982"/>
    <w:lvl w:ilvl="0" w:tplc="E668A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743962"/>
    <w:multiLevelType w:val="hybridMultilevel"/>
    <w:tmpl w:val="375AF6EE"/>
    <w:lvl w:ilvl="0" w:tplc="ABDED9C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64366E"/>
    <w:multiLevelType w:val="hybridMultilevel"/>
    <w:tmpl w:val="A5320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0A4620"/>
    <w:multiLevelType w:val="hybridMultilevel"/>
    <w:tmpl w:val="91064056"/>
    <w:lvl w:ilvl="0" w:tplc="D18EE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8E136D"/>
    <w:multiLevelType w:val="hybridMultilevel"/>
    <w:tmpl w:val="42ECA82C"/>
    <w:lvl w:ilvl="0" w:tplc="BBFC5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F01546"/>
    <w:multiLevelType w:val="hybridMultilevel"/>
    <w:tmpl w:val="AE020AB0"/>
    <w:lvl w:ilvl="0" w:tplc="BD1C8B6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8924FB7"/>
    <w:multiLevelType w:val="hybridMultilevel"/>
    <w:tmpl w:val="D0A028FC"/>
    <w:lvl w:ilvl="0" w:tplc="97982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A7193"/>
    <w:multiLevelType w:val="hybridMultilevel"/>
    <w:tmpl w:val="CCA66FD6"/>
    <w:lvl w:ilvl="0" w:tplc="E4C4C54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5A0793"/>
    <w:multiLevelType w:val="hybridMultilevel"/>
    <w:tmpl w:val="383A8B2A"/>
    <w:lvl w:ilvl="0" w:tplc="5C7A09D0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505B6CAC"/>
    <w:multiLevelType w:val="hybridMultilevel"/>
    <w:tmpl w:val="70BEC606"/>
    <w:lvl w:ilvl="0" w:tplc="00FAB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676258"/>
    <w:multiLevelType w:val="hybridMultilevel"/>
    <w:tmpl w:val="55065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AC5737C"/>
    <w:multiLevelType w:val="hybridMultilevel"/>
    <w:tmpl w:val="5AEEF3C4"/>
    <w:lvl w:ilvl="0" w:tplc="B1C0A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E65CB"/>
    <w:multiLevelType w:val="hybridMultilevel"/>
    <w:tmpl w:val="19E25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B3731E"/>
    <w:multiLevelType w:val="hybridMultilevel"/>
    <w:tmpl w:val="5EA65E36"/>
    <w:lvl w:ilvl="0" w:tplc="19F67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BC41BB"/>
    <w:multiLevelType w:val="hybridMultilevel"/>
    <w:tmpl w:val="9EBE8ECA"/>
    <w:lvl w:ilvl="0" w:tplc="56964588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B72AED"/>
    <w:multiLevelType w:val="hybridMultilevel"/>
    <w:tmpl w:val="115EC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2A1C6D"/>
    <w:multiLevelType w:val="hybridMultilevel"/>
    <w:tmpl w:val="5BDA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240AD"/>
    <w:multiLevelType w:val="hybridMultilevel"/>
    <w:tmpl w:val="98E62858"/>
    <w:lvl w:ilvl="0" w:tplc="22DA6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2F03DD"/>
    <w:multiLevelType w:val="hybridMultilevel"/>
    <w:tmpl w:val="BB8EC892"/>
    <w:lvl w:ilvl="0" w:tplc="5D4C91D2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107A84"/>
    <w:multiLevelType w:val="hybridMultilevel"/>
    <w:tmpl w:val="F732E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E7066A0"/>
    <w:multiLevelType w:val="hybridMultilevel"/>
    <w:tmpl w:val="B3B0EE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3"/>
  </w:num>
  <w:num w:numId="4">
    <w:abstractNumId w:val="29"/>
  </w:num>
  <w:num w:numId="5">
    <w:abstractNumId w:val="10"/>
  </w:num>
  <w:num w:numId="6">
    <w:abstractNumId w:val="16"/>
  </w:num>
  <w:num w:numId="7">
    <w:abstractNumId w:val="20"/>
  </w:num>
  <w:num w:numId="8">
    <w:abstractNumId w:val="17"/>
  </w:num>
  <w:num w:numId="9">
    <w:abstractNumId w:val="18"/>
  </w:num>
  <w:num w:numId="10">
    <w:abstractNumId w:val="7"/>
  </w:num>
  <w:num w:numId="11">
    <w:abstractNumId w:val="1"/>
  </w:num>
  <w:num w:numId="12">
    <w:abstractNumId w:val="30"/>
  </w:num>
  <w:num w:numId="13">
    <w:abstractNumId w:val="22"/>
  </w:num>
  <w:num w:numId="14">
    <w:abstractNumId w:val="21"/>
  </w:num>
  <w:num w:numId="15">
    <w:abstractNumId w:val="15"/>
  </w:num>
  <w:num w:numId="16">
    <w:abstractNumId w:val="0"/>
  </w:num>
  <w:num w:numId="17">
    <w:abstractNumId w:val="31"/>
  </w:num>
  <w:num w:numId="18">
    <w:abstractNumId w:val="14"/>
  </w:num>
  <w:num w:numId="19">
    <w:abstractNumId w:val="19"/>
  </w:num>
  <w:num w:numId="20">
    <w:abstractNumId w:val="8"/>
  </w:num>
  <w:num w:numId="21">
    <w:abstractNumId w:val="26"/>
  </w:num>
  <w:num w:numId="22">
    <w:abstractNumId w:val="32"/>
  </w:num>
  <w:num w:numId="23">
    <w:abstractNumId w:val="2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7"/>
  </w:num>
  <w:num w:numId="36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DD"/>
    <w:rsid w:val="00015738"/>
    <w:rsid w:val="00017FC2"/>
    <w:rsid w:val="00027960"/>
    <w:rsid w:val="00032406"/>
    <w:rsid w:val="00033FCA"/>
    <w:rsid w:val="00035A11"/>
    <w:rsid w:val="0005083A"/>
    <w:rsid w:val="00062902"/>
    <w:rsid w:val="00063447"/>
    <w:rsid w:val="0006428F"/>
    <w:rsid w:val="00066BF3"/>
    <w:rsid w:val="00070B74"/>
    <w:rsid w:val="000829B9"/>
    <w:rsid w:val="00087772"/>
    <w:rsid w:val="00095207"/>
    <w:rsid w:val="000969E5"/>
    <w:rsid w:val="000975D8"/>
    <w:rsid w:val="00097D50"/>
    <w:rsid w:val="000A06D8"/>
    <w:rsid w:val="000A2D8A"/>
    <w:rsid w:val="000A3AB5"/>
    <w:rsid w:val="000A69C7"/>
    <w:rsid w:val="000B0DA3"/>
    <w:rsid w:val="000D07AE"/>
    <w:rsid w:val="000D1F98"/>
    <w:rsid w:val="000D2556"/>
    <w:rsid w:val="000D4F38"/>
    <w:rsid w:val="000D7DBC"/>
    <w:rsid w:val="000E403B"/>
    <w:rsid w:val="000E4300"/>
    <w:rsid w:val="000E56C5"/>
    <w:rsid w:val="000F331E"/>
    <w:rsid w:val="000F41F3"/>
    <w:rsid w:val="00126A86"/>
    <w:rsid w:val="00143E34"/>
    <w:rsid w:val="001539B1"/>
    <w:rsid w:val="00154BAF"/>
    <w:rsid w:val="001578EF"/>
    <w:rsid w:val="00163293"/>
    <w:rsid w:val="0016681B"/>
    <w:rsid w:val="0017032C"/>
    <w:rsid w:val="001726A1"/>
    <w:rsid w:val="001773EF"/>
    <w:rsid w:val="00177472"/>
    <w:rsid w:val="00183844"/>
    <w:rsid w:val="0019250A"/>
    <w:rsid w:val="001A03BF"/>
    <w:rsid w:val="001B7C58"/>
    <w:rsid w:val="001C0D02"/>
    <w:rsid w:val="001C6E3F"/>
    <w:rsid w:val="001D0FA5"/>
    <w:rsid w:val="001D131C"/>
    <w:rsid w:val="001D16C5"/>
    <w:rsid w:val="001D6196"/>
    <w:rsid w:val="001E4894"/>
    <w:rsid w:val="001E61A7"/>
    <w:rsid w:val="001F0D88"/>
    <w:rsid w:val="001F7718"/>
    <w:rsid w:val="00204553"/>
    <w:rsid w:val="0020498D"/>
    <w:rsid w:val="002134AC"/>
    <w:rsid w:val="0021385E"/>
    <w:rsid w:val="00214F2F"/>
    <w:rsid w:val="00220BFD"/>
    <w:rsid w:val="0023130D"/>
    <w:rsid w:val="002373C6"/>
    <w:rsid w:val="00240396"/>
    <w:rsid w:val="0024148D"/>
    <w:rsid w:val="002444EA"/>
    <w:rsid w:val="00244B0A"/>
    <w:rsid w:val="00251996"/>
    <w:rsid w:val="00256E3D"/>
    <w:rsid w:val="002647C5"/>
    <w:rsid w:val="0027106B"/>
    <w:rsid w:val="002900A2"/>
    <w:rsid w:val="00294E8C"/>
    <w:rsid w:val="00295549"/>
    <w:rsid w:val="00296060"/>
    <w:rsid w:val="002A44E8"/>
    <w:rsid w:val="002B4868"/>
    <w:rsid w:val="002B6B7C"/>
    <w:rsid w:val="002C5675"/>
    <w:rsid w:val="002C77E0"/>
    <w:rsid w:val="002E2E3A"/>
    <w:rsid w:val="002F1C14"/>
    <w:rsid w:val="002F2D96"/>
    <w:rsid w:val="002F539B"/>
    <w:rsid w:val="002F74F9"/>
    <w:rsid w:val="0030113D"/>
    <w:rsid w:val="00315546"/>
    <w:rsid w:val="00321153"/>
    <w:rsid w:val="00323276"/>
    <w:rsid w:val="0032682B"/>
    <w:rsid w:val="003358AF"/>
    <w:rsid w:val="00347D0D"/>
    <w:rsid w:val="00362CD2"/>
    <w:rsid w:val="0037141D"/>
    <w:rsid w:val="003730E5"/>
    <w:rsid w:val="003742AA"/>
    <w:rsid w:val="00374E49"/>
    <w:rsid w:val="003762F4"/>
    <w:rsid w:val="0039443B"/>
    <w:rsid w:val="003972A8"/>
    <w:rsid w:val="003A3B74"/>
    <w:rsid w:val="003C01A5"/>
    <w:rsid w:val="003C3721"/>
    <w:rsid w:val="003C49BE"/>
    <w:rsid w:val="003F0B61"/>
    <w:rsid w:val="00401AD2"/>
    <w:rsid w:val="00424230"/>
    <w:rsid w:val="00424AE1"/>
    <w:rsid w:val="00427A0C"/>
    <w:rsid w:val="00433869"/>
    <w:rsid w:val="004443AF"/>
    <w:rsid w:val="00444E5C"/>
    <w:rsid w:val="004478D6"/>
    <w:rsid w:val="00452135"/>
    <w:rsid w:val="00464A43"/>
    <w:rsid w:val="0049603A"/>
    <w:rsid w:val="004A0F6B"/>
    <w:rsid w:val="004A2B32"/>
    <w:rsid w:val="004A2B41"/>
    <w:rsid w:val="004A64D0"/>
    <w:rsid w:val="004B4579"/>
    <w:rsid w:val="004C16C6"/>
    <w:rsid w:val="004C17D0"/>
    <w:rsid w:val="004D28E7"/>
    <w:rsid w:val="004E1838"/>
    <w:rsid w:val="004E291F"/>
    <w:rsid w:val="004F7C6B"/>
    <w:rsid w:val="00511838"/>
    <w:rsid w:val="00511FA8"/>
    <w:rsid w:val="005156B5"/>
    <w:rsid w:val="00526DB3"/>
    <w:rsid w:val="0053176F"/>
    <w:rsid w:val="005372B6"/>
    <w:rsid w:val="00544195"/>
    <w:rsid w:val="005451DD"/>
    <w:rsid w:val="005469A3"/>
    <w:rsid w:val="00555BB3"/>
    <w:rsid w:val="00564321"/>
    <w:rsid w:val="0056498E"/>
    <w:rsid w:val="00573B36"/>
    <w:rsid w:val="0058572A"/>
    <w:rsid w:val="005858A4"/>
    <w:rsid w:val="005A45DF"/>
    <w:rsid w:val="005A481A"/>
    <w:rsid w:val="005D224A"/>
    <w:rsid w:val="005D4128"/>
    <w:rsid w:val="005D6509"/>
    <w:rsid w:val="005E275D"/>
    <w:rsid w:val="005F23C3"/>
    <w:rsid w:val="005F31C5"/>
    <w:rsid w:val="005F3E4C"/>
    <w:rsid w:val="00602FA0"/>
    <w:rsid w:val="00606863"/>
    <w:rsid w:val="00610438"/>
    <w:rsid w:val="00612429"/>
    <w:rsid w:val="006129BC"/>
    <w:rsid w:val="00620041"/>
    <w:rsid w:val="00627238"/>
    <w:rsid w:val="00640ADD"/>
    <w:rsid w:val="0064787E"/>
    <w:rsid w:val="00657889"/>
    <w:rsid w:val="00660207"/>
    <w:rsid w:val="00665A6B"/>
    <w:rsid w:val="00667E36"/>
    <w:rsid w:val="0068361D"/>
    <w:rsid w:val="00687A1B"/>
    <w:rsid w:val="006909AF"/>
    <w:rsid w:val="00694444"/>
    <w:rsid w:val="00697AD1"/>
    <w:rsid w:val="006D35E1"/>
    <w:rsid w:val="006D73E8"/>
    <w:rsid w:val="006E0B6A"/>
    <w:rsid w:val="006E1C59"/>
    <w:rsid w:val="006E459B"/>
    <w:rsid w:val="006F182C"/>
    <w:rsid w:val="006F45A5"/>
    <w:rsid w:val="006F65A5"/>
    <w:rsid w:val="007048F0"/>
    <w:rsid w:val="0073026F"/>
    <w:rsid w:val="007453E3"/>
    <w:rsid w:val="007505AE"/>
    <w:rsid w:val="0075180A"/>
    <w:rsid w:val="00754012"/>
    <w:rsid w:val="00767BEB"/>
    <w:rsid w:val="00770FEF"/>
    <w:rsid w:val="00771A74"/>
    <w:rsid w:val="00772DFA"/>
    <w:rsid w:val="00776C77"/>
    <w:rsid w:val="0078369D"/>
    <w:rsid w:val="007859EB"/>
    <w:rsid w:val="00794FA6"/>
    <w:rsid w:val="0079781F"/>
    <w:rsid w:val="007A388E"/>
    <w:rsid w:val="007A5EC5"/>
    <w:rsid w:val="007B4AC9"/>
    <w:rsid w:val="007C4DCF"/>
    <w:rsid w:val="007E1779"/>
    <w:rsid w:val="007E27FB"/>
    <w:rsid w:val="007E2DC1"/>
    <w:rsid w:val="007E5EA0"/>
    <w:rsid w:val="007E6FBE"/>
    <w:rsid w:val="007F178E"/>
    <w:rsid w:val="007F31D9"/>
    <w:rsid w:val="007F3587"/>
    <w:rsid w:val="008004CA"/>
    <w:rsid w:val="00801C67"/>
    <w:rsid w:val="00814CA8"/>
    <w:rsid w:val="0082619C"/>
    <w:rsid w:val="00826AE2"/>
    <w:rsid w:val="00830237"/>
    <w:rsid w:val="00833329"/>
    <w:rsid w:val="00853C12"/>
    <w:rsid w:val="008607AD"/>
    <w:rsid w:val="008655A9"/>
    <w:rsid w:val="008701D3"/>
    <w:rsid w:val="00872B36"/>
    <w:rsid w:val="00882D24"/>
    <w:rsid w:val="00883024"/>
    <w:rsid w:val="00883447"/>
    <w:rsid w:val="00885343"/>
    <w:rsid w:val="008856A0"/>
    <w:rsid w:val="008B36FD"/>
    <w:rsid w:val="008B66F8"/>
    <w:rsid w:val="008B6E90"/>
    <w:rsid w:val="008B7669"/>
    <w:rsid w:val="008B7744"/>
    <w:rsid w:val="008C5B0D"/>
    <w:rsid w:val="008D0834"/>
    <w:rsid w:val="008D32C8"/>
    <w:rsid w:val="008F0DCE"/>
    <w:rsid w:val="008F6101"/>
    <w:rsid w:val="009152AC"/>
    <w:rsid w:val="00917E7F"/>
    <w:rsid w:val="00926F5F"/>
    <w:rsid w:val="00927769"/>
    <w:rsid w:val="009307E3"/>
    <w:rsid w:val="009324F0"/>
    <w:rsid w:val="00933473"/>
    <w:rsid w:val="00935FA1"/>
    <w:rsid w:val="0095031F"/>
    <w:rsid w:val="00953398"/>
    <w:rsid w:val="00974DC0"/>
    <w:rsid w:val="00982BBC"/>
    <w:rsid w:val="00986127"/>
    <w:rsid w:val="009979CB"/>
    <w:rsid w:val="009C2092"/>
    <w:rsid w:val="009C42D4"/>
    <w:rsid w:val="009C74AE"/>
    <w:rsid w:val="009D5B7C"/>
    <w:rsid w:val="009E10E7"/>
    <w:rsid w:val="009E6E08"/>
    <w:rsid w:val="00A0031C"/>
    <w:rsid w:val="00A05C7D"/>
    <w:rsid w:val="00A07AC2"/>
    <w:rsid w:val="00A15678"/>
    <w:rsid w:val="00A168DA"/>
    <w:rsid w:val="00A32C55"/>
    <w:rsid w:val="00A37C18"/>
    <w:rsid w:val="00A511E4"/>
    <w:rsid w:val="00A63143"/>
    <w:rsid w:val="00A719A9"/>
    <w:rsid w:val="00A74B1A"/>
    <w:rsid w:val="00AA40E0"/>
    <w:rsid w:val="00AB1BB3"/>
    <w:rsid w:val="00AB513B"/>
    <w:rsid w:val="00AC5613"/>
    <w:rsid w:val="00AC5A9C"/>
    <w:rsid w:val="00AC6C79"/>
    <w:rsid w:val="00AD1591"/>
    <w:rsid w:val="00AD6BF8"/>
    <w:rsid w:val="00AE735D"/>
    <w:rsid w:val="00AF04E5"/>
    <w:rsid w:val="00AF5D13"/>
    <w:rsid w:val="00B04DBE"/>
    <w:rsid w:val="00B05998"/>
    <w:rsid w:val="00B079BA"/>
    <w:rsid w:val="00B1142B"/>
    <w:rsid w:val="00B12B72"/>
    <w:rsid w:val="00B23E90"/>
    <w:rsid w:val="00B27E21"/>
    <w:rsid w:val="00B47C18"/>
    <w:rsid w:val="00B53C0F"/>
    <w:rsid w:val="00B53CBB"/>
    <w:rsid w:val="00B55463"/>
    <w:rsid w:val="00B55AA8"/>
    <w:rsid w:val="00B604E8"/>
    <w:rsid w:val="00B6192B"/>
    <w:rsid w:val="00B62F61"/>
    <w:rsid w:val="00B75AED"/>
    <w:rsid w:val="00B83115"/>
    <w:rsid w:val="00B86B5B"/>
    <w:rsid w:val="00B955CE"/>
    <w:rsid w:val="00BB3C2D"/>
    <w:rsid w:val="00BC5344"/>
    <w:rsid w:val="00BC5A7D"/>
    <w:rsid w:val="00BD5229"/>
    <w:rsid w:val="00BD652B"/>
    <w:rsid w:val="00BD724C"/>
    <w:rsid w:val="00BE5DB2"/>
    <w:rsid w:val="00BE72ED"/>
    <w:rsid w:val="00BF00AE"/>
    <w:rsid w:val="00BF2844"/>
    <w:rsid w:val="00BF5569"/>
    <w:rsid w:val="00C163F5"/>
    <w:rsid w:val="00C32BEC"/>
    <w:rsid w:val="00C42082"/>
    <w:rsid w:val="00C42839"/>
    <w:rsid w:val="00C42E75"/>
    <w:rsid w:val="00C451D1"/>
    <w:rsid w:val="00C63607"/>
    <w:rsid w:val="00C74BC2"/>
    <w:rsid w:val="00C81FD2"/>
    <w:rsid w:val="00C8230C"/>
    <w:rsid w:val="00C908E4"/>
    <w:rsid w:val="00CA0090"/>
    <w:rsid w:val="00CA40DA"/>
    <w:rsid w:val="00CA4622"/>
    <w:rsid w:val="00CB1465"/>
    <w:rsid w:val="00CB36AB"/>
    <w:rsid w:val="00CB4326"/>
    <w:rsid w:val="00CC13AC"/>
    <w:rsid w:val="00CC1FAD"/>
    <w:rsid w:val="00CC56CD"/>
    <w:rsid w:val="00CC56F4"/>
    <w:rsid w:val="00CC5A66"/>
    <w:rsid w:val="00CC756C"/>
    <w:rsid w:val="00CF3466"/>
    <w:rsid w:val="00CF7544"/>
    <w:rsid w:val="00D038C2"/>
    <w:rsid w:val="00D06E91"/>
    <w:rsid w:val="00D125B4"/>
    <w:rsid w:val="00D17774"/>
    <w:rsid w:val="00D247A1"/>
    <w:rsid w:val="00D27184"/>
    <w:rsid w:val="00D33AFB"/>
    <w:rsid w:val="00D416BF"/>
    <w:rsid w:val="00D41779"/>
    <w:rsid w:val="00D53387"/>
    <w:rsid w:val="00D53CA8"/>
    <w:rsid w:val="00D6287E"/>
    <w:rsid w:val="00D65364"/>
    <w:rsid w:val="00D71601"/>
    <w:rsid w:val="00D72CE8"/>
    <w:rsid w:val="00D824C9"/>
    <w:rsid w:val="00D90AE9"/>
    <w:rsid w:val="00DA0027"/>
    <w:rsid w:val="00DA4C1C"/>
    <w:rsid w:val="00DB1321"/>
    <w:rsid w:val="00DD1D96"/>
    <w:rsid w:val="00DE1496"/>
    <w:rsid w:val="00DF5B33"/>
    <w:rsid w:val="00DF6D34"/>
    <w:rsid w:val="00E2629C"/>
    <w:rsid w:val="00E37E79"/>
    <w:rsid w:val="00E43E60"/>
    <w:rsid w:val="00E474DE"/>
    <w:rsid w:val="00E47E88"/>
    <w:rsid w:val="00E51825"/>
    <w:rsid w:val="00E62895"/>
    <w:rsid w:val="00E80F17"/>
    <w:rsid w:val="00E82D92"/>
    <w:rsid w:val="00E83FA8"/>
    <w:rsid w:val="00E929D5"/>
    <w:rsid w:val="00E933C9"/>
    <w:rsid w:val="00EA26B9"/>
    <w:rsid w:val="00EA58FA"/>
    <w:rsid w:val="00EB6088"/>
    <w:rsid w:val="00EB7E42"/>
    <w:rsid w:val="00EC1EAB"/>
    <w:rsid w:val="00EC5BA6"/>
    <w:rsid w:val="00EE0A17"/>
    <w:rsid w:val="00EE244D"/>
    <w:rsid w:val="00EF5D0B"/>
    <w:rsid w:val="00EF7062"/>
    <w:rsid w:val="00F03016"/>
    <w:rsid w:val="00F110F0"/>
    <w:rsid w:val="00F1302C"/>
    <w:rsid w:val="00F154D1"/>
    <w:rsid w:val="00F208E0"/>
    <w:rsid w:val="00F22B77"/>
    <w:rsid w:val="00F236D2"/>
    <w:rsid w:val="00F246A5"/>
    <w:rsid w:val="00F24D2E"/>
    <w:rsid w:val="00F3068B"/>
    <w:rsid w:val="00F41E2B"/>
    <w:rsid w:val="00F520E2"/>
    <w:rsid w:val="00F56287"/>
    <w:rsid w:val="00F6549D"/>
    <w:rsid w:val="00F679A0"/>
    <w:rsid w:val="00F7396C"/>
    <w:rsid w:val="00F7612B"/>
    <w:rsid w:val="00F7721D"/>
    <w:rsid w:val="00F81076"/>
    <w:rsid w:val="00F92304"/>
    <w:rsid w:val="00F924C6"/>
    <w:rsid w:val="00FA75E6"/>
    <w:rsid w:val="00FC4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3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52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520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qFormat/>
    <w:rsid w:val="00640ADD"/>
    <w:pPr>
      <w:ind w:left="720"/>
      <w:contextualSpacing/>
    </w:pPr>
  </w:style>
  <w:style w:type="character" w:styleId="a4">
    <w:name w:val="Hyperlink"/>
    <w:uiPriority w:val="99"/>
    <w:rsid w:val="00640ADD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640ADD"/>
    <w:rPr>
      <w:vertAlign w:val="superscript"/>
    </w:rPr>
  </w:style>
  <w:style w:type="character" w:styleId="HTML">
    <w:name w:val="HTML Cite"/>
    <w:basedOn w:val="a0"/>
    <w:uiPriority w:val="99"/>
    <w:semiHidden/>
    <w:unhideWhenUsed/>
    <w:rsid w:val="00640ADD"/>
    <w:rPr>
      <w:i/>
      <w:iCs/>
    </w:rPr>
  </w:style>
  <w:style w:type="paragraph" w:styleId="a6">
    <w:name w:val="Document Map"/>
    <w:basedOn w:val="a"/>
    <w:link w:val="a7"/>
    <w:uiPriority w:val="99"/>
    <w:semiHidden/>
    <w:unhideWhenUsed/>
    <w:rsid w:val="0064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40ADD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7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601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B75AE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5AED"/>
    <w:rPr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21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1385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21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385E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1F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4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D33AF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33AF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D33AFB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33AFB"/>
    <w:pPr>
      <w:spacing w:after="100"/>
      <w:ind w:left="220"/>
    </w:pPr>
  </w:style>
  <w:style w:type="paragraph" w:styleId="af2">
    <w:name w:val="Normal (Web)"/>
    <w:basedOn w:val="a"/>
    <w:uiPriority w:val="99"/>
    <w:semiHidden/>
    <w:unhideWhenUsed/>
    <w:rsid w:val="000D2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665A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3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52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520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qFormat/>
    <w:rsid w:val="00640ADD"/>
    <w:pPr>
      <w:ind w:left="720"/>
      <w:contextualSpacing/>
    </w:pPr>
  </w:style>
  <w:style w:type="character" w:styleId="a4">
    <w:name w:val="Hyperlink"/>
    <w:uiPriority w:val="99"/>
    <w:rsid w:val="00640ADD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640ADD"/>
    <w:rPr>
      <w:vertAlign w:val="superscript"/>
    </w:rPr>
  </w:style>
  <w:style w:type="character" w:styleId="HTML">
    <w:name w:val="HTML Cite"/>
    <w:basedOn w:val="a0"/>
    <w:uiPriority w:val="99"/>
    <w:semiHidden/>
    <w:unhideWhenUsed/>
    <w:rsid w:val="00640ADD"/>
    <w:rPr>
      <w:i/>
      <w:iCs/>
    </w:rPr>
  </w:style>
  <w:style w:type="paragraph" w:styleId="a6">
    <w:name w:val="Document Map"/>
    <w:basedOn w:val="a"/>
    <w:link w:val="a7"/>
    <w:uiPriority w:val="99"/>
    <w:semiHidden/>
    <w:unhideWhenUsed/>
    <w:rsid w:val="0064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40ADD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7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601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B75AE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5AED"/>
    <w:rPr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21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1385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21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385E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1F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4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D33AF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33AF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D33AFB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33AFB"/>
    <w:pPr>
      <w:spacing w:after="100"/>
      <w:ind w:left="220"/>
    </w:pPr>
  </w:style>
  <w:style w:type="paragraph" w:styleId="af2">
    <w:name w:val="Normal (Web)"/>
    <w:basedOn w:val="a"/>
    <w:uiPriority w:val="99"/>
    <w:semiHidden/>
    <w:unhideWhenUsed/>
    <w:rsid w:val="000D2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665A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83CA-F592-420F-916E-36F2F647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Якутская городская Дума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 Егоровна</dc:creator>
  <cp:lastModifiedBy>Председатель КСП</cp:lastModifiedBy>
  <cp:revision>2</cp:revision>
  <cp:lastPrinted>2017-11-20T06:30:00Z</cp:lastPrinted>
  <dcterms:created xsi:type="dcterms:W3CDTF">2017-12-05T05:52:00Z</dcterms:created>
  <dcterms:modified xsi:type="dcterms:W3CDTF">2017-12-05T05:52:00Z</dcterms:modified>
</cp:coreProperties>
</file>