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2B" w:rsidRDefault="00BA502B">
      <w:pPr>
        <w:pStyle w:val="ConsPlusTitlePage"/>
      </w:pPr>
      <w:r>
        <w:t xml:space="preserve">Документ предоставлен </w:t>
      </w:r>
      <w:hyperlink r:id="rId5" w:history="1">
        <w:r>
          <w:rPr>
            <w:color w:val="0000FF"/>
          </w:rPr>
          <w:t>КонсультантПлюс</w:t>
        </w:r>
      </w:hyperlink>
      <w:r>
        <w:br/>
      </w:r>
    </w:p>
    <w:p w:rsidR="00BA502B" w:rsidRDefault="00BA502B">
      <w:pPr>
        <w:pStyle w:val="ConsPlusNormal"/>
        <w:jc w:val="both"/>
        <w:outlineLvl w:val="0"/>
      </w:pPr>
    </w:p>
    <w:p w:rsidR="00BA502B" w:rsidRDefault="00BA502B">
      <w:pPr>
        <w:pStyle w:val="ConsPlusTitle"/>
        <w:jc w:val="center"/>
      </w:pPr>
      <w:r>
        <w:t>ЯКУТСКАЯ ГОРОДСКАЯ ДУМА</w:t>
      </w:r>
    </w:p>
    <w:p w:rsidR="00BA502B" w:rsidRDefault="00BA502B">
      <w:pPr>
        <w:pStyle w:val="ConsPlusTitle"/>
        <w:jc w:val="both"/>
      </w:pPr>
    </w:p>
    <w:p w:rsidR="00BA502B" w:rsidRDefault="00BA502B">
      <w:pPr>
        <w:pStyle w:val="ConsPlusTitle"/>
        <w:jc w:val="center"/>
      </w:pPr>
      <w:r>
        <w:t>НОРМАТИВНЫЙ ПРАВОВОЙ АКТ</w:t>
      </w:r>
    </w:p>
    <w:p w:rsidR="00BA502B" w:rsidRDefault="00BA502B">
      <w:pPr>
        <w:pStyle w:val="ConsPlusTitle"/>
        <w:jc w:val="center"/>
      </w:pPr>
      <w:r>
        <w:t>от 21 ноября 2018 г. N 406-НПА</w:t>
      </w:r>
    </w:p>
    <w:p w:rsidR="00BA502B" w:rsidRDefault="00BA502B">
      <w:pPr>
        <w:pStyle w:val="ConsPlusTitle"/>
        <w:jc w:val="both"/>
      </w:pPr>
    </w:p>
    <w:p w:rsidR="00BA502B" w:rsidRDefault="00BA502B">
      <w:pPr>
        <w:pStyle w:val="ConsPlusTitle"/>
        <w:jc w:val="center"/>
      </w:pPr>
      <w:proofErr w:type="gramStart"/>
      <w:r>
        <w:t>ПОЛОЖЕНИЕ О ПОРЯДКЕ УВОЛЬНЕНИЯ (ОСВОБОЖДЕНИЯ</w:t>
      </w:r>
      <w:proofErr w:type="gramEnd"/>
    </w:p>
    <w:p w:rsidR="00BA502B" w:rsidRDefault="00BA502B">
      <w:pPr>
        <w:pStyle w:val="ConsPlusTitle"/>
        <w:jc w:val="center"/>
      </w:pPr>
      <w:proofErr w:type="gramStart"/>
      <w:r>
        <w:t>ОТ ДОЛЖНОСТИ) ЛИЦ, ЗАМЕЩАЮЩИХ МУНИЦИПАЛЬНЫЕ ДОЛЖНОСТИ</w:t>
      </w:r>
      <w:proofErr w:type="gramEnd"/>
    </w:p>
    <w:p w:rsidR="00BA502B" w:rsidRDefault="00BA502B">
      <w:pPr>
        <w:pStyle w:val="ConsPlusTitle"/>
        <w:jc w:val="center"/>
      </w:pPr>
      <w:r>
        <w:t>ГОРОДСКОГО ОКРУГА "ГОРОД ЯКУТСК", В СВЯЗИ С УТРАТОЙ ДОВЕРИЯ</w:t>
      </w:r>
    </w:p>
    <w:p w:rsidR="00BA502B" w:rsidRDefault="00BA502B">
      <w:pPr>
        <w:pStyle w:val="ConsPlusNormal"/>
        <w:jc w:val="both"/>
      </w:pPr>
    </w:p>
    <w:p w:rsidR="00BA502B" w:rsidRDefault="00BA502B">
      <w:pPr>
        <w:pStyle w:val="ConsPlusNormal"/>
        <w:jc w:val="right"/>
      </w:pPr>
      <w:proofErr w:type="gramStart"/>
      <w:r>
        <w:t>Принят</w:t>
      </w:r>
      <w:proofErr w:type="gramEnd"/>
      <w:r>
        <w:t xml:space="preserve"> </w:t>
      </w:r>
      <w:hyperlink r:id="rId6" w:history="1">
        <w:r>
          <w:rPr>
            <w:color w:val="0000FF"/>
          </w:rPr>
          <w:t>решением</w:t>
        </w:r>
      </w:hyperlink>
    </w:p>
    <w:p w:rsidR="00BA502B" w:rsidRDefault="00BA502B">
      <w:pPr>
        <w:pStyle w:val="ConsPlusNormal"/>
        <w:jc w:val="right"/>
      </w:pPr>
      <w:r>
        <w:t>Якутской городской Думы</w:t>
      </w:r>
    </w:p>
    <w:p w:rsidR="00BA502B" w:rsidRDefault="00BA502B">
      <w:pPr>
        <w:pStyle w:val="ConsPlusNormal"/>
        <w:jc w:val="right"/>
      </w:pPr>
      <w:r>
        <w:t>от 21 ноября 2018 г. N РЯГД-3-10</w:t>
      </w:r>
    </w:p>
    <w:p w:rsidR="00BA502B" w:rsidRDefault="00BA502B">
      <w:pPr>
        <w:pStyle w:val="ConsPlusNormal"/>
        <w:jc w:val="both"/>
      </w:pPr>
    </w:p>
    <w:p w:rsidR="00BA502B" w:rsidRDefault="00BA502B">
      <w:pPr>
        <w:pStyle w:val="ConsPlusNormal"/>
        <w:ind w:firstLine="540"/>
        <w:jc w:val="both"/>
      </w:pPr>
      <w:proofErr w:type="gramStart"/>
      <w:r>
        <w:t xml:space="preserve">Настоящее Положение в соответствии с Федеральным </w:t>
      </w:r>
      <w:hyperlink r:id="rId7" w:history="1">
        <w:r>
          <w:rPr>
            <w:color w:val="0000FF"/>
          </w:rPr>
          <w:t>законом</w:t>
        </w:r>
      </w:hyperlink>
      <w:r>
        <w:t xml:space="preserve"> от 25 декабря 2008 года N 273-ФЗ "О противодействии коррупции", </w:t>
      </w:r>
      <w:hyperlink r:id="rId8" w:history="1">
        <w:r>
          <w:rPr>
            <w:color w:val="0000FF"/>
          </w:rPr>
          <w:t>Законом</w:t>
        </w:r>
      </w:hyperlink>
      <w:r>
        <w:t xml:space="preserve"> Республики Саха (Якутия) от 19 февраля 2009 года 668-З N 227-IV "О противодействии коррупции в Республике Саха (Якутия)", нормативными правовыми актами городского округа "город Якутск" устанавливает общий порядок увольнения (освобождения от должности) лиц, замещающих муниципальные должности городского округа "город Якутск", в связи</w:t>
      </w:r>
      <w:proofErr w:type="gramEnd"/>
      <w:r>
        <w:t xml:space="preserve"> с утратой доверия.</w:t>
      </w:r>
    </w:p>
    <w:p w:rsidR="00BA502B" w:rsidRDefault="00BA502B">
      <w:pPr>
        <w:pStyle w:val="ConsPlusNormal"/>
        <w:jc w:val="both"/>
      </w:pPr>
    </w:p>
    <w:p w:rsidR="00BA502B" w:rsidRDefault="00BA502B">
      <w:pPr>
        <w:pStyle w:val="ConsPlusTitle"/>
        <w:ind w:firstLine="540"/>
        <w:jc w:val="both"/>
        <w:outlineLvl w:val="0"/>
      </w:pPr>
      <w:r>
        <w:t>Статья 1</w:t>
      </w:r>
    </w:p>
    <w:p w:rsidR="00BA502B" w:rsidRDefault="00BA502B">
      <w:pPr>
        <w:pStyle w:val="ConsPlusNormal"/>
        <w:jc w:val="both"/>
      </w:pPr>
    </w:p>
    <w:p w:rsidR="00BA502B" w:rsidRDefault="00BA502B">
      <w:pPr>
        <w:pStyle w:val="ConsPlusNormal"/>
        <w:ind w:firstLine="540"/>
        <w:jc w:val="both"/>
      </w:pPr>
      <w:r>
        <w:t xml:space="preserve">1. </w:t>
      </w:r>
      <w:proofErr w:type="gramStart"/>
      <w:r>
        <w:t>Порядок увольнения (освобождения от должности) лиц, замещающих муниципальные должности городского округа "город Якутск" (далее - Порядок), в связи с утратой доверия распространяется на лиц, замещающих муниципальную должность городского округа "город Якутск" (далее - лицо, замещающее муниципальную должность).</w:t>
      </w:r>
      <w:proofErr w:type="gramEnd"/>
    </w:p>
    <w:p w:rsidR="00BA502B" w:rsidRDefault="00BA502B">
      <w:pPr>
        <w:pStyle w:val="ConsPlusNormal"/>
        <w:spacing w:before="220"/>
        <w:ind w:firstLine="540"/>
        <w:jc w:val="both"/>
      </w:pPr>
      <w:r>
        <w:t>2. Лицо, замещающее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настоящим нормативным правовым актом, подлежит увольнению (освобождению от должности) в связи с утратой доверия в случае:</w:t>
      </w:r>
    </w:p>
    <w:p w:rsidR="00BA502B" w:rsidRDefault="00BA502B">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BA502B" w:rsidRDefault="00BA502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A502B" w:rsidRDefault="00BA502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A502B" w:rsidRDefault="00BA502B">
      <w:pPr>
        <w:pStyle w:val="ConsPlusNormal"/>
        <w:spacing w:before="220"/>
        <w:ind w:firstLine="540"/>
        <w:jc w:val="both"/>
      </w:pPr>
      <w:r>
        <w:t>4) осуществления лицом предпринимательской деятельности;</w:t>
      </w:r>
    </w:p>
    <w:p w:rsidR="00BA502B" w:rsidRDefault="00BA502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02B" w:rsidRDefault="00BA502B">
      <w:pPr>
        <w:pStyle w:val="ConsPlusNormal"/>
        <w:spacing w:before="220"/>
        <w:ind w:firstLine="540"/>
        <w:jc w:val="both"/>
      </w:pPr>
      <w:r>
        <w:t xml:space="preserve">6) несоблюдение запрета, установленного </w:t>
      </w:r>
      <w:hyperlink r:id="rId9" w:history="1">
        <w:r>
          <w:rPr>
            <w:color w:val="0000FF"/>
          </w:rPr>
          <w:t>статьей 7.1</w:t>
        </w:r>
      </w:hyperlink>
      <w:r>
        <w:t xml:space="preserve"> Федерального закона от 25 декабря </w:t>
      </w:r>
      <w:r>
        <w:lastRenderedPageBreak/>
        <w:t>2008 года N 273-ФЗ "О противодействии коррупции".</w:t>
      </w:r>
    </w:p>
    <w:p w:rsidR="00BA502B" w:rsidRDefault="00BA502B">
      <w:pPr>
        <w:pStyle w:val="ConsPlusNormal"/>
        <w:spacing w:before="220"/>
        <w:ind w:firstLine="540"/>
        <w:jc w:val="both"/>
      </w:pPr>
      <w:r>
        <w:t>2.1. Пункты 3, 4, 5 части 2 статьи 1 настоящего Положения распространяются на лица, замещающие муниципальную должность и осуществляющие свои полномочия на постоянной основе.</w:t>
      </w:r>
    </w:p>
    <w:p w:rsidR="00BA502B" w:rsidRDefault="00BA502B">
      <w:pPr>
        <w:pStyle w:val="ConsPlusNormal"/>
        <w:spacing w:before="220"/>
        <w:ind w:firstLine="540"/>
        <w:jc w:val="both"/>
      </w:pPr>
      <w:r>
        <w:t xml:space="preserve">3. </w:t>
      </w:r>
      <w:proofErr w:type="gramStart"/>
      <w: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BA502B" w:rsidRDefault="00BA502B">
      <w:pPr>
        <w:pStyle w:val="ConsPlusNormal"/>
        <w:spacing w:before="220"/>
        <w:ind w:firstLine="540"/>
        <w:jc w:val="both"/>
      </w:pPr>
      <w:r>
        <w:t xml:space="preserve">4. </w:t>
      </w:r>
      <w:proofErr w:type="gramStart"/>
      <w:r>
        <w:t>Решение об увольнении (освобождении от должности) в связи с утратой доверия принимается Якутской городской Думой на основании материалов по результатам проверки соблюдения запретов, обязанностей и ограничений лицами, замещающими муниципальные должности и проверки достоверности и полноты сведений о доходах, расходах, об имуществе и обязательствах имущественного характера, представляемых лицом, замещающим муниципальную должность, проводимых в соответствии с действующим федеральным и республиканским законодательством.</w:t>
      </w:r>
      <w:proofErr w:type="gramEnd"/>
    </w:p>
    <w:p w:rsidR="00BA502B" w:rsidRDefault="00BA502B">
      <w:pPr>
        <w:pStyle w:val="ConsPlusNormal"/>
        <w:spacing w:before="220"/>
        <w:ind w:firstLine="540"/>
        <w:jc w:val="both"/>
      </w:pPr>
      <w:r>
        <w:t xml:space="preserve">Решение об удалении главы городского округа "город Якутск" в отставку принимается Якутской городской Думой с учетом особенностей, установленных </w:t>
      </w:r>
      <w:hyperlink r:id="rId10" w:history="1">
        <w:r>
          <w:rPr>
            <w:color w:val="0000FF"/>
          </w:rPr>
          <w:t>пунктом 4 части 2 статьи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A502B" w:rsidRDefault="00BA502B">
      <w:pPr>
        <w:pStyle w:val="ConsPlusNormal"/>
        <w:spacing w:before="220"/>
        <w:ind w:firstLine="540"/>
        <w:jc w:val="both"/>
      </w:pPr>
      <w:r>
        <w:t>5. Решение об увольнении (освобождении от должности) в связи с утратой доверия принимается открытым либо тайным голосованием.</w:t>
      </w:r>
    </w:p>
    <w:p w:rsidR="00BA502B" w:rsidRDefault="00BA502B">
      <w:pPr>
        <w:pStyle w:val="ConsPlusNormal"/>
        <w:spacing w:before="220"/>
        <w:ind w:firstLine="540"/>
        <w:jc w:val="both"/>
      </w:pPr>
      <w:r>
        <w:t>6. Решение об увольнении (освобождении от должности) в связи с утратой доверия принимается не позднее одного месяца со дня поступления доклада о результатах проверки в Якутскую городскую Думу, не считая периода временной нетрудоспособности лица, замещающего муниципальную должность, пребывания его в отпуске, других случаев отсутствия по уважительным причинам. При этом увольнение (освобождение от должности) должно быть осуществлено не позднее шести месяцев со дня совершения проступка.</w:t>
      </w:r>
    </w:p>
    <w:p w:rsidR="00BA502B" w:rsidRDefault="00BA502B">
      <w:pPr>
        <w:pStyle w:val="ConsPlusNormal"/>
        <w:spacing w:before="220"/>
        <w:ind w:firstLine="540"/>
        <w:jc w:val="both"/>
      </w:pPr>
      <w:r>
        <w:t>7. Обращение депутатов Якутской городской Думы об удалении главы городского округа "город Якутск" в отставку вносится в Якутскую городскую Думу не менее чем одной третью от установленной численности депутатов. О выдвижении данной инициативы лицо, замещающее муниципальную должность (глава городского округа "город Якутск), и Глава Республики Саха (Якутия) уведомляются не позднее дня, следующего за днем внесения указанного проекта в Якутскую городскую Думу. Рассмотрение данной инициативы осуществляется с учетом мнения Главы Республики Саха (Якутия).</w:t>
      </w:r>
    </w:p>
    <w:p w:rsidR="00BA502B" w:rsidRDefault="00BA502B">
      <w:pPr>
        <w:pStyle w:val="ConsPlusNormal"/>
        <w:spacing w:before="220"/>
        <w:ind w:firstLine="540"/>
        <w:jc w:val="both"/>
      </w:pPr>
      <w:r>
        <w:t>8. Проект решения Якутской городской Думы об увольнении (освобождении от должности) лица, замещающего муниципальную должность, - председателя Якутской городской Думы, заместителя председателя Якутской городской Думы, председателя Контрольно-счетной палаты города Якутска, рассматриваемый по инициативе депутатов Якутской городской Думы, вносится на рассмотрение Якутской городской Думы не менее чем одной третью от установленной численности депутатов. О выдвижении данной инициативы глава городского округа "город Якутск" уведомляется не позднее дня, следующего за днем внесения указанного проекта в Якутскую городскую Думу.</w:t>
      </w:r>
    </w:p>
    <w:p w:rsidR="00BA502B" w:rsidRDefault="00BA502B">
      <w:pPr>
        <w:pStyle w:val="ConsPlusNormal"/>
        <w:spacing w:before="220"/>
        <w:ind w:firstLine="540"/>
        <w:jc w:val="both"/>
      </w:pPr>
      <w:r>
        <w:t xml:space="preserve">9. Решение Якутской городской Думы об увольнении (освобождении от должности) лица, замещающего муниципальную должность, считается принятым, если за него проголосовало не </w:t>
      </w:r>
      <w:r>
        <w:lastRenderedPageBreak/>
        <w:t>менее двух третей от установленной численности депутатов.</w:t>
      </w:r>
    </w:p>
    <w:p w:rsidR="00BA502B" w:rsidRDefault="00BA502B">
      <w:pPr>
        <w:pStyle w:val="ConsPlusNormal"/>
        <w:spacing w:before="220"/>
        <w:ind w:firstLine="540"/>
        <w:jc w:val="both"/>
      </w:pPr>
      <w:r>
        <w:t>10. При рассмотрении и принятии Якутской городской Думой решения об увольнении (освобождении от должности) лица, замещающего муниципальную должность, обеспечивается:</w:t>
      </w:r>
    </w:p>
    <w:p w:rsidR="00BA502B" w:rsidRDefault="00BA502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проектом решения об увольнении (освобождении от должности) лица, замещающего муниципальную должность;</w:t>
      </w:r>
    </w:p>
    <w:p w:rsidR="00BA502B" w:rsidRDefault="00BA502B">
      <w:pPr>
        <w:pStyle w:val="ConsPlusNormal"/>
        <w:spacing w:before="220"/>
        <w:ind w:firstLine="540"/>
        <w:jc w:val="both"/>
      </w:pPr>
      <w:r>
        <w:t>2) предоставление ему возможности дать депутатам Якутской городской Думы объяснения по поводу обстоятельств, выдвигаемых в качестве основания для принятия решения об увольнении (освобождении от должности) лица, замещающего муниципальную должность.</w:t>
      </w:r>
    </w:p>
    <w:p w:rsidR="00BA502B" w:rsidRDefault="00BA502B">
      <w:pPr>
        <w:pStyle w:val="ConsPlusNormal"/>
        <w:spacing w:before="220"/>
        <w:ind w:firstLine="540"/>
        <w:jc w:val="both"/>
      </w:pPr>
      <w:r>
        <w:t>11. В случае</w:t>
      </w:r>
      <w:proofErr w:type="gramStart"/>
      <w:r>
        <w:t>,</w:t>
      </w:r>
      <w:proofErr w:type="gramEnd"/>
      <w:r>
        <w:t xml:space="preserve"> если лицо, замещающее муниципальную должность, не согласно с решением Якутской городской Думы о его увольнении (освобождении от должности), оно вправе в письменном виде изложить свое особое мнение.</w:t>
      </w:r>
    </w:p>
    <w:p w:rsidR="00BA502B" w:rsidRDefault="00BA502B">
      <w:pPr>
        <w:pStyle w:val="ConsPlusNormal"/>
        <w:spacing w:before="220"/>
        <w:ind w:firstLine="540"/>
        <w:jc w:val="both"/>
      </w:pPr>
      <w:r>
        <w:t>12. Решение Якутской городской Думы об увольнении (освобождении от должности) лица, замещающего муниципальную должность,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лицо, замещающее муниципальную должность, в письменном виде изложило свое особое мнение по вопросу удаления его в отставку, оно подлежит опубликованию (обнародованию) одновременно с указанным решением.</w:t>
      </w:r>
    </w:p>
    <w:p w:rsidR="00BA502B" w:rsidRDefault="00BA502B">
      <w:pPr>
        <w:pStyle w:val="ConsPlusNormal"/>
        <w:spacing w:before="220"/>
        <w:ind w:firstLine="540"/>
        <w:jc w:val="both"/>
      </w:pPr>
      <w:r>
        <w:t>13. В случае</w:t>
      </w:r>
      <w:proofErr w:type="gramStart"/>
      <w:r>
        <w:t>,</w:t>
      </w:r>
      <w:proofErr w:type="gramEnd"/>
      <w:r>
        <w:t xml:space="preserve"> если инициатива депутатов Якутской городской Думы об увольнении (освобождении от должности) лица, замещающего муниципальную должность, будет отклонена Якутской городской Думой, вопрос об увольнении (освобождении от должности) лица, замещающего муниципальную должность, может быть вынесен на повторное рассмотрение не ранее чем через два месяца со дня проведения заседания Якутской городской Думы, на котором рассматривался указанный вопрос.</w:t>
      </w:r>
    </w:p>
    <w:p w:rsidR="00BA502B" w:rsidRDefault="00BA502B">
      <w:pPr>
        <w:pStyle w:val="ConsPlusNormal"/>
        <w:spacing w:before="220"/>
        <w:ind w:firstLine="540"/>
        <w:jc w:val="both"/>
      </w:pPr>
      <w:r>
        <w:t>14. Копия решения об увольнении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вручается лицу, замещающему муниципальную должность, под расписку в течение трех дней со дня вступления в силу соответствующего решения.</w:t>
      </w:r>
    </w:p>
    <w:p w:rsidR="00BA502B" w:rsidRDefault="00BA502B">
      <w:pPr>
        <w:pStyle w:val="ConsPlusNormal"/>
        <w:spacing w:before="220"/>
        <w:ind w:firstLine="540"/>
        <w:jc w:val="both"/>
      </w:pPr>
      <w:r>
        <w:t>15. Лицо, замещающее муниципальную должность, в отношении которого Якутской городской Думой принято решение об увольнении (освобождении от должности) в связи с утратой доверия, вправе обратиться с заявлением об обжаловании указанного решения в суд в порядке и сроки, установленные действующим законодательством.</w:t>
      </w:r>
    </w:p>
    <w:p w:rsidR="00BA502B" w:rsidRDefault="00BA502B">
      <w:pPr>
        <w:pStyle w:val="ConsPlusNormal"/>
        <w:spacing w:before="220"/>
        <w:ind w:firstLine="540"/>
        <w:jc w:val="both"/>
      </w:pPr>
      <w:r>
        <w:t xml:space="preserve">16. </w:t>
      </w:r>
      <w:proofErr w:type="gramStart"/>
      <w: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11" w:history="1">
        <w:r>
          <w:rPr>
            <w:color w:val="0000FF"/>
          </w:rPr>
          <w:t>статьей 15</w:t>
        </w:r>
      </w:hyperlink>
      <w:r>
        <w:t xml:space="preserve"> Федерального закона от 25 декабря 2008 года N 273-ФЗ "О противодействии коррупции".</w:t>
      </w:r>
      <w:proofErr w:type="gramEnd"/>
    </w:p>
    <w:p w:rsidR="00BA502B" w:rsidRDefault="00BA502B">
      <w:pPr>
        <w:pStyle w:val="ConsPlusNormal"/>
        <w:jc w:val="both"/>
      </w:pPr>
    </w:p>
    <w:p w:rsidR="00BA502B" w:rsidRDefault="00BA502B">
      <w:pPr>
        <w:pStyle w:val="ConsPlusTitle"/>
        <w:ind w:firstLine="540"/>
        <w:jc w:val="both"/>
        <w:outlineLvl w:val="0"/>
      </w:pPr>
      <w:r>
        <w:t>Статья 2</w:t>
      </w:r>
    </w:p>
    <w:p w:rsidR="00BA502B" w:rsidRDefault="00BA502B">
      <w:pPr>
        <w:pStyle w:val="ConsPlusNormal"/>
        <w:jc w:val="both"/>
      </w:pPr>
    </w:p>
    <w:p w:rsidR="00BA502B" w:rsidRDefault="00BA502B">
      <w:pPr>
        <w:pStyle w:val="ConsPlusNormal"/>
        <w:ind w:firstLine="540"/>
        <w:jc w:val="both"/>
      </w:pPr>
      <w:r>
        <w:t>1. Настоящий нормативный правовой а</w:t>
      </w:r>
      <w:proofErr w:type="gramStart"/>
      <w:r>
        <w:t>кт вст</w:t>
      </w:r>
      <w:proofErr w:type="gramEnd"/>
      <w:r>
        <w:t>упает в силу со дня его официального опубликования.</w:t>
      </w:r>
    </w:p>
    <w:p w:rsidR="00BA502B" w:rsidRDefault="00BA502B">
      <w:pPr>
        <w:pStyle w:val="ConsPlusNormal"/>
        <w:jc w:val="both"/>
      </w:pPr>
    </w:p>
    <w:p w:rsidR="00BA502B" w:rsidRDefault="00BA502B">
      <w:pPr>
        <w:pStyle w:val="ConsPlusNormal"/>
        <w:jc w:val="right"/>
      </w:pPr>
      <w:r>
        <w:t>И.о. главы</w:t>
      </w:r>
    </w:p>
    <w:p w:rsidR="00BA502B" w:rsidRDefault="00BA502B">
      <w:pPr>
        <w:pStyle w:val="ConsPlusNormal"/>
        <w:jc w:val="right"/>
      </w:pPr>
      <w:r>
        <w:lastRenderedPageBreak/>
        <w:t>городского округа "город Якутск"</w:t>
      </w:r>
    </w:p>
    <w:p w:rsidR="00BA502B" w:rsidRDefault="00BA502B">
      <w:pPr>
        <w:pStyle w:val="ConsPlusNormal"/>
        <w:jc w:val="right"/>
      </w:pPr>
      <w:r>
        <w:t>В.Ю.ФЕДОРОВ</w:t>
      </w:r>
    </w:p>
    <w:p w:rsidR="00BA502B" w:rsidRDefault="00BA502B">
      <w:pPr>
        <w:pStyle w:val="ConsPlusNormal"/>
        <w:jc w:val="both"/>
      </w:pPr>
      <w:r>
        <w:t>21 ноября 2018 года</w:t>
      </w:r>
    </w:p>
    <w:p w:rsidR="00BA502B" w:rsidRDefault="00BA502B">
      <w:pPr>
        <w:pStyle w:val="ConsPlusNormal"/>
        <w:spacing w:before="220"/>
        <w:jc w:val="both"/>
      </w:pPr>
      <w:r>
        <w:t>N 406-НПА</w:t>
      </w:r>
    </w:p>
    <w:p w:rsidR="00BA502B" w:rsidRDefault="00BA502B">
      <w:pPr>
        <w:pStyle w:val="ConsPlusNormal"/>
        <w:jc w:val="both"/>
      </w:pPr>
    </w:p>
    <w:p w:rsidR="00BA502B" w:rsidRDefault="00BA502B">
      <w:pPr>
        <w:pStyle w:val="ConsPlusNormal"/>
        <w:jc w:val="both"/>
      </w:pPr>
    </w:p>
    <w:p w:rsidR="00BA502B" w:rsidRDefault="00BA502B">
      <w:pPr>
        <w:pStyle w:val="ConsPlusNormal"/>
        <w:pBdr>
          <w:top w:val="single" w:sz="6" w:space="0" w:color="auto"/>
        </w:pBdr>
        <w:spacing w:before="100" w:after="100"/>
        <w:jc w:val="both"/>
        <w:rPr>
          <w:sz w:val="2"/>
          <w:szCs w:val="2"/>
        </w:rPr>
      </w:pPr>
    </w:p>
    <w:p w:rsidR="00560C66" w:rsidRDefault="00560C66">
      <w:bookmarkStart w:id="0" w:name="_GoBack"/>
      <w:bookmarkEnd w:id="0"/>
    </w:p>
    <w:sectPr w:rsidR="00560C66" w:rsidSect="00114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2B"/>
    <w:rsid w:val="00560C66"/>
    <w:rsid w:val="00BA5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50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50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50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50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CF391D675FDFDBA312AF0AACD05ECAA5957E4C1EA498B05F4CEDF6CCF007D32901DF544107264DC09C7C2594B48F95CD4131CEE5FE2130B109ACzDh0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3CF391D675FDFDBA312B107BABC02C3AF9A20421EA797E60313B6AB9BF90D846E4E86110D01731C84CB75259AFEDED3864E31C9zFhB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CF391D675FDFDBA312AF03B5D75ECAA5957E4C1CA394B25411E7FE95FC05D4265EC853080B274DC09E7D2ECBB19A84954C34D5FBFC3D2CB30BzAhEC" TargetMode="External"/><Relationship Id="rId11" Type="http://schemas.openxmlformats.org/officeDocument/2006/relationships/hyperlink" Target="consultantplus://offline/ref=63CF391D675FDFDBA312B107BABC02C3AF9A20421EA797E60313B6AB9BF90D846E4E8616050A2649C7952C74DBB5D3D19D5231C9E5FC232CzBh3C"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63CF391D675FDFDBA312B107BABC02C3AF9A22411AA497E60313B6AB9BF90D846E4E8610010B2C1991DA2D289FE5C0D19A5233CBF9zFhEC" TargetMode="External"/><Relationship Id="rId4" Type="http://schemas.openxmlformats.org/officeDocument/2006/relationships/webSettings" Target="webSettings.xml"/><Relationship Id="rId9" Type="http://schemas.openxmlformats.org/officeDocument/2006/relationships/hyperlink" Target="consultantplus://offline/ref=63CF391D675FDFDBA312B107BABC02C3AF9A20421EA797E60313B6AB9BF90D846E4E861E0C01731C84CB75259AFEDED3864E31C9zFh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2020-02-05T02:33:00Z</dcterms:created>
  <dcterms:modified xsi:type="dcterms:W3CDTF">2020-02-05T02:34:00Z</dcterms:modified>
</cp:coreProperties>
</file>