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11" w:rsidRPr="00E572D7" w:rsidRDefault="006C4911" w:rsidP="006C4911">
      <w:pPr>
        <w:pStyle w:val="af5"/>
        <w:jc w:val="center"/>
        <w:rPr>
          <w:rFonts w:ascii="Arial" w:hAnsi="Arial" w:cs="Arial"/>
          <w:color w:val="800000"/>
          <w:sz w:val="40"/>
          <w:szCs w:val="40"/>
        </w:rPr>
      </w:pPr>
      <w:bookmarkStart w:id="0" w:name="_Toc350246540"/>
      <w:bookmarkStart w:id="1" w:name="_Toc350257984"/>
      <w:bookmarkStart w:id="2" w:name="_Toc414896975"/>
      <w:r w:rsidRPr="00E572D7">
        <w:rPr>
          <w:rFonts w:ascii="Arial" w:hAnsi="Arial" w:cs="Arial"/>
          <w:color w:val="800000"/>
          <w:sz w:val="40"/>
          <w:szCs w:val="40"/>
        </w:rPr>
        <w:t>КОНТРОЛЬНО-СЧЕТНАЯ ПАЛАТА</w:t>
      </w:r>
    </w:p>
    <w:p w:rsidR="006C4911" w:rsidRPr="00E572D7" w:rsidRDefault="006C4911" w:rsidP="006C4911">
      <w:pPr>
        <w:pStyle w:val="af5"/>
        <w:jc w:val="center"/>
        <w:rPr>
          <w:rFonts w:ascii="Arial" w:hAnsi="Arial" w:cs="Arial"/>
          <w:color w:val="800000"/>
          <w:sz w:val="40"/>
          <w:szCs w:val="40"/>
        </w:rPr>
      </w:pPr>
      <w:r w:rsidRPr="00E572D7">
        <w:rPr>
          <w:rFonts w:ascii="Arial" w:hAnsi="Arial" w:cs="Arial"/>
          <w:color w:val="800000"/>
          <w:sz w:val="40"/>
          <w:szCs w:val="40"/>
        </w:rPr>
        <w:t>ГОРОДА ЯКУТСКА</w:t>
      </w:r>
    </w:p>
    <w:p w:rsidR="006C4911" w:rsidRPr="00E572D7" w:rsidRDefault="006C4911" w:rsidP="006C4911">
      <w:pPr>
        <w:rPr>
          <w:rFonts w:ascii="Arial" w:hAnsi="Arial" w:cs="Arial"/>
          <w:color w:val="800000"/>
          <w:sz w:val="36"/>
          <w:szCs w:val="36"/>
        </w:rPr>
      </w:pPr>
    </w:p>
    <w:p w:rsidR="006C4911" w:rsidRPr="00E572D7" w:rsidRDefault="006C4911" w:rsidP="006C4911">
      <w:pPr>
        <w:rPr>
          <w:rFonts w:ascii="Arial" w:hAnsi="Arial" w:cs="Arial"/>
        </w:rPr>
      </w:pPr>
    </w:p>
    <w:p w:rsidR="006C4911" w:rsidRPr="00E572D7" w:rsidRDefault="006C4911" w:rsidP="006C4911">
      <w:pPr>
        <w:jc w:val="center"/>
        <w:rPr>
          <w:rFonts w:ascii="Arial" w:hAnsi="Arial" w:cs="Arial"/>
        </w:rPr>
      </w:pPr>
    </w:p>
    <w:p w:rsidR="006C4911" w:rsidRPr="00E572D7" w:rsidRDefault="006C4911" w:rsidP="006C491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8D6412" wp14:editId="2744C5DB">
            <wp:extent cx="3459480" cy="2628900"/>
            <wp:effectExtent l="0" t="0" r="7620" b="0"/>
            <wp:docPr id="7" name="Рисунок 7" descr="нов герб якут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 герб якутс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11" w:rsidRPr="00E572D7" w:rsidRDefault="006C4911" w:rsidP="006C4911">
      <w:pPr>
        <w:jc w:val="center"/>
        <w:rPr>
          <w:rFonts w:ascii="Arial" w:hAnsi="Arial" w:cs="Arial"/>
        </w:rPr>
      </w:pPr>
    </w:p>
    <w:p w:rsidR="006C4911" w:rsidRPr="00E572D7" w:rsidRDefault="006C4911" w:rsidP="006C4911">
      <w:pPr>
        <w:jc w:val="center"/>
        <w:rPr>
          <w:rFonts w:ascii="Arial" w:hAnsi="Arial" w:cs="Arial"/>
        </w:rPr>
      </w:pPr>
    </w:p>
    <w:p w:rsidR="006C4911" w:rsidRPr="009F14A4" w:rsidRDefault="006C4911" w:rsidP="006C4911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</w:p>
    <w:p w:rsidR="006C4911" w:rsidRPr="009F14A4" w:rsidRDefault="006C4911" w:rsidP="006C4911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>
        <w:rPr>
          <w:rFonts w:ascii="Arial Narrow" w:hAnsi="Arial Narrow" w:cs="Arial Narrow"/>
          <w:b/>
          <w:bCs/>
          <w:color w:val="800000"/>
          <w:sz w:val="40"/>
          <w:szCs w:val="40"/>
        </w:rPr>
        <w:t>Экспертное з</w:t>
      </w:r>
      <w:r w:rsidRPr="009F14A4">
        <w:rPr>
          <w:rFonts w:ascii="Arial Narrow" w:hAnsi="Arial Narrow" w:cs="Arial Narrow"/>
          <w:b/>
          <w:bCs/>
          <w:color w:val="800000"/>
          <w:sz w:val="40"/>
          <w:szCs w:val="40"/>
        </w:rPr>
        <w:t>аключение</w:t>
      </w:r>
    </w:p>
    <w:p w:rsidR="00023442" w:rsidRDefault="006C4911" w:rsidP="006C4911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 w:rsidRPr="009F14A4">
        <w:rPr>
          <w:rFonts w:ascii="Arial Narrow" w:hAnsi="Arial Narrow" w:cs="Arial Narrow"/>
          <w:b/>
          <w:bCs/>
          <w:color w:val="800000"/>
          <w:sz w:val="40"/>
          <w:szCs w:val="40"/>
        </w:rPr>
        <w:t xml:space="preserve">Контрольно-счетной палаты города Якутска </w:t>
      </w:r>
    </w:p>
    <w:p w:rsidR="006C4911" w:rsidRPr="009F14A4" w:rsidRDefault="006C4911" w:rsidP="006C4911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 w:rsidRPr="009F14A4">
        <w:rPr>
          <w:rFonts w:ascii="Arial Narrow" w:hAnsi="Arial Narrow" w:cs="Arial Narrow"/>
          <w:b/>
          <w:bCs/>
          <w:color w:val="800000"/>
          <w:sz w:val="40"/>
          <w:szCs w:val="40"/>
        </w:rPr>
        <w:t>на годовой отчет</w:t>
      </w:r>
    </w:p>
    <w:p w:rsidR="00023442" w:rsidRDefault="006C4911" w:rsidP="006C4911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 w:rsidRPr="009F14A4">
        <w:rPr>
          <w:rFonts w:ascii="Arial Narrow" w:hAnsi="Arial Narrow" w:cs="Arial Narrow"/>
          <w:b/>
          <w:bCs/>
          <w:color w:val="800000"/>
          <w:sz w:val="40"/>
          <w:szCs w:val="40"/>
        </w:rPr>
        <w:t xml:space="preserve">об исполнении бюджета городского округа </w:t>
      </w:r>
    </w:p>
    <w:p w:rsidR="006C4911" w:rsidRPr="009F14A4" w:rsidRDefault="006C4911" w:rsidP="006C4911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 w:rsidRPr="009F14A4">
        <w:rPr>
          <w:rFonts w:ascii="Arial Narrow" w:hAnsi="Arial Narrow" w:cs="Arial Narrow"/>
          <w:b/>
          <w:bCs/>
          <w:color w:val="800000"/>
          <w:sz w:val="40"/>
          <w:szCs w:val="40"/>
        </w:rPr>
        <w:t>«город Якутск» за 201</w:t>
      </w:r>
      <w:r w:rsidR="00E93CD0">
        <w:rPr>
          <w:rFonts w:ascii="Arial Narrow" w:hAnsi="Arial Narrow" w:cs="Arial Narrow"/>
          <w:b/>
          <w:bCs/>
          <w:color w:val="800000"/>
          <w:sz w:val="40"/>
          <w:szCs w:val="40"/>
        </w:rPr>
        <w:t>7</w:t>
      </w:r>
      <w:r w:rsidRPr="009F14A4">
        <w:rPr>
          <w:rFonts w:ascii="Arial Narrow" w:hAnsi="Arial Narrow" w:cs="Arial Narrow"/>
          <w:b/>
          <w:bCs/>
          <w:color w:val="800000"/>
          <w:sz w:val="40"/>
          <w:szCs w:val="40"/>
        </w:rPr>
        <w:t xml:space="preserve"> год</w:t>
      </w:r>
    </w:p>
    <w:p w:rsidR="006C4911" w:rsidRPr="009F14A4" w:rsidRDefault="006C4911" w:rsidP="006C4911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</w:p>
    <w:p w:rsidR="006C4911" w:rsidRPr="00E572D7" w:rsidRDefault="006C4911" w:rsidP="006C4911">
      <w:pPr>
        <w:rPr>
          <w:rFonts w:ascii="GlasnostLight" w:hAnsi="GlasnostLight" w:cs="GlasnostLight"/>
        </w:rPr>
      </w:pPr>
    </w:p>
    <w:p w:rsidR="006C4911" w:rsidRPr="00E572D7" w:rsidRDefault="006C4911" w:rsidP="006C4911"/>
    <w:p w:rsidR="006C4911" w:rsidRPr="00E572D7" w:rsidRDefault="006C4911" w:rsidP="006C4911"/>
    <w:p w:rsidR="006C4911" w:rsidRPr="00E572D7" w:rsidRDefault="006C4911" w:rsidP="006C4911"/>
    <w:p w:rsidR="006C4911" w:rsidRPr="00E572D7" w:rsidRDefault="006C4911" w:rsidP="006C4911"/>
    <w:p w:rsidR="006C4911" w:rsidRPr="00E572D7" w:rsidRDefault="006C4911" w:rsidP="006C4911"/>
    <w:p w:rsidR="006C4911" w:rsidRPr="00E572D7" w:rsidRDefault="006C4911" w:rsidP="006C4911"/>
    <w:p w:rsidR="006C4911" w:rsidRPr="00E572D7" w:rsidRDefault="006C4911" w:rsidP="006C4911"/>
    <w:p w:rsidR="006C4911" w:rsidRPr="00E572D7" w:rsidRDefault="006C4911" w:rsidP="006C4911"/>
    <w:p w:rsidR="006C4911" w:rsidRPr="00E572D7" w:rsidRDefault="006C4911" w:rsidP="006C4911"/>
    <w:p w:rsidR="006C4911" w:rsidRPr="00E572D7" w:rsidRDefault="006C4911" w:rsidP="006C4911">
      <w:pPr>
        <w:rPr>
          <w:sz w:val="16"/>
          <w:szCs w:val="16"/>
        </w:rPr>
      </w:pPr>
    </w:p>
    <w:p w:rsidR="006C4911" w:rsidRPr="00E572D7" w:rsidRDefault="006C4911" w:rsidP="006C4911"/>
    <w:p w:rsidR="006C4911" w:rsidRPr="00E572D7" w:rsidRDefault="00E93CD0" w:rsidP="006C4911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>
        <w:rPr>
          <w:rFonts w:ascii="Arial Narrow" w:hAnsi="Arial Narrow" w:cs="Arial Narrow"/>
          <w:b/>
          <w:bCs/>
          <w:color w:val="800000"/>
          <w:sz w:val="40"/>
          <w:szCs w:val="40"/>
        </w:rPr>
        <w:t>г. Якутск – 2018</w:t>
      </w:r>
      <w:r w:rsidR="006C4911" w:rsidRPr="00E572D7">
        <w:rPr>
          <w:rFonts w:ascii="Arial Narrow" w:hAnsi="Arial Narrow" w:cs="Arial Narrow"/>
          <w:b/>
          <w:bCs/>
          <w:color w:val="800000"/>
          <w:sz w:val="40"/>
          <w:szCs w:val="40"/>
        </w:rPr>
        <w:t xml:space="preserve"> год</w:t>
      </w:r>
    </w:p>
    <w:p w:rsidR="006C4911" w:rsidRDefault="006C4911" w:rsidP="006C4911">
      <w:pPr>
        <w:pStyle w:val="2"/>
        <w:jc w:val="center"/>
        <w:rPr>
          <w:i/>
        </w:rPr>
      </w:pPr>
    </w:p>
    <w:p w:rsidR="006C4911" w:rsidRPr="006C4911" w:rsidRDefault="006C4911" w:rsidP="006C4911"/>
    <w:p w:rsidR="006C4911" w:rsidRPr="00E572D7" w:rsidRDefault="006C4911" w:rsidP="006C4911">
      <w:pPr>
        <w:pStyle w:val="2"/>
        <w:jc w:val="center"/>
        <w:rPr>
          <w:i/>
        </w:rPr>
      </w:pPr>
      <w:bookmarkStart w:id="3" w:name="_Toc447822898"/>
      <w:bookmarkStart w:id="4" w:name="_Toc448156385"/>
      <w:bookmarkStart w:id="5" w:name="_Toc511044331"/>
      <w:r w:rsidRPr="00E572D7">
        <w:lastRenderedPageBreak/>
        <w:t>Содержание</w:t>
      </w:r>
      <w:bookmarkEnd w:id="0"/>
      <w:bookmarkEnd w:id="1"/>
      <w:bookmarkEnd w:id="3"/>
      <w:bookmarkEnd w:id="4"/>
      <w:bookmarkEnd w:id="5"/>
    </w:p>
    <w:sdt>
      <w:sdtPr>
        <w:rPr>
          <w:b w:val="0"/>
          <w:bCs w:val="0"/>
          <w:noProof w:val="0"/>
          <w:sz w:val="24"/>
          <w:szCs w:val="24"/>
        </w:rPr>
        <w:id w:val="147249582"/>
        <w:docPartObj>
          <w:docPartGallery w:val="Table of Contents"/>
          <w:docPartUnique/>
        </w:docPartObj>
      </w:sdtPr>
      <w:sdtContent>
        <w:p w:rsidR="0004344B" w:rsidRPr="0004344B" w:rsidRDefault="00A740A9" w:rsidP="0004344B">
          <w:pPr>
            <w:pStyle w:val="28"/>
            <w:ind w:left="0" w:firstLine="0"/>
            <w:rPr>
              <w:rFonts w:eastAsiaTheme="minorEastAsia"/>
              <w:b w:val="0"/>
              <w:bCs w:val="0"/>
              <w:sz w:val="22"/>
              <w:szCs w:val="22"/>
            </w:rPr>
          </w:pPr>
          <w:r w:rsidRPr="0004344B">
            <w:rPr>
              <w:b w:val="0"/>
              <w:i/>
              <w:sz w:val="24"/>
              <w:szCs w:val="24"/>
            </w:rPr>
            <w:fldChar w:fldCharType="begin"/>
          </w:r>
          <w:r w:rsidRPr="0004344B">
            <w:rPr>
              <w:b w:val="0"/>
              <w:i/>
              <w:sz w:val="24"/>
              <w:szCs w:val="24"/>
            </w:rPr>
            <w:instrText xml:space="preserve"> TOC \o "1-3" \h \z \u </w:instrText>
          </w:r>
          <w:r w:rsidRPr="0004344B">
            <w:rPr>
              <w:b w:val="0"/>
              <w:i/>
              <w:sz w:val="24"/>
              <w:szCs w:val="24"/>
            </w:rPr>
            <w:fldChar w:fldCharType="separate"/>
          </w:r>
          <w:hyperlink w:anchor="_Toc511044331" w:history="1">
            <w:r w:rsidR="0004344B" w:rsidRPr="0004344B">
              <w:rPr>
                <w:b w:val="0"/>
                <w:webHidden/>
              </w:rPr>
              <w:fldChar w:fldCharType="begin"/>
            </w:r>
            <w:r w:rsidR="0004344B" w:rsidRPr="0004344B">
              <w:rPr>
                <w:b w:val="0"/>
                <w:webHidden/>
              </w:rPr>
              <w:instrText xml:space="preserve"> PAGEREF _Toc511044331 \h </w:instrText>
            </w:r>
            <w:r w:rsidR="0004344B" w:rsidRPr="0004344B">
              <w:rPr>
                <w:b w:val="0"/>
                <w:webHidden/>
              </w:rPr>
            </w:r>
            <w:r w:rsidR="0004344B" w:rsidRPr="0004344B">
              <w:rPr>
                <w:b w:val="0"/>
                <w:webHidden/>
              </w:rPr>
              <w:fldChar w:fldCharType="separate"/>
            </w:r>
            <w:r w:rsidR="002674AD">
              <w:rPr>
                <w:b w:val="0"/>
                <w:webHidden/>
              </w:rPr>
              <w:t>2</w:t>
            </w:r>
            <w:r w:rsidR="0004344B" w:rsidRPr="0004344B">
              <w:rPr>
                <w:b w:val="0"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32" w:history="1">
            <w:r w:rsidR="0004344B" w:rsidRPr="0004344B">
              <w:rPr>
                <w:rStyle w:val="af4"/>
                <w:b w:val="0"/>
                <w:noProof/>
              </w:rPr>
              <w:t>Общие сведения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_Toc511044332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33" w:history="1">
            <w:r w:rsidR="0004344B" w:rsidRPr="0004344B">
              <w:rPr>
                <w:rStyle w:val="af4"/>
                <w:b w:val="0"/>
                <w:noProof/>
              </w:rPr>
              <w:t>Характеристика основных параметров бюджета городского округа «город Якутск» за 2017 год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_Toc511044333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34" w:history="1">
            <w:r w:rsidR="0004344B" w:rsidRPr="0004344B">
              <w:rPr>
                <w:rStyle w:val="af4"/>
                <w:b w:val="0"/>
                <w:noProof/>
              </w:rPr>
              <w:t>Источники финансирования дефицита бюджета на 1 января 2018 года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_Toc511044334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6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35" w:history="1">
            <w:r w:rsidR="0004344B" w:rsidRPr="0004344B">
              <w:rPr>
                <w:rStyle w:val="af4"/>
                <w:b w:val="0"/>
                <w:noProof/>
              </w:rPr>
              <w:t>Долговые обязательства на 1 января 2018 года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_Toc511044335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7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36" w:history="1">
            <w:r w:rsidR="0004344B" w:rsidRPr="0004344B">
              <w:rPr>
                <w:rStyle w:val="af4"/>
                <w:b w:val="0"/>
                <w:noProof/>
              </w:rPr>
              <w:t>Оценка полноты отчетности по составу и формам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_Toc511044336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9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37" w:history="1">
            <w:r w:rsidR="0004344B" w:rsidRPr="0004344B">
              <w:rPr>
                <w:rStyle w:val="af4"/>
                <w:b w:val="0"/>
                <w:noProof/>
              </w:rPr>
              <w:t>Проверка годовой бюджетной отчетности главных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_Toc511044337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11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38" w:history="1">
            <w:r w:rsidR="0004344B" w:rsidRPr="0004344B">
              <w:rPr>
                <w:rStyle w:val="af4"/>
                <w:b w:val="0"/>
                <w:noProof/>
              </w:rPr>
              <w:t>администраторов бюджетных средств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_Toc511044338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11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39" w:history="1">
            <w:r w:rsidR="0004344B" w:rsidRPr="0004344B">
              <w:rPr>
                <w:rStyle w:val="af4"/>
                <w:b w:val="0"/>
                <w:noProof/>
              </w:rPr>
              <w:t>Исполнение доходной части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_Toc511044339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17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40" w:history="1">
            <w:r w:rsidR="0004344B" w:rsidRPr="0004344B">
              <w:rPr>
                <w:rStyle w:val="af4"/>
                <w:b w:val="0"/>
                <w:noProof/>
              </w:rPr>
              <w:t>Исполнение налоговых доходов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_Toc511044340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19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41" w:history="1">
            <w:r w:rsidR="0004344B" w:rsidRPr="0004344B">
              <w:rPr>
                <w:rStyle w:val="af4"/>
                <w:b w:val="0"/>
                <w:noProof/>
              </w:rPr>
              <w:t>Исполнение неналоговых доходов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_Toc511044341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21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42" w:history="1">
            <w:r w:rsidR="0004344B" w:rsidRPr="0004344B">
              <w:rPr>
                <w:rStyle w:val="af4"/>
                <w:rFonts w:eastAsia="Calibri"/>
                <w:b w:val="0"/>
                <w:noProof/>
                <w:lang w:eastAsia="en-US"/>
              </w:rPr>
              <w:t>Исполнение безвозмездных поступлений на 1 января 2018 года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_Toc511044342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25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43" w:history="1">
            <w:r w:rsidR="0004344B" w:rsidRPr="0004344B">
              <w:rPr>
                <w:rStyle w:val="af4"/>
                <w:b w:val="0"/>
                <w:noProof/>
              </w:rPr>
              <w:t>Расходы бюджета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_Toc511044343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26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44" w:history="1">
            <w:r w:rsidR="0004344B" w:rsidRPr="0004344B">
              <w:rPr>
                <w:rStyle w:val="af4"/>
                <w:b w:val="0"/>
                <w:noProof/>
              </w:rPr>
              <w:t>Анализ исполнения бюджета городского округа за 2017 год по разделам функциональной классификации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_Toc511044344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28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345" w:history="1">
            <w:r w:rsidR="0004344B" w:rsidRPr="0004344B">
              <w:rPr>
                <w:rStyle w:val="af4"/>
                <w:b w:val="0"/>
                <w:noProof/>
              </w:rPr>
              <w:t>Общегосударственные расходы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_Toc511044345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28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714" w:history="1">
            <w:r w:rsidR="0004344B" w:rsidRPr="0004344B">
              <w:rPr>
                <w:rStyle w:val="af4"/>
                <w:b w:val="0"/>
                <w:noProof/>
              </w:rPr>
              <w:t>Национальная безопасность и правоохранительная деятельность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_Toc511044714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38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844" w:history="1">
            <w:r w:rsidR="0004344B" w:rsidRPr="0004344B">
              <w:rPr>
                <w:rStyle w:val="af4"/>
                <w:b w:val="0"/>
                <w:noProof/>
              </w:rPr>
              <w:t>Национальная экономика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_Toc511044844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42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4960" w:history="1">
            <w:r w:rsidR="0004344B" w:rsidRPr="0004344B">
              <w:rPr>
                <w:rStyle w:val="af4"/>
                <w:b w:val="0"/>
                <w:noProof/>
              </w:rPr>
              <w:t>Образование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_Toc511044960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50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5021" w:history="1">
            <w:r w:rsidR="0004344B" w:rsidRPr="0004344B">
              <w:rPr>
                <w:rStyle w:val="af4"/>
                <w:b w:val="0"/>
                <w:noProof/>
              </w:rPr>
              <w:t>Жилищно-коммунальное хозяйство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_Toc511045021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55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5022" w:history="1">
            <w:r w:rsidR="0004344B" w:rsidRPr="0004344B">
              <w:rPr>
                <w:rStyle w:val="af4"/>
                <w:b w:val="0"/>
                <w:noProof/>
              </w:rPr>
              <w:t>Образование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_Toc511045022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63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5083" w:history="1">
            <w:r w:rsidR="0004344B" w:rsidRPr="0004344B">
              <w:rPr>
                <w:rStyle w:val="af4"/>
                <w:b w:val="0"/>
                <w:noProof/>
              </w:rPr>
              <w:t>Культура, кинематография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_Toc511045083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69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5084" w:history="1">
            <w:r w:rsidR="0004344B" w:rsidRPr="0004344B">
              <w:rPr>
                <w:rStyle w:val="af4"/>
                <w:b w:val="0"/>
                <w:noProof/>
              </w:rPr>
              <w:t>Социальная политика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_Toc511045084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71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5172" w:history="1">
            <w:r w:rsidR="0004344B" w:rsidRPr="0004344B">
              <w:rPr>
                <w:rStyle w:val="af4"/>
                <w:b w:val="0"/>
                <w:noProof/>
              </w:rPr>
              <w:t>Средства массовой информации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_Toc511045172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78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5173" w:history="1">
            <w:r w:rsidR="0004344B" w:rsidRPr="0004344B">
              <w:rPr>
                <w:rStyle w:val="af4"/>
                <w:b w:val="0"/>
                <w:noProof/>
              </w:rPr>
              <w:t>Периодическая печать и издательства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_Toc511045173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78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5205" w:history="1">
            <w:r w:rsidR="0004344B" w:rsidRPr="0004344B">
              <w:rPr>
                <w:rStyle w:val="af4"/>
                <w:b w:val="0"/>
                <w:noProof/>
              </w:rPr>
              <w:t>Муниципальные целевые программы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_Toc511045205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79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5211" w:history="1">
            <w:r w:rsidR="0004344B" w:rsidRPr="0004344B">
              <w:rPr>
                <w:rStyle w:val="af4"/>
                <w:b w:val="0"/>
                <w:noProof/>
              </w:rPr>
              <w:t>Выводы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_Toc511045211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81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04344B" w:rsidRPr="0004344B" w:rsidRDefault="002674AD">
          <w:pPr>
            <w:pStyle w:val="13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1045215" w:history="1">
            <w:r w:rsidR="0004344B" w:rsidRPr="0004344B">
              <w:rPr>
                <w:rStyle w:val="af4"/>
                <w:b w:val="0"/>
                <w:noProof/>
              </w:rPr>
              <w:t>Предложения</w:t>
            </w:r>
            <w:r w:rsidR="0004344B" w:rsidRPr="0004344B">
              <w:rPr>
                <w:b w:val="0"/>
                <w:noProof/>
                <w:webHidden/>
              </w:rPr>
              <w:tab/>
            </w:r>
            <w:r w:rsidR="0004344B" w:rsidRPr="0004344B">
              <w:rPr>
                <w:b w:val="0"/>
                <w:noProof/>
                <w:webHidden/>
              </w:rPr>
              <w:fldChar w:fldCharType="begin"/>
            </w:r>
            <w:r w:rsidR="0004344B" w:rsidRPr="0004344B">
              <w:rPr>
                <w:b w:val="0"/>
                <w:noProof/>
                <w:webHidden/>
              </w:rPr>
              <w:instrText xml:space="preserve"> PAGEREF _Toc511045215 \h </w:instrText>
            </w:r>
            <w:r w:rsidR="0004344B" w:rsidRPr="0004344B">
              <w:rPr>
                <w:b w:val="0"/>
                <w:noProof/>
                <w:webHidden/>
              </w:rPr>
            </w:r>
            <w:r w:rsidR="0004344B" w:rsidRPr="0004344B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87</w:t>
            </w:r>
            <w:r w:rsidR="0004344B" w:rsidRPr="0004344B">
              <w:rPr>
                <w:b w:val="0"/>
                <w:noProof/>
                <w:webHidden/>
              </w:rPr>
              <w:fldChar w:fldCharType="end"/>
            </w:r>
          </w:hyperlink>
        </w:p>
        <w:p w:rsidR="00A740A9" w:rsidRPr="009428EF" w:rsidRDefault="00A740A9">
          <w:r w:rsidRPr="0004344B">
            <w:rPr>
              <w:bCs/>
              <w:i/>
            </w:rPr>
            <w:fldChar w:fldCharType="end"/>
          </w:r>
        </w:p>
      </w:sdtContent>
    </w:sdt>
    <w:p w:rsidR="006C4911" w:rsidRPr="009428EF" w:rsidRDefault="006C4911" w:rsidP="009B5FE5">
      <w:pPr>
        <w:spacing w:before="120"/>
        <w:ind w:firstLine="709"/>
        <w:jc w:val="both"/>
      </w:pPr>
    </w:p>
    <w:p w:rsidR="009428EF" w:rsidRDefault="009428EF">
      <w:pPr>
        <w:spacing w:after="200" w:line="276" w:lineRule="auto"/>
      </w:pPr>
      <w:r>
        <w:br w:type="page"/>
      </w:r>
    </w:p>
    <w:p w:rsidR="006C4911" w:rsidRPr="002E1BB7" w:rsidRDefault="006C4911" w:rsidP="006C4911">
      <w:pPr>
        <w:pStyle w:val="10"/>
        <w:jc w:val="center"/>
        <w:rPr>
          <w:b w:val="0"/>
          <w:sz w:val="24"/>
          <w:szCs w:val="24"/>
        </w:rPr>
      </w:pPr>
      <w:bookmarkStart w:id="6" w:name="_Toc511044332"/>
      <w:r w:rsidRPr="002E1BB7">
        <w:rPr>
          <w:sz w:val="24"/>
          <w:szCs w:val="24"/>
        </w:rPr>
        <w:lastRenderedPageBreak/>
        <w:t>Общие</w:t>
      </w:r>
      <w:r>
        <w:rPr>
          <w:sz w:val="24"/>
          <w:szCs w:val="24"/>
        </w:rPr>
        <w:t xml:space="preserve"> </w:t>
      </w:r>
      <w:r w:rsidR="008421E4">
        <w:rPr>
          <w:sz w:val="24"/>
          <w:szCs w:val="24"/>
        </w:rPr>
        <w:t>сведения</w:t>
      </w:r>
      <w:bookmarkEnd w:id="6"/>
    </w:p>
    <w:p w:rsidR="009B5FE5" w:rsidRPr="00587D9B" w:rsidRDefault="009B5FE5" w:rsidP="0062074A">
      <w:pPr>
        <w:spacing w:before="120"/>
        <w:ind w:firstLine="851"/>
        <w:jc w:val="both"/>
      </w:pPr>
      <w:proofErr w:type="gramStart"/>
      <w:r w:rsidRPr="00587D9B">
        <w:t xml:space="preserve">Заключение по результатам внешней проверки отчётности главных </w:t>
      </w:r>
      <w:r w:rsidR="000960E4">
        <w:t>администраторов бюджетных средств</w:t>
      </w:r>
      <w:r w:rsidRPr="00587D9B">
        <w:t xml:space="preserve"> и отчета об исполнении бюджета городского округа «го</w:t>
      </w:r>
      <w:r w:rsidR="00607307">
        <w:t>род Якутск» за 2017</w:t>
      </w:r>
      <w:r w:rsidRPr="00587D9B">
        <w:t xml:space="preserve"> год подготовлено Контрольно-счетной палатой города Якутска в соответствии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587D9B">
        <w:t xml:space="preserve"> </w:t>
      </w:r>
      <w:proofErr w:type="gramStart"/>
      <w:r w:rsidRPr="00587D9B">
        <w:t>и муниципальных образований» и статьи 17 Положения о бюджетном процессе в городском округе "город Якутск", утверждённого Решением Якутской городской Думы о</w:t>
      </w:r>
      <w:r w:rsidR="006F6521">
        <w:t xml:space="preserve">т 25.12.2013 N 164-НПА </w:t>
      </w:r>
      <w:r w:rsidR="006F6521" w:rsidRPr="00853367">
        <w:t>№</w:t>
      </w:r>
      <w:r w:rsidR="006F6521">
        <w:t xml:space="preserve"> </w:t>
      </w:r>
      <w:r w:rsidR="006F6521" w:rsidRPr="00853367">
        <w:t>РЯГД-5-4</w:t>
      </w:r>
      <w:r w:rsidR="006F6521">
        <w:t xml:space="preserve"> (далее – Положение)</w:t>
      </w:r>
      <w:r w:rsidRPr="00587D9B">
        <w:t>, на основании данных внешней проверки годовой бюджетной отчётности главных администраторов бюджетных средств за 201</w:t>
      </w:r>
      <w:r w:rsidR="00783D75">
        <w:t>7</w:t>
      </w:r>
      <w:r w:rsidRPr="00587D9B">
        <w:t xml:space="preserve"> год</w:t>
      </w:r>
      <w:r w:rsidR="00730C6E">
        <w:t>, проекта решения Якутской городской Думы «Об утверждении отчета об исполнении бюджета городского окр</w:t>
      </w:r>
      <w:r w:rsidR="00A6038C">
        <w:t>уга «город Якутск» за 2017 год</w:t>
      </w:r>
      <w:proofErr w:type="gramEnd"/>
      <w:r w:rsidR="00A6038C">
        <w:t xml:space="preserve">», оперативных информаций </w:t>
      </w:r>
      <w:proofErr w:type="gramStart"/>
      <w:r w:rsidR="00A6038C">
        <w:t>Департамента финансов Окружной администрации города Якутска</w:t>
      </w:r>
      <w:proofErr w:type="gramEnd"/>
      <w:r w:rsidR="00A6038C">
        <w:t>.</w:t>
      </w:r>
      <w:r w:rsidRPr="00587D9B">
        <w:t xml:space="preserve"> </w:t>
      </w:r>
    </w:p>
    <w:p w:rsidR="006E286F" w:rsidRPr="00084F82" w:rsidRDefault="00730C6E" w:rsidP="0062074A">
      <w:pPr>
        <w:autoSpaceDE w:val="0"/>
        <w:autoSpaceDN w:val="0"/>
        <w:adjustRightInd w:val="0"/>
        <w:spacing w:before="120"/>
        <w:ind w:firstLine="851"/>
        <w:jc w:val="both"/>
        <w:rPr>
          <w:rFonts w:eastAsiaTheme="minorHAnsi"/>
          <w:lang w:eastAsia="en-US"/>
        </w:rPr>
      </w:pPr>
      <w:r>
        <w:t>О</w:t>
      </w:r>
      <w:r w:rsidR="006E286F" w:rsidRPr="00587D9B">
        <w:t xml:space="preserve">тчет об исполнении бюджета </w:t>
      </w:r>
      <w:r>
        <w:t>городского округа</w:t>
      </w:r>
      <w:r w:rsidR="006E286F" w:rsidRPr="00587D9B">
        <w:t xml:space="preserve"> </w:t>
      </w:r>
      <w:r>
        <w:t>«</w:t>
      </w:r>
      <w:r w:rsidR="006E286F" w:rsidRPr="00587D9B">
        <w:t xml:space="preserve">город </w:t>
      </w:r>
      <w:r w:rsidR="006E286F">
        <w:t>Якутск</w:t>
      </w:r>
      <w:r>
        <w:t>»</w:t>
      </w:r>
      <w:r w:rsidR="00334E12">
        <w:t xml:space="preserve"> за 201</w:t>
      </w:r>
      <w:r>
        <w:t>7</w:t>
      </w:r>
      <w:r w:rsidR="006E286F" w:rsidRPr="00587D9B">
        <w:t xml:space="preserve"> год представлен Окружной администрацией города Якутска в Контрольно-счетную палату города Якутска </w:t>
      </w:r>
      <w:r w:rsidR="00084F82">
        <w:t>в сроки, установленные частью 3</w:t>
      </w:r>
      <w:r w:rsidR="006E286F" w:rsidRPr="00587D9B">
        <w:t xml:space="preserve"> статьи 264.4. Бюджетного кодекса Российской Федерации</w:t>
      </w:r>
      <w:r w:rsidR="00084F82">
        <w:rPr>
          <w:rFonts w:eastAsiaTheme="minorHAnsi"/>
          <w:lang w:eastAsia="en-US"/>
        </w:rPr>
        <w:t xml:space="preserve"> (не позднее 1 апреля текущего года).</w:t>
      </w:r>
    </w:p>
    <w:p w:rsidR="00237C5A" w:rsidRDefault="006C4911" w:rsidP="0062074A">
      <w:pPr>
        <w:spacing w:before="120"/>
        <w:ind w:firstLine="851"/>
        <w:jc w:val="both"/>
      </w:pPr>
      <w:r>
        <w:t>Проект решения подготовлен в соответствии со ст. 50 Положения</w:t>
      </w:r>
      <w:r w:rsidR="00E869F2">
        <w:t xml:space="preserve"> и п</w:t>
      </w:r>
      <w:r>
        <w:t>редусматривает утверждение общего объема доходов, рас</w:t>
      </w:r>
      <w:r w:rsidR="00237C5A">
        <w:t>ходов и дефицита бюджета за 2017</w:t>
      </w:r>
      <w:r>
        <w:t xml:space="preserve"> год с </w:t>
      </w:r>
      <w:r w:rsidR="00237C5A">
        <w:t>о</w:t>
      </w:r>
      <w:r w:rsidR="00237C5A">
        <w:rPr>
          <w:rFonts w:eastAsiaTheme="minorHAnsi"/>
          <w:lang w:eastAsia="en-US"/>
        </w:rPr>
        <w:t xml:space="preserve">тдельными приложениями к решению об исполнении местного бюджета, </w:t>
      </w:r>
      <w:r w:rsidR="00237C5A">
        <w:t>определенных в соответствии с абз.2 ст. 50 Положения:</w:t>
      </w:r>
    </w:p>
    <w:p w:rsidR="00237C5A" w:rsidRPr="00237C5A" w:rsidRDefault="00237C5A" w:rsidP="00582B70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7C5A">
        <w:rPr>
          <w:rFonts w:eastAsiaTheme="minorHAnsi"/>
          <w:lang w:eastAsia="en-US"/>
        </w:rPr>
        <w:t>доходов местного бюджета по кодам видов доходов, подвидов доходов;</w:t>
      </w:r>
    </w:p>
    <w:p w:rsidR="00237C5A" w:rsidRPr="00237C5A" w:rsidRDefault="00237C5A" w:rsidP="00582B70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7C5A">
        <w:rPr>
          <w:rFonts w:eastAsiaTheme="minorHAnsi"/>
          <w:lang w:eastAsia="en-US"/>
        </w:rPr>
        <w:t>расходов местного бюджета по ведомственной структуре расходов бюджета;</w:t>
      </w:r>
    </w:p>
    <w:p w:rsidR="00237C5A" w:rsidRPr="00237C5A" w:rsidRDefault="00237C5A" w:rsidP="00582B70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7C5A">
        <w:rPr>
          <w:rFonts w:eastAsiaTheme="minorHAnsi"/>
          <w:lang w:eastAsia="en-US"/>
        </w:rPr>
        <w:t>расходов местного бюджета по разделам и подразделам классификации расходов бюджетов;</w:t>
      </w:r>
    </w:p>
    <w:p w:rsidR="00237C5A" w:rsidRPr="00237C5A" w:rsidRDefault="00237C5A" w:rsidP="00582B70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7C5A">
        <w:rPr>
          <w:rFonts w:eastAsiaTheme="minorHAnsi"/>
          <w:lang w:eastAsia="en-US"/>
        </w:rPr>
        <w:t>источников финансирования дефицита местного бюджета по кодам групп, подгрупп, статей, видов источников финансирования дефицитов бюджетов.</w:t>
      </w:r>
    </w:p>
    <w:p w:rsidR="00DF1565" w:rsidRPr="0062074A" w:rsidRDefault="007F7DB4" w:rsidP="0062074A">
      <w:pPr>
        <w:spacing w:before="120"/>
        <w:ind w:firstLine="851"/>
        <w:jc w:val="both"/>
      </w:pPr>
      <w:proofErr w:type="gramStart"/>
      <w:r w:rsidRPr="0062074A">
        <w:t>В соответствии с ч.4 ст.48 Положения о бюджетном процессе в городском округе "город Якутск" предоставлена Бюджетная (бухгалтерская) отчетность городского округа "город Якутск", составленная в соответствии с требованиями Приказа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6C4911" w:rsidRDefault="006C4911" w:rsidP="0062074A">
      <w:pPr>
        <w:spacing w:before="120"/>
        <w:ind w:firstLine="851"/>
        <w:jc w:val="both"/>
      </w:pPr>
      <w:r>
        <w:t>В приложениях к проекту решения Якутской городской Думы «Об утверждении отчета об исполнении бюджета городского округа «город Якутск» за 201</w:t>
      </w:r>
      <w:r w:rsidR="0062074A">
        <w:t>7</w:t>
      </w:r>
      <w:r>
        <w:t xml:space="preserve"> год» и в пояснительной записке к нему применяется термин «уточненный план» по расходам бюджета, который отражает показатели утвержденной сводной бюджетной росписи с учетом внесенных в течение года изменений.</w:t>
      </w:r>
    </w:p>
    <w:p w:rsidR="006C4911" w:rsidRPr="00A740A9" w:rsidRDefault="006C4911" w:rsidP="006F6521">
      <w:pPr>
        <w:pStyle w:val="10"/>
        <w:jc w:val="center"/>
        <w:rPr>
          <w:sz w:val="24"/>
          <w:szCs w:val="24"/>
        </w:rPr>
      </w:pPr>
      <w:bookmarkStart w:id="7" w:name="_Toc511044333"/>
      <w:r w:rsidRPr="002E1BB7">
        <w:rPr>
          <w:sz w:val="24"/>
          <w:szCs w:val="24"/>
        </w:rPr>
        <w:t>Характеристика</w:t>
      </w:r>
      <w:r>
        <w:rPr>
          <w:sz w:val="24"/>
          <w:szCs w:val="24"/>
        </w:rPr>
        <w:t xml:space="preserve"> </w:t>
      </w:r>
      <w:r w:rsidRPr="002E1BB7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2E1BB7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2E1BB7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2E1BB7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2E1BB7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2E1BB7">
        <w:rPr>
          <w:sz w:val="24"/>
          <w:szCs w:val="24"/>
        </w:rPr>
        <w:t>«город</w:t>
      </w:r>
      <w:r>
        <w:rPr>
          <w:sz w:val="24"/>
          <w:szCs w:val="24"/>
        </w:rPr>
        <w:t xml:space="preserve"> </w:t>
      </w:r>
      <w:r w:rsidRPr="002E1BB7">
        <w:rPr>
          <w:sz w:val="24"/>
          <w:szCs w:val="24"/>
        </w:rPr>
        <w:t>Якутск»</w:t>
      </w:r>
      <w:r>
        <w:rPr>
          <w:sz w:val="24"/>
          <w:szCs w:val="24"/>
        </w:rPr>
        <w:t xml:space="preserve"> </w:t>
      </w:r>
      <w:r w:rsidRPr="002E1BB7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BF059E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2E1BB7">
        <w:rPr>
          <w:sz w:val="24"/>
          <w:szCs w:val="24"/>
        </w:rPr>
        <w:t>год</w:t>
      </w:r>
      <w:bookmarkEnd w:id="7"/>
    </w:p>
    <w:p w:rsidR="006C4911" w:rsidRPr="00334E12" w:rsidRDefault="006C4911" w:rsidP="0004344B">
      <w:pPr>
        <w:ind w:right="-1" w:firstLine="851"/>
        <w:jc w:val="both"/>
      </w:pPr>
      <w:r w:rsidRPr="002D1019">
        <w:t>Бюджет</w:t>
      </w:r>
      <w:r>
        <w:t xml:space="preserve"> </w:t>
      </w:r>
      <w:r w:rsidRPr="002D1019">
        <w:t>городского</w:t>
      </w:r>
      <w:r>
        <w:t xml:space="preserve"> </w:t>
      </w:r>
      <w:r w:rsidRPr="002D1019">
        <w:t>округа</w:t>
      </w:r>
      <w:r>
        <w:t xml:space="preserve"> </w:t>
      </w:r>
      <w:r w:rsidRPr="002D1019">
        <w:t>«город</w:t>
      </w:r>
      <w:r>
        <w:t xml:space="preserve"> </w:t>
      </w:r>
      <w:r w:rsidRPr="002D1019">
        <w:t>Якутск»</w:t>
      </w:r>
      <w:r>
        <w:t xml:space="preserve"> </w:t>
      </w:r>
      <w:r w:rsidRPr="002D1019">
        <w:t>на</w:t>
      </w:r>
      <w:r>
        <w:t xml:space="preserve"> </w:t>
      </w:r>
      <w:r w:rsidR="00BF059E">
        <w:t>2017</w:t>
      </w:r>
      <w:r>
        <w:t xml:space="preserve"> </w:t>
      </w:r>
      <w:r w:rsidRPr="002D1019">
        <w:t>год</w:t>
      </w:r>
      <w:r>
        <w:t xml:space="preserve"> </w:t>
      </w:r>
      <w:r w:rsidRPr="002D1019">
        <w:t>утвержден</w:t>
      </w:r>
      <w:r>
        <w:t xml:space="preserve"> </w:t>
      </w:r>
      <w:r w:rsidRPr="002D1019">
        <w:t>решением</w:t>
      </w:r>
      <w:r>
        <w:t xml:space="preserve"> </w:t>
      </w:r>
      <w:r w:rsidRPr="002D1019">
        <w:t>Якутской</w:t>
      </w:r>
      <w:r>
        <w:t xml:space="preserve"> </w:t>
      </w:r>
      <w:r w:rsidRPr="002D1019">
        <w:t>городской</w:t>
      </w:r>
      <w:r>
        <w:t xml:space="preserve"> </w:t>
      </w:r>
      <w:r w:rsidRPr="002D1019">
        <w:t>Думы</w:t>
      </w:r>
      <w:r>
        <w:t xml:space="preserve"> </w:t>
      </w:r>
      <w:r w:rsidRPr="002D1019">
        <w:t>от</w:t>
      </w:r>
      <w:r>
        <w:t xml:space="preserve"> </w:t>
      </w:r>
      <w:r w:rsidR="00BA6287">
        <w:t>21</w:t>
      </w:r>
      <w:r>
        <w:t xml:space="preserve"> </w:t>
      </w:r>
      <w:r w:rsidRPr="002D1019">
        <w:t>декабря</w:t>
      </w:r>
      <w:r>
        <w:t xml:space="preserve"> </w:t>
      </w:r>
      <w:r w:rsidR="00BA6287">
        <w:t>2016</w:t>
      </w:r>
      <w:r>
        <w:t xml:space="preserve"> </w:t>
      </w:r>
      <w:r w:rsidRPr="002D1019">
        <w:t>года</w:t>
      </w:r>
      <w:r>
        <w:t xml:space="preserve"> </w:t>
      </w:r>
      <w:r w:rsidRPr="002D1019">
        <w:t>№</w:t>
      </w:r>
      <w:r>
        <w:t xml:space="preserve"> </w:t>
      </w:r>
      <w:r w:rsidR="00BA6287">
        <w:t>РЯГД-31</w:t>
      </w:r>
      <w:r w:rsidRPr="002D1019">
        <w:t>-</w:t>
      </w:r>
      <w:r w:rsidR="00BA6287">
        <w:t>2</w:t>
      </w:r>
      <w:r>
        <w:t xml:space="preserve"> </w:t>
      </w:r>
      <w:r w:rsidRPr="002D1019">
        <w:t>«О</w:t>
      </w:r>
      <w:r>
        <w:t xml:space="preserve"> </w:t>
      </w:r>
      <w:r w:rsidRPr="002D1019">
        <w:t>бюджете</w:t>
      </w:r>
      <w:r>
        <w:t xml:space="preserve"> </w:t>
      </w:r>
      <w:r w:rsidRPr="002D1019">
        <w:t>городского</w:t>
      </w:r>
      <w:r>
        <w:t xml:space="preserve"> </w:t>
      </w:r>
      <w:r w:rsidRPr="002D1019">
        <w:t>округа</w:t>
      </w:r>
      <w:r>
        <w:t xml:space="preserve"> </w:t>
      </w:r>
      <w:r w:rsidRPr="002D1019">
        <w:t>«город</w:t>
      </w:r>
      <w:r>
        <w:t xml:space="preserve"> </w:t>
      </w:r>
      <w:r w:rsidRPr="002D1019">
        <w:t>Якутск»</w:t>
      </w:r>
      <w:r>
        <w:t xml:space="preserve"> </w:t>
      </w:r>
      <w:r w:rsidRPr="002D1019">
        <w:t>на</w:t>
      </w:r>
      <w:r>
        <w:t xml:space="preserve"> </w:t>
      </w:r>
      <w:r w:rsidR="00634900">
        <w:t>2017</w:t>
      </w:r>
      <w:r>
        <w:t xml:space="preserve"> </w:t>
      </w:r>
      <w:r w:rsidRPr="002D1019">
        <w:t>год</w:t>
      </w:r>
      <w:r w:rsidR="000F142E">
        <w:t xml:space="preserve"> и на плановый период 2018 и 2019 годов</w:t>
      </w:r>
      <w:r w:rsidRPr="002D1019">
        <w:t>».</w:t>
      </w:r>
      <w:r>
        <w:t xml:space="preserve"> </w:t>
      </w:r>
      <w:proofErr w:type="gramStart"/>
      <w:r w:rsidRPr="002D1019">
        <w:t>Первоначальный</w:t>
      </w:r>
      <w:r>
        <w:t xml:space="preserve"> </w:t>
      </w:r>
      <w:r w:rsidRPr="002D1019">
        <w:t>объем</w:t>
      </w:r>
      <w:r>
        <w:t xml:space="preserve"> </w:t>
      </w:r>
      <w:r w:rsidRPr="002D1019">
        <w:t>бюджета</w:t>
      </w:r>
      <w:r>
        <w:t xml:space="preserve"> </w:t>
      </w:r>
      <w:r w:rsidRPr="002D1019">
        <w:t>утвержден</w:t>
      </w:r>
      <w:r>
        <w:t xml:space="preserve"> </w:t>
      </w:r>
      <w:r w:rsidRPr="002D1019">
        <w:t>по</w:t>
      </w:r>
      <w:r>
        <w:t xml:space="preserve"> </w:t>
      </w:r>
      <w:r w:rsidRPr="006D125E">
        <w:t>доходам</w:t>
      </w:r>
      <w:r>
        <w:t xml:space="preserve"> в сумме </w:t>
      </w:r>
      <w:r w:rsidR="00BA6287">
        <w:t>13 478 456,0</w:t>
      </w:r>
      <w:r w:rsidR="00A6038C">
        <w:t xml:space="preserve"> </w:t>
      </w:r>
      <w:r w:rsidR="007E4D9C">
        <w:t>тыс. рублей</w:t>
      </w:r>
      <w:r>
        <w:t xml:space="preserve"> и по </w:t>
      </w:r>
      <w:r w:rsidRPr="006D125E">
        <w:t>расходам</w:t>
      </w:r>
      <w:r w:rsidR="00BA6287">
        <w:t xml:space="preserve"> в сумме 14 220 635,2</w:t>
      </w:r>
      <w:r>
        <w:t xml:space="preserve"> </w:t>
      </w:r>
      <w:r w:rsidR="007E4D9C">
        <w:t>тыс. рублей</w:t>
      </w:r>
      <w:r>
        <w:t xml:space="preserve"> с прогнозируемым об</w:t>
      </w:r>
      <w:r w:rsidR="00BA6287">
        <w:t>ъемом дефицита в сумме 742 179,2</w:t>
      </w:r>
      <w:r w:rsidR="00A6038C">
        <w:t xml:space="preserve"> </w:t>
      </w:r>
      <w:r w:rsidR="007E4D9C">
        <w:t>тыс. рублей</w:t>
      </w:r>
      <w:r>
        <w:t xml:space="preserve"> </w:t>
      </w:r>
      <w:r w:rsidR="00A57938" w:rsidRPr="00A57938">
        <w:t>(</w:t>
      </w:r>
      <w:r w:rsidR="00C415E1">
        <w:t>в</w:t>
      </w:r>
      <w:r w:rsidR="00C415E1" w:rsidRPr="00A57938">
        <w:t xml:space="preserve"> соответствии с п.3 ст.92.1 Бюджетного кодекса РФ в предельном значении 10,0%</w:t>
      </w:r>
      <w:r w:rsidR="00C415E1" w:rsidRPr="00C415E1">
        <w:t xml:space="preserve"> </w:t>
      </w:r>
      <w:r w:rsidR="00C415E1" w:rsidRPr="00596A26">
        <w:t xml:space="preserve">от суммы </w:t>
      </w:r>
      <w:r w:rsidR="00C415E1" w:rsidRPr="00C415E1">
        <w:rPr>
          <w:bCs/>
          <w:color w:val="000000"/>
        </w:rPr>
        <w:t>7 421 792,1</w:t>
      </w:r>
      <w:r w:rsidR="00C415E1">
        <w:rPr>
          <w:b/>
          <w:bCs/>
          <w:color w:val="000000"/>
          <w:sz w:val="18"/>
          <w:szCs w:val="18"/>
        </w:rPr>
        <w:t xml:space="preserve"> </w:t>
      </w:r>
      <w:r w:rsidR="007E4D9C">
        <w:rPr>
          <w:bCs/>
          <w:color w:val="000000"/>
        </w:rPr>
        <w:t>тыс. рублей</w:t>
      </w:r>
      <w:r w:rsidR="00C415E1" w:rsidRPr="00596A26">
        <w:rPr>
          <w:bCs/>
          <w:color w:val="000000"/>
        </w:rPr>
        <w:t xml:space="preserve"> - </w:t>
      </w:r>
      <w:r w:rsidR="00C415E1" w:rsidRPr="00596A26">
        <w:rPr>
          <w:rFonts w:eastAsiaTheme="minorHAnsi"/>
          <w:bCs/>
          <w:lang w:eastAsia="en-US"/>
        </w:rPr>
        <w:t xml:space="preserve">утвержденного общего </w:t>
      </w:r>
      <w:r w:rsidR="00C415E1" w:rsidRPr="00596A26">
        <w:rPr>
          <w:rFonts w:eastAsiaTheme="minorHAnsi"/>
          <w:bCs/>
          <w:lang w:eastAsia="en-US"/>
        </w:rPr>
        <w:lastRenderedPageBreak/>
        <w:t>годового объема доходов местного</w:t>
      </w:r>
      <w:proofErr w:type="gramEnd"/>
      <w:r w:rsidR="00C415E1" w:rsidRPr="00596A26">
        <w:rPr>
          <w:rFonts w:eastAsiaTheme="minorHAnsi"/>
          <w:bCs/>
          <w:lang w:eastAsia="en-US"/>
        </w:rPr>
        <w:t xml:space="preserve">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Pr="00A57938">
        <w:t>)</w:t>
      </w:r>
      <w:r w:rsidR="00334E12" w:rsidRPr="00A57938">
        <w:t>.</w:t>
      </w:r>
    </w:p>
    <w:p w:rsidR="00F0079B" w:rsidRPr="00E14EA6" w:rsidRDefault="00F0079B" w:rsidP="0004344B">
      <w:pPr>
        <w:widowControl w:val="0"/>
        <w:tabs>
          <w:tab w:val="left" w:pos="720"/>
        </w:tabs>
        <w:ind w:right="-1" w:firstLine="851"/>
        <w:jc w:val="both"/>
      </w:pPr>
      <w:r w:rsidRPr="00E14EA6">
        <w:t>В соответствии с изменениями, внесенными в решение о бюджете</w:t>
      </w:r>
      <w:r>
        <w:t xml:space="preserve"> в течение 2017 года, план</w:t>
      </w:r>
      <w:r w:rsidRPr="00E14EA6">
        <w:t xml:space="preserve"> </w:t>
      </w:r>
      <w:r>
        <w:t xml:space="preserve">уточнен </w:t>
      </w:r>
      <w:r w:rsidRPr="00596A26">
        <w:t xml:space="preserve">по доходам в сумме </w:t>
      </w:r>
      <w:r w:rsidRPr="00596A26">
        <w:rPr>
          <w:bCs/>
          <w:color w:val="000000"/>
        </w:rPr>
        <w:t>15 299 951,2</w:t>
      </w:r>
      <w:r w:rsidR="00A6038C">
        <w:t xml:space="preserve"> </w:t>
      </w:r>
      <w:r w:rsidR="007E4D9C">
        <w:t>тыс. рублей</w:t>
      </w:r>
      <w:r w:rsidRPr="00596A26">
        <w:t xml:space="preserve"> и по расходам в сумме </w:t>
      </w:r>
      <w:r w:rsidRPr="00596A26">
        <w:rPr>
          <w:bCs/>
          <w:color w:val="000000"/>
        </w:rPr>
        <w:t>16</w:t>
      </w:r>
      <w:r w:rsidR="00C63EEB">
        <w:rPr>
          <w:bCs/>
          <w:color w:val="000000"/>
        </w:rPr>
        <w:t> </w:t>
      </w:r>
      <w:r w:rsidRPr="00596A26">
        <w:rPr>
          <w:bCs/>
          <w:color w:val="000000"/>
        </w:rPr>
        <w:t xml:space="preserve">018 211,2 </w:t>
      </w:r>
      <w:r w:rsidR="007E4D9C">
        <w:t>тыс. рублей</w:t>
      </w:r>
      <w:r w:rsidRPr="00596A26">
        <w:t xml:space="preserve"> с прогнозируемым объемом дефицита в сумме </w:t>
      </w:r>
      <w:r w:rsidR="00C63EEB">
        <w:rPr>
          <w:bCs/>
          <w:color w:val="000000"/>
        </w:rPr>
        <w:t>718 </w:t>
      </w:r>
      <w:r w:rsidRPr="00596A26">
        <w:rPr>
          <w:bCs/>
          <w:color w:val="000000"/>
        </w:rPr>
        <w:t>259,9</w:t>
      </w:r>
      <w:r w:rsidR="00A6038C">
        <w:t xml:space="preserve"> </w:t>
      </w:r>
      <w:r w:rsidR="00C63EEB">
        <w:t>тыс. </w:t>
      </w:r>
      <w:r w:rsidR="007E4D9C">
        <w:t>рублей</w:t>
      </w:r>
      <w:r w:rsidRPr="00596A26">
        <w:t xml:space="preserve"> (9,5%</w:t>
      </w:r>
      <w:r>
        <w:t xml:space="preserve">). По доходной части: </w:t>
      </w:r>
      <w:r w:rsidR="00233ED7">
        <w:t>увел</w:t>
      </w:r>
      <w:r>
        <w:t>ичение</w:t>
      </w:r>
      <w:r w:rsidR="00233ED7">
        <w:t xml:space="preserve"> неналоговых доходов на сумму 114 5</w:t>
      </w:r>
      <w:r w:rsidR="004A38AB">
        <w:t>71,6 </w:t>
      </w:r>
      <w:r w:rsidR="00A6038C">
        <w:t>тыс.</w:t>
      </w:r>
      <w:r w:rsidR="004A38AB">
        <w:t> </w:t>
      </w:r>
      <w:r w:rsidR="00A6038C">
        <w:t xml:space="preserve"> рублей,</w:t>
      </w:r>
      <w:r w:rsidR="00233ED7">
        <w:t xml:space="preserve"> </w:t>
      </w:r>
      <w:r w:rsidR="00A6038C">
        <w:t>у</w:t>
      </w:r>
      <w:r w:rsidR="00503C7C">
        <w:t>величение</w:t>
      </w:r>
      <w:r w:rsidRPr="00E14EA6">
        <w:t xml:space="preserve"> суммы средств, получаемых из государственного бюджета РС (Я) </w:t>
      </w:r>
      <w:r w:rsidR="00233ED7">
        <w:t>на сумму 1 706 923,6</w:t>
      </w:r>
      <w:r w:rsidRPr="00E14EA6">
        <w:t xml:space="preserve"> </w:t>
      </w:r>
      <w:r w:rsidR="007E4D9C">
        <w:t>тыс. рублей</w:t>
      </w:r>
      <w:r w:rsidR="00C63EEB">
        <w:t>.</w:t>
      </w:r>
    </w:p>
    <w:p w:rsidR="00157C89" w:rsidRPr="00E14EA6" w:rsidRDefault="00157C89" w:rsidP="002C022E">
      <w:pPr>
        <w:widowControl w:val="0"/>
        <w:tabs>
          <w:tab w:val="left" w:pos="720"/>
        </w:tabs>
        <w:ind w:right="-1" w:firstLine="567"/>
        <w:jc w:val="both"/>
        <w:rPr>
          <w:bCs/>
        </w:rPr>
      </w:pPr>
    </w:p>
    <w:p w:rsidR="006C4911" w:rsidRPr="004C10B9" w:rsidRDefault="006C4911" w:rsidP="006C4911">
      <w:pPr>
        <w:ind w:right="-1"/>
        <w:jc w:val="center"/>
        <w:rPr>
          <w:szCs w:val="28"/>
          <w:u w:val="single"/>
        </w:rPr>
      </w:pPr>
      <w:r w:rsidRPr="004C10B9">
        <w:rPr>
          <w:szCs w:val="28"/>
          <w:u w:val="single"/>
        </w:rPr>
        <w:t>Общие</w:t>
      </w:r>
      <w:r>
        <w:rPr>
          <w:szCs w:val="28"/>
          <w:u w:val="single"/>
        </w:rPr>
        <w:t xml:space="preserve"> </w:t>
      </w:r>
      <w:r w:rsidRPr="004C10B9">
        <w:rPr>
          <w:szCs w:val="28"/>
          <w:u w:val="single"/>
        </w:rPr>
        <w:t>итоги</w:t>
      </w:r>
      <w:r>
        <w:rPr>
          <w:szCs w:val="28"/>
          <w:u w:val="single"/>
        </w:rPr>
        <w:t xml:space="preserve"> </w:t>
      </w:r>
      <w:r w:rsidRPr="004C10B9">
        <w:rPr>
          <w:szCs w:val="28"/>
          <w:u w:val="single"/>
        </w:rPr>
        <w:t>исполнения</w:t>
      </w:r>
      <w:r>
        <w:rPr>
          <w:szCs w:val="28"/>
          <w:u w:val="single"/>
        </w:rPr>
        <w:t xml:space="preserve"> </w:t>
      </w:r>
      <w:r w:rsidRPr="004C10B9">
        <w:rPr>
          <w:szCs w:val="28"/>
          <w:u w:val="single"/>
        </w:rPr>
        <w:t>бюджета</w:t>
      </w:r>
      <w:r>
        <w:rPr>
          <w:szCs w:val="28"/>
          <w:u w:val="single"/>
        </w:rPr>
        <w:t xml:space="preserve"> </w:t>
      </w:r>
    </w:p>
    <w:p w:rsidR="006C4911" w:rsidRPr="004C10B9" w:rsidRDefault="006C4911" w:rsidP="006C4911">
      <w:pPr>
        <w:ind w:right="-1"/>
        <w:jc w:val="center"/>
        <w:rPr>
          <w:szCs w:val="28"/>
          <w:u w:val="single"/>
        </w:rPr>
      </w:pPr>
      <w:r w:rsidRPr="004C10B9">
        <w:rPr>
          <w:szCs w:val="28"/>
          <w:u w:val="single"/>
        </w:rPr>
        <w:t>городского</w:t>
      </w:r>
      <w:r>
        <w:rPr>
          <w:szCs w:val="28"/>
          <w:u w:val="single"/>
        </w:rPr>
        <w:t xml:space="preserve"> </w:t>
      </w:r>
      <w:r w:rsidRPr="004C10B9">
        <w:rPr>
          <w:szCs w:val="28"/>
          <w:u w:val="single"/>
        </w:rPr>
        <w:t>округа</w:t>
      </w:r>
      <w:r>
        <w:rPr>
          <w:szCs w:val="28"/>
          <w:u w:val="single"/>
        </w:rPr>
        <w:t xml:space="preserve"> «</w:t>
      </w:r>
      <w:r w:rsidRPr="004C10B9">
        <w:rPr>
          <w:szCs w:val="28"/>
          <w:u w:val="single"/>
        </w:rPr>
        <w:t>город</w:t>
      </w:r>
      <w:r>
        <w:rPr>
          <w:szCs w:val="28"/>
          <w:u w:val="single"/>
        </w:rPr>
        <w:t xml:space="preserve"> </w:t>
      </w:r>
      <w:r w:rsidRPr="004C10B9">
        <w:rPr>
          <w:szCs w:val="28"/>
          <w:u w:val="single"/>
        </w:rPr>
        <w:t>Якутск</w:t>
      </w:r>
      <w:r>
        <w:rPr>
          <w:szCs w:val="28"/>
          <w:u w:val="single"/>
        </w:rPr>
        <w:t xml:space="preserve">» </w:t>
      </w:r>
      <w:r w:rsidRPr="004C10B9">
        <w:rPr>
          <w:szCs w:val="28"/>
          <w:u w:val="single"/>
        </w:rPr>
        <w:t>за</w:t>
      </w:r>
      <w:r>
        <w:rPr>
          <w:szCs w:val="28"/>
          <w:u w:val="single"/>
        </w:rPr>
        <w:t xml:space="preserve"> </w:t>
      </w:r>
      <w:r w:rsidRPr="004C10B9">
        <w:rPr>
          <w:szCs w:val="28"/>
          <w:u w:val="single"/>
        </w:rPr>
        <w:t>201</w:t>
      </w:r>
      <w:r w:rsidR="00A82900">
        <w:rPr>
          <w:szCs w:val="28"/>
          <w:u w:val="single"/>
        </w:rPr>
        <w:t>7</w:t>
      </w:r>
      <w:r>
        <w:rPr>
          <w:szCs w:val="28"/>
          <w:u w:val="single"/>
        </w:rPr>
        <w:t xml:space="preserve"> </w:t>
      </w:r>
      <w:r w:rsidRPr="004C10B9">
        <w:rPr>
          <w:szCs w:val="28"/>
          <w:u w:val="single"/>
        </w:rPr>
        <w:t>год</w:t>
      </w:r>
    </w:p>
    <w:p w:rsidR="006C4911" w:rsidRDefault="006C4911" w:rsidP="006C4911">
      <w:pPr>
        <w:ind w:right="-1"/>
        <w:jc w:val="right"/>
      </w:pPr>
      <w:r>
        <w:t xml:space="preserve">( </w:t>
      </w:r>
      <w:r w:rsidR="007E4D9C">
        <w:t>тыс. рублей</w:t>
      </w:r>
      <w:r>
        <w:t>)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843"/>
        <w:gridCol w:w="1276"/>
        <w:gridCol w:w="1259"/>
        <w:gridCol w:w="1276"/>
        <w:gridCol w:w="1189"/>
        <w:gridCol w:w="1237"/>
        <w:gridCol w:w="636"/>
        <w:gridCol w:w="923"/>
      </w:tblGrid>
      <w:tr w:rsidR="00AC203C" w:rsidRPr="00AC203C" w:rsidTr="0062074A">
        <w:trPr>
          <w:trHeight w:val="145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Исполнение за 2016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Утвержденный план на 2017 год по РЯГД-31-2 от  21 декабря 2016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уточненный годовой план по РЯГД-42-1 от 20.12.2017г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 xml:space="preserve">Уточненный годовой план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Исполнение за 2017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AC203C">
              <w:rPr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AC203C">
              <w:rPr>
                <w:color w:val="000000"/>
                <w:sz w:val="18"/>
                <w:szCs w:val="18"/>
              </w:rPr>
              <w:t xml:space="preserve"> от год плана 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 xml:space="preserve">Остаток плана </w:t>
            </w:r>
          </w:p>
        </w:tc>
      </w:tr>
      <w:tr w:rsidR="00AC203C" w:rsidRPr="00AC203C" w:rsidTr="0062074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8</w:t>
            </w:r>
          </w:p>
        </w:tc>
      </w:tr>
      <w:tr w:rsidR="00AC203C" w:rsidRPr="00AC203C" w:rsidTr="0062074A">
        <w:trPr>
          <w:trHeight w:val="300"/>
        </w:trPr>
        <w:tc>
          <w:tcPr>
            <w:tcW w:w="103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  <w:u w:val="single"/>
              </w:rPr>
              <w:t>ДОХОДЫ:</w:t>
            </w:r>
          </w:p>
        </w:tc>
      </w:tr>
      <w:tr w:rsidR="00AC203C" w:rsidRPr="00AC203C" w:rsidTr="0062074A">
        <w:trPr>
          <w:trHeight w:val="46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6 934 652,9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7 421 792,1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7 536 363,7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7 536 363,7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7 256 736,5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279 627,2</w:t>
            </w:r>
          </w:p>
        </w:tc>
      </w:tr>
      <w:tr w:rsidR="00AC203C" w:rsidRPr="00AC203C" w:rsidTr="0062074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6 419 772,3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6 890 292,8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6 890 292,8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6 890 292,8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6 634 870,7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255 422,1</w:t>
            </w:r>
          </w:p>
        </w:tc>
      </w:tr>
      <w:tr w:rsidR="00AC203C" w:rsidRPr="00AC203C" w:rsidTr="0062074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514 880,6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531 499,3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646 070,9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646 070,9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621 865,8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24 205,1</w:t>
            </w:r>
          </w:p>
        </w:tc>
      </w:tr>
      <w:tr w:rsidR="00AC203C" w:rsidRPr="00AC203C" w:rsidTr="0062074A">
        <w:trPr>
          <w:trHeight w:val="92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системы, в </w:t>
            </w:r>
            <w:proofErr w:type="spellStart"/>
            <w:r w:rsidRPr="00AC203C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C203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9 177 104,7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6 056 663,9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7 763 587,5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7 968 373,1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7 446 170,7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522 202,4</w:t>
            </w:r>
          </w:p>
        </w:tc>
      </w:tr>
      <w:tr w:rsidR="00AC203C" w:rsidRPr="00AC203C" w:rsidTr="0062074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Субвенция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5 925 685,6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5 715 290,9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6 137 777,3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6 359 361,9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6 349 222,3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10 139,5</w:t>
            </w:r>
          </w:p>
        </w:tc>
      </w:tr>
      <w:tr w:rsidR="00AC203C" w:rsidRPr="00AC203C" w:rsidTr="0062074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2 879 613,3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341 373,0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1 593 936,7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1 573 243,7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1 096 968,1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476 275,5</w:t>
            </w:r>
          </w:p>
        </w:tc>
      </w:tr>
      <w:tr w:rsidR="00AC203C" w:rsidRPr="00AC203C" w:rsidTr="0062074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Дотация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335 456,9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C203C" w:rsidRPr="00AC203C" w:rsidTr="0062074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165 298,1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31 873,5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35 767,6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35 367,6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AC203C" w:rsidRPr="00AC203C" w:rsidTr="0062074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Возврат остатков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-128 949,2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-35 387,4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35 387,4</w:t>
            </w:r>
          </w:p>
        </w:tc>
      </w:tr>
      <w:tr w:rsidR="00AC203C" w:rsidRPr="00AC203C" w:rsidTr="0062074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ВСЕГО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16 111 757,6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13 478 456,0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15 299 951,2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15 504 736,8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14 702 907,2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801 829,6</w:t>
            </w:r>
          </w:p>
        </w:tc>
      </w:tr>
      <w:tr w:rsidR="00AC203C" w:rsidRPr="00AC203C" w:rsidTr="0062074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Профицит</w:t>
            </w:r>
            <w:proofErr w:type="gramStart"/>
            <w:r w:rsidRPr="00AC203C">
              <w:rPr>
                <w:b/>
                <w:bCs/>
                <w:color w:val="000000"/>
                <w:sz w:val="18"/>
                <w:szCs w:val="18"/>
              </w:rPr>
              <w:t xml:space="preserve"> (+) / </w:t>
            </w:r>
            <w:proofErr w:type="gramEnd"/>
            <w:r w:rsidRPr="00AC203C">
              <w:rPr>
                <w:b/>
                <w:bCs/>
                <w:color w:val="000000"/>
                <w:sz w:val="18"/>
                <w:szCs w:val="18"/>
              </w:rPr>
              <w:t>Дефицит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-402 429,5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-742 179,2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-718 259,9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-718 259,9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-277 391,2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C203C" w:rsidRPr="00AC203C" w:rsidTr="0062074A">
        <w:trPr>
          <w:trHeight w:val="46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 xml:space="preserve">Остаток на начало года, в </w:t>
            </w:r>
            <w:proofErr w:type="spellStart"/>
            <w:r w:rsidRPr="00AC203C">
              <w:rPr>
                <w:b/>
                <w:bCs/>
                <w:color w:val="000000"/>
                <w:sz w:val="18"/>
                <w:szCs w:val="20"/>
              </w:rPr>
              <w:t>т.ч</w:t>
            </w:r>
            <w:proofErr w:type="spellEnd"/>
            <w:r w:rsidRPr="00AC203C">
              <w:rPr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107 907,0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88 977,6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</w:tr>
      <w:tr w:rsidR="00AC203C" w:rsidRPr="00AC203C" w:rsidTr="0062074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 xml:space="preserve">    -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-152 828,2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-1 040,5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</w:tr>
      <w:tr w:rsidR="00AC203C" w:rsidRPr="00AC203C" w:rsidTr="0062074A">
        <w:trPr>
          <w:trHeight w:val="49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 xml:space="preserve">    -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260 735,2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90 018,1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</w:tr>
      <w:tr w:rsidR="00AC203C" w:rsidRPr="00AC203C" w:rsidTr="0062074A">
        <w:trPr>
          <w:trHeight w:val="46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 xml:space="preserve">Остаток на конец года, в </w:t>
            </w:r>
            <w:proofErr w:type="spellStart"/>
            <w:r w:rsidRPr="00AC203C">
              <w:rPr>
                <w:b/>
                <w:bCs/>
                <w:color w:val="000000"/>
                <w:sz w:val="18"/>
                <w:szCs w:val="20"/>
              </w:rPr>
              <w:t>т.ч</w:t>
            </w:r>
            <w:proofErr w:type="spellEnd"/>
            <w:r w:rsidRPr="00AC203C">
              <w:rPr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88 977,6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132 329,2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</w:tr>
      <w:tr w:rsidR="00AC203C" w:rsidRPr="00AC203C" w:rsidTr="0062074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 xml:space="preserve">   -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-1 040,5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8 014,1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</w:tr>
      <w:tr w:rsidR="00AC203C" w:rsidRPr="00AC203C" w:rsidTr="0062074A">
        <w:trPr>
          <w:trHeight w:val="49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 xml:space="preserve">    -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90 018,1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124 315,1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20"/>
              </w:rPr>
              <w:t> </w:t>
            </w:r>
          </w:p>
        </w:tc>
      </w:tr>
      <w:tr w:rsidR="00AC203C" w:rsidRPr="00AC203C" w:rsidTr="0062074A">
        <w:trPr>
          <w:trHeight w:val="300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  <w:u w:val="single"/>
              </w:rPr>
              <w:t>РАСХОДЫ: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3C" w:rsidRPr="00AC203C" w:rsidRDefault="00AC203C" w:rsidP="00AC20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3C" w:rsidRPr="00AC203C" w:rsidRDefault="00AC203C" w:rsidP="00AC20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3C" w:rsidRPr="00AC203C" w:rsidRDefault="00AC203C" w:rsidP="00AC20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3C" w:rsidRPr="00AC203C" w:rsidRDefault="00AC203C" w:rsidP="00AC20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3C" w:rsidRPr="00AC203C" w:rsidRDefault="00AC203C" w:rsidP="00AC20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3C" w:rsidRPr="00AC203C" w:rsidRDefault="00AC203C" w:rsidP="00AC20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3C" w:rsidRPr="00AC203C" w:rsidRDefault="00AC203C" w:rsidP="00AC203C">
            <w:pPr>
              <w:rPr>
                <w:color w:val="000000"/>
                <w:sz w:val="20"/>
                <w:szCs w:val="20"/>
              </w:rPr>
            </w:pPr>
          </w:p>
        </w:tc>
      </w:tr>
      <w:tr w:rsidR="00AC203C" w:rsidRPr="00AC203C" w:rsidTr="00C63EEB">
        <w:trPr>
          <w:trHeight w:val="468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 xml:space="preserve">Общегосударственные вопросы, в </w:t>
            </w:r>
            <w:proofErr w:type="spellStart"/>
            <w:r w:rsidRPr="00AC203C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C203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1 686 994,3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1 434 757,5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1 441 588,7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1 441 519,1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1 392 223,6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49 295,5</w:t>
            </w:r>
          </w:p>
        </w:tc>
      </w:tr>
      <w:tr w:rsidR="00AC203C" w:rsidRPr="00AC203C" w:rsidTr="00C63EEB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1 677 986,1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1 427 444,3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1 434 205,9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1 385 562,0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96,6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48 643,9</w:t>
            </w:r>
          </w:p>
        </w:tc>
      </w:tr>
      <w:tr w:rsidR="00AC203C" w:rsidRPr="00AC203C" w:rsidTr="00C63EEB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9 008,2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7 313,2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7 313,2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6 661,6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91,1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651,6</w:t>
            </w:r>
          </w:p>
        </w:tc>
      </w:tr>
      <w:tr w:rsidR="00AC203C" w:rsidRPr="00AC203C" w:rsidTr="0062074A">
        <w:trPr>
          <w:trHeight w:val="696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203C">
              <w:rPr>
                <w:b/>
                <w:bCs/>
                <w:color w:val="000000"/>
                <w:sz w:val="18"/>
                <w:szCs w:val="18"/>
              </w:rPr>
              <w:t>Нац</w:t>
            </w:r>
            <w:proofErr w:type="spellEnd"/>
            <w:r w:rsidRPr="00AC203C">
              <w:rPr>
                <w:b/>
                <w:bCs/>
                <w:color w:val="000000"/>
                <w:sz w:val="18"/>
                <w:szCs w:val="18"/>
              </w:rPr>
              <w:t xml:space="preserve">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59 500,1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70 119,8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72 772,7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72 091,7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60 671,2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11 420,5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59 500,1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70 119,8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72 091,7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60 671,2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11 420,5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1 267 944,3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1 106 580,3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1 603 443,6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1 596 585,9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988 176,0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608 409,9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612 836,5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1 034 522,3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1 025 088,9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905 487,9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88,3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119 601,0</w:t>
            </w:r>
          </w:p>
        </w:tc>
      </w:tr>
      <w:tr w:rsidR="00AC203C" w:rsidRPr="00AC203C" w:rsidTr="0062074A">
        <w:trPr>
          <w:trHeight w:val="49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655 107,8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72 058,0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571 497,0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82 688,1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488 808,9</w:t>
            </w:r>
          </w:p>
        </w:tc>
      </w:tr>
      <w:tr w:rsidR="00AC203C" w:rsidRPr="00AC203C" w:rsidTr="0062074A">
        <w:trPr>
          <w:trHeight w:val="468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3 102 652,9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1 732 104,0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2 179 582,1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2 192 801,2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2 033 314,8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159 486,4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1 333 599,4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1 432 327,0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1 469 767,4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1 320 068,6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149 698,8</w:t>
            </w:r>
          </w:p>
        </w:tc>
      </w:tr>
      <w:tr w:rsidR="00AC203C" w:rsidRPr="00AC203C" w:rsidTr="0062074A">
        <w:trPr>
          <w:trHeight w:val="49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1 769 053,5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299 777,0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723 033,8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713 246,2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98,6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9 787,6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8 554 172,8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8 453 801,3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8 873 582,5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9 036 678,9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8 651 694,7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384 984,2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2 369 592,9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3 268 577,2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3 286 457,2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3 010 861,7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275 595,5</w:t>
            </w:r>
          </w:p>
        </w:tc>
      </w:tr>
      <w:tr w:rsidR="00AC203C" w:rsidRPr="00AC203C" w:rsidTr="0062074A">
        <w:trPr>
          <w:trHeight w:val="49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6 184 579,9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5 185 224,1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5 750 221,7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5 640 833,0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109 388,7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478 277,9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529 915,5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620 231,1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621 860,3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600 510,2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21 350,1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478 267,8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529 915,5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541 547,1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520 793,8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20 753,3</w:t>
            </w:r>
          </w:p>
        </w:tc>
      </w:tr>
      <w:tr w:rsidR="00AC203C" w:rsidRPr="00AC203C" w:rsidTr="0062074A">
        <w:trPr>
          <w:trHeight w:val="49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80 313,2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79 716,4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596,8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1 190 467,0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715 318,0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1 023 132,6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1 057 530,2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1 053 860,0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3 670,3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411 565,1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223 026,4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166 905,3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165 131,6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1 773,8</w:t>
            </w:r>
          </w:p>
        </w:tc>
      </w:tr>
      <w:tr w:rsidR="00AC203C" w:rsidRPr="00AC203C" w:rsidTr="0062074A">
        <w:trPr>
          <w:trHeight w:val="49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778 902,0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492 291,6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890 624,9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888 728,4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1 896,5</w:t>
            </w:r>
          </w:p>
        </w:tc>
      </w:tr>
      <w:tr w:rsidR="00AC203C" w:rsidRPr="00AC203C" w:rsidTr="0062074A">
        <w:trPr>
          <w:trHeight w:val="468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40 766,5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41 544,4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43 615,5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43 666,9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43 499,1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167,8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40 766,5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41 544,4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43 666,9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43 499,1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167,8</w:t>
            </w:r>
          </w:p>
        </w:tc>
      </w:tr>
      <w:tr w:rsidR="00AC203C" w:rsidRPr="00AC203C" w:rsidTr="0062074A">
        <w:trPr>
          <w:trHeight w:val="468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33 068,5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37 824,3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39 714,1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39 714,1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38 905,1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809,0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33 068,5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37 824,3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39 714,1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38 905,1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809,0</w:t>
            </w:r>
          </w:p>
        </w:tc>
      </w:tr>
      <w:tr w:rsidR="00AC203C" w:rsidRPr="00AC203C" w:rsidTr="0062074A">
        <w:trPr>
          <w:trHeight w:val="696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100 342,9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98 670,1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120 548,3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120 548,3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117 443,6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3 104,7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 xml:space="preserve">ИТОГО РАСХОДОВ, в </w:t>
            </w:r>
            <w:proofErr w:type="spellStart"/>
            <w:r w:rsidRPr="00AC203C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C203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16 514 187,1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14 220 635,2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16 018 211,2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16 222 996,7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14 980 298,4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color w:val="000000"/>
                <w:sz w:val="18"/>
                <w:szCs w:val="18"/>
              </w:rPr>
              <w:t>1 242 698,4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 xml:space="preserve">      по средствам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7 117 525,6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8 163 971,3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8 199 992,9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7 568 424,7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631 568,3</w:t>
            </w:r>
          </w:p>
        </w:tc>
      </w:tr>
      <w:tr w:rsidR="00AC203C" w:rsidRPr="00AC203C" w:rsidTr="0062074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 xml:space="preserve">      по субвенциям, субсидиям и иным МБТ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9 396 661,5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6 056 663,9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8 023 003,8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7 411 873,7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center"/>
              <w:rPr>
                <w:color w:val="000000"/>
                <w:sz w:val="18"/>
                <w:szCs w:val="18"/>
              </w:rPr>
            </w:pPr>
            <w:r w:rsidRPr="00AC203C">
              <w:rPr>
                <w:color w:val="000000"/>
                <w:sz w:val="18"/>
                <w:szCs w:val="18"/>
              </w:rPr>
              <w:t>92,4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C" w:rsidRPr="00AC203C" w:rsidRDefault="00AC203C" w:rsidP="00AC203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203C">
              <w:rPr>
                <w:i/>
                <w:iCs/>
                <w:color w:val="000000"/>
                <w:sz w:val="18"/>
                <w:szCs w:val="18"/>
              </w:rPr>
              <w:t>611 130,1</w:t>
            </w:r>
          </w:p>
        </w:tc>
      </w:tr>
    </w:tbl>
    <w:p w:rsidR="00A57938" w:rsidRDefault="00A57938" w:rsidP="006F28AE">
      <w:pPr>
        <w:widowControl w:val="0"/>
        <w:tabs>
          <w:tab w:val="left" w:pos="720"/>
        </w:tabs>
        <w:ind w:right="-1"/>
        <w:jc w:val="both"/>
      </w:pPr>
    </w:p>
    <w:p w:rsidR="006C4911" w:rsidRDefault="006C4911" w:rsidP="0062074A">
      <w:pPr>
        <w:widowControl w:val="0"/>
        <w:tabs>
          <w:tab w:val="left" w:pos="720"/>
        </w:tabs>
        <w:ind w:right="-1" w:firstLine="851"/>
        <w:jc w:val="both"/>
        <w:rPr>
          <w:bCs/>
        </w:rPr>
      </w:pPr>
      <w:r w:rsidRPr="00E14EA6">
        <w:rPr>
          <w:bCs/>
        </w:rPr>
        <w:t xml:space="preserve">С учетом внесенных изменений по межбюджетным трансфертам, уточненный годовой план в соответствии с годовым отчетом об исполнении бюджета составил: по </w:t>
      </w:r>
      <w:r w:rsidRPr="00EE65D9">
        <w:rPr>
          <w:bCs/>
        </w:rPr>
        <w:t xml:space="preserve">доходам – </w:t>
      </w:r>
      <w:r w:rsidR="00503C7C" w:rsidRPr="00EE65D9">
        <w:rPr>
          <w:bCs/>
          <w:color w:val="000000"/>
        </w:rPr>
        <w:t>15</w:t>
      </w:r>
      <w:r w:rsidR="0062074A">
        <w:rPr>
          <w:bCs/>
          <w:color w:val="000000"/>
        </w:rPr>
        <w:t> </w:t>
      </w:r>
      <w:r w:rsidR="00503C7C" w:rsidRPr="00EE65D9">
        <w:rPr>
          <w:bCs/>
          <w:color w:val="000000"/>
        </w:rPr>
        <w:t xml:space="preserve">504 736,8 </w:t>
      </w:r>
      <w:r w:rsidR="007E4D9C">
        <w:rPr>
          <w:bCs/>
        </w:rPr>
        <w:t>тыс. рублей</w:t>
      </w:r>
      <w:r w:rsidR="00EE65D9">
        <w:rPr>
          <w:bCs/>
        </w:rPr>
        <w:t xml:space="preserve"> (увеличено на сумму 204 785,6 </w:t>
      </w:r>
      <w:r w:rsidR="007E4D9C">
        <w:rPr>
          <w:bCs/>
        </w:rPr>
        <w:t>тыс. рублей</w:t>
      </w:r>
      <w:r w:rsidR="00EE65D9">
        <w:rPr>
          <w:bCs/>
        </w:rPr>
        <w:t>);</w:t>
      </w:r>
      <w:r w:rsidRPr="00EE65D9">
        <w:rPr>
          <w:bCs/>
        </w:rPr>
        <w:t xml:space="preserve"> по расходам – </w:t>
      </w:r>
      <w:r w:rsidR="00EE65D9" w:rsidRPr="00EE65D9">
        <w:rPr>
          <w:bCs/>
          <w:color w:val="000000"/>
        </w:rPr>
        <w:t>16</w:t>
      </w:r>
      <w:r w:rsidR="0062074A">
        <w:rPr>
          <w:bCs/>
          <w:color w:val="000000"/>
        </w:rPr>
        <w:t> </w:t>
      </w:r>
      <w:r w:rsidR="00EE65D9" w:rsidRPr="00EE65D9">
        <w:rPr>
          <w:bCs/>
          <w:color w:val="000000"/>
        </w:rPr>
        <w:t>222</w:t>
      </w:r>
      <w:r w:rsidR="0062074A">
        <w:rPr>
          <w:bCs/>
          <w:color w:val="000000"/>
        </w:rPr>
        <w:t> </w:t>
      </w:r>
      <w:r w:rsidR="00EE65D9" w:rsidRPr="00EE65D9">
        <w:rPr>
          <w:bCs/>
          <w:color w:val="000000"/>
        </w:rPr>
        <w:t xml:space="preserve">996,7 </w:t>
      </w:r>
      <w:r w:rsidR="006D4398">
        <w:rPr>
          <w:bCs/>
        </w:rPr>
        <w:t>тыс. рублей,</w:t>
      </w:r>
      <w:r w:rsidR="002431D1">
        <w:rPr>
          <w:bCs/>
        </w:rPr>
        <w:t xml:space="preserve"> без изменения дефицита</w:t>
      </w:r>
      <w:r w:rsidRPr="00EE65D9">
        <w:rPr>
          <w:bCs/>
        </w:rPr>
        <w:t>.</w:t>
      </w:r>
    </w:p>
    <w:p w:rsidR="00EE65D9" w:rsidRPr="00EE65D9" w:rsidRDefault="00EE65D9" w:rsidP="006C4911">
      <w:pPr>
        <w:widowControl w:val="0"/>
        <w:tabs>
          <w:tab w:val="left" w:pos="720"/>
        </w:tabs>
        <w:ind w:right="-1" w:firstLine="567"/>
        <w:jc w:val="both"/>
        <w:rPr>
          <w:bCs/>
        </w:rPr>
      </w:pPr>
    </w:p>
    <w:p w:rsidR="00375114" w:rsidRDefault="008A6812" w:rsidP="0062074A">
      <w:pPr>
        <w:widowControl w:val="0"/>
        <w:tabs>
          <w:tab w:val="left" w:pos="720"/>
        </w:tabs>
        <w:ind w:right="-1" w:firstLine="851"/>
        <w:jc w:val="both"/>
      </w:pPr>
      <w:r w:rsidRPr="008A6812">
        <w:rPr>
          <w:bCs/>
        </w:rPr>
        <w:lastRenderedPageBreak/>
        <w:t>По итогам 2017</w:t>
      </w:r>
      <w:r w:rsidR="006C4911" w:rsidRPr="008A6812">
        <w:rPr>
          <w:bCs/>
        </w:rPr>
        <w:t xml:space="preserve"> года бюджет исполнен по доходам в сумме </w:t>
      </w:r>
      <w:r w:rsidR="004A38AB">
        <w:rPr>
          <w:bCs/>
          <w:color w:val="000000"/>
        </w:rPr>
        <w:t>14 702 907,2 </w:t>
      </w:r>
      <w:r w:rsidR="006D4398">
        <w:rPr>
          <w:bCs/>
        </w:rPr>
        <w:t>тыс. рублей,</w:t>
      </w:r>
      <w:r w:rsidR="006C4911" w:rsidRPr="008A6812">
        <w:rPr>
          <w:bCs/>
        </w:rPr>
        <w:t xml:space="preserve"> или на </w:t>
      </w:r>
      <w:r w:rsidRPr="008A6812">
        <w:rPr>
          <w:bCs/>
          <w:color w:val="000000"/>
        </w:rPr>
        <w:t xml:space="preserve">94,8 </w:t>
      </w:r>
      <w:r w:rsidR="006C4911" w:rsidRPr="008A6812">
        <w:rPr>
          <w:bCs/>
        </w:rPr>
        <w:t xml:space="preserve">% к уточненному плану; кассовые расходы составили </w:t>
      </w:r>
      <w:r w:rsidRPr="008A6812">
        <w:rPr>
          <w:bCs/>
          <w:color w:val="000000"/>
        </w:rPr>
        <w:t xml:space="preserve">14 980 298,4 </w:t>
      </w:r>
      <w:r w:rsidR="006D4398">
        <w:rPr>
          <w:bCs/>
        </w:rPr>
        <w:t>тыс. рублей,</w:t>
      </w:r>
      <w:r w:rsidR="006C4911" w:rsidRPr="008A6812">
        <w:rPr>
          <w:bCs/>
        </w:rPr>
        <w:t xml:space="preserve"> или </w:t>
      </w:r>
      <w:r w:rsidRPr="008A6812">
        <w:rPr>
          <w:bCs/>
          <w:color w:val="000000"/>
        </w:rPr>
        <w:t>92,3</w:t>
      </w:r>
      <w:r w:rsidR="006C4911" w:rsidRPr="008A6812">
        <w:rPr>
          <w:bCs/>
        </w:rPr>
        <w:t xml:space="preserve">% к уточненному плану. </w:t>
      </w:r>
      <w:r w:rsidR="006C4911" w:rsidRPr="008A6812">
        <w:t xml:space="preserve">Дефицит составил </w:t>
      </w:r>
      <w:r w:rsidRPr="008A6812">
        <w:rPr>
          <w:bCs/>
          <w:color w:val="000000"/>
        </w:rPr>
        <w:t xml:space="preserve">277 391,2 </w:t>
      </w:r>
      <w:r w:rsidR="007E4D9C">
        <w:t>тыс. рублей</w:t>
      </w:r>
      <w:r w:rsidR="00C63EEB">
        <w:t xml:space="preserve">. Не </w:t>
      </w:r>
      <w:r w:rsidR="00375114">
        <w:t xml:space="preserve">освоены плановые расходные обязательства по различным причинам (неисполнение плана) в сумме 1 242 698,4 </w:t>
      </w:r>
      <w:r w:rsidR="006D4398">
        <w:t>тыс. рублей,</w:t>
      </w:r>
      <w:r w:rsidR="00375114">
        <w:t xml:space="preserve"> в том числе:</w:t>
      </w:r>
    </w:p>
    <w:p w:rsidR="00375114" w:rsidRPr="0076532B" w:rsidRDefault="00375114" w:rsidP="00582B70">
      <w:pPr>
        <w:pStyle w:val="a8"/>
        <w:widowControl w:val="0"/>
        <w:numPr>
          <w:ilvl w:val="0"/>
          <w:numId w:val="12"/>
        </w:numPr>
        <w:tabs>
          <w:tab w:val="left" w:pos="720"/>
        </w:tabs>
        <w:ind w:right="-1"/>
        <w:jc w:val="both"/>
      </w:pPr>
      <w:r w:rsidRPr="0076532B">
        <w:t xml:space="preserve">по средствам местного бюджета в сумме 631 568,3 </w:t>
      </w:r>
      <w:r w:rsidR="006D4398">
        <w:t>тыс. рублей,</w:t>
      </w:r>
      <w:r w:rsidR="00716BFF" w:rsidRPr="0076532B">
        <w:t xml:space="preserve"> из них наибольшее суммовое значение по разделу 0400 «</w:t>
      </w:r>
      <w:r w:rsidR="00716BFF" w:rsidRPr="0076532B">
        <w:rPr>
          <w:bCs/>
          <w:color w:val="000000"/>
        </w:rPr>
        <w:t>Национальная экономика»</w:t>
      </w:r>
      <w:r w:rsidR="00716BFF" w:rsidRPr="0076532B">
        <w:rPr>
          <w:color w:val="000000"/>
        </w:rPr>
        <w:t xml:space="preserve"> 119 601,0 </w:t>
      </w:r>
      <w:r w:rsidR="006D4398">
        <w:rPr>
          <w:color w:val="000000"/>
        </w:rPr>
        <w:t>тыс. рублей,</w:t>
      </w:r>
      <w:r w:rsidR="00716BFF" w:rsidRPr="0076532B">
        <w:rPr>
          <w:color w:val="000000"/>
        </w:rPr>
        <w:t xml:space="preserve"> 0500 «</w:t>
      </w:r>
      <w:r w:rsidR="00716BFF" w:rsidRPr="0076532B">
        <w:rPr>
          <w:bCs/>
          <w:color w:val="000000"/>
        </w:rPr>
        <w:t>Жилищно-коммунальное хозяйство»</w:t>
      </w:r>
      <w:r w:rsidR="00716BFF" w:rsidRPr="0076532B">
        <w:rPr>
          <w:color w:val="000000"/>
        </w:rPr>
        <w:t xml:space="preserve"> 149 698,8 </w:t>
      </w:r>
      <w:r w:rsidR="006D4398">
        <w:rPr>
          <w:color w:val="000000"/>
        </w:rPr>
        <w:t>тыс. рублей,</w:t>
      </w:r>
      <w:r w:rsidR="00716BFF" w:rsidRPr="0076532B">
        <w:rPr>
          <w:color w:val="000000"/>
        </w:rPr>
        <w:t xml:space="preserve"> 0700 «</w:t>
      </w:r>
      <w:r w:rsidR="00716BFF" w:rsidRPr="0076532B">
        <w:rPr>
          <w:bCs/>
          <w:color w:val="000000"/>
        </w:rPr>
        <w:t xml:space="preserve">Образование» </w:t>
      </w:r>
      <w:r w:rsidR="00716BFF" w:rsidRPr="0076532B">
        <w:rPr>
          <w:color w:val="000000"/>
        </w:rPr>
        <w:t xml:space="preserve">275 595,5 </w:t>
      </w:r>
      <w:r w:rsidR="006D4398">
        <w:rPr>
          <w:color w:val="000000"/>
        </w:rPr>
        <w:t>тыс. рублей;</w:t>
      </w:r>
    </w:p>
    <w:p w:rsidR="006C4911" w:rsidRPr="0076532B" w:rsidRDefault="00375114" w:rsidP="00582B70">
      <w:pPr>
        <w:pStyle w:val="a8"/>
        <w:widowControl w:val="0"/>
        <w:numPr>
          <w:ilvl w:val="0"/>
          <w:numId w:val="12"/>
        </w:numPr>
        <w:tabs>
          <w:tab w:val="left" w:pos="720"/>
        </w:tabs>
        <w:ind w:right="-1"/>
        <w:jc w:val="both"/>
      </w:pPr>
      <w:r w:rsidRPr="0076532B">
        <w:t xml:space="preserve">по межбюджетным трансферам в сумме 611 130,1 </w:t>
      </w:r>
      <w:r w:rsidR="006D4398">
        <w:t>тыс. рублей,</w:t>
      </w:r>
      <w:r w:rsidR="0076532B" w:rsidRPr="0076532B">
        <w:t xml:space="preserve"> из них наибольшее суммовое значение по разделу 0400 «</w:t>
      </w:r>
      <w:r w:rsidR="0076532B" w:rsidRPr="0076532B">
        <w:rPr>
          <w:bCs/>
          <w:color w:val="000000"/>
        </w:rPr>
        <w:t>Национальная экономика»</w:t>
      </w:r>
      <w:r w:rsidR="0076532B" w:rsidRPr="0076532B">
        <w:rPr>
          <w:color w:val="000000"/>
        </w:rPr>
        <w:t xml:space="preserve"> 488 808,9 </w:t>
      </w:r>
      <w:r w:rsidR="006D4398">
        <w:rPr>
          <w:color w:val="000000"/>
        </w:rPr>
        <w:t>тыс. рублей,</w:t>
      </w:r>
      <w:r w:rsidR="0076532B" w:rsidRPr="0076532B">
        <w:rPr>
          <w:color w:val="000000"/>
        </w:rPr>
        <w:t xml:space="preserve"> 0700 «</w:t>
      </w:r>
      <w:r w:rsidR="0076532B" w:rsidRPr="0076532B">
        <w:rPr>
          <w:bCs/>
          <w:color w:val="000000"/>
        </w:rPr>
        <w:t xml:space="preserve">Образование» </w:t>
      </w:r>
      <w:r w:rsidR="0076532B" w:rsidRPr="0076532B">
        <w:rPr>
          <w:color w:val="000000"/>
        </w:rPr>
        <w:t xml:space="preserve">109 388,7 </w:t>
      </w:r>
      <w:r w:rsidR="007E4D9C">
        <w:rPr>
          <w:color w:val="000000"/>
        </w:rPr>
        <w:t>тыс. рублей</w:t>
      </w:r>
      <w:r w:rsidR="00C63EEB">
        <w:rPr>
          <w:color w:val="000000"/>
        </w:rPr>
        <w:t>.</w:t>
      </w:r>
    </w:p>
    <w:p w:rsidR="006C4911" w:rsidRPr="007D28FC" w:rsidRDefault="006C4911" w:rsidP="0062074A">
      <w:pPr>
        <w:widowControl w:val="0"/>
        <w:tabs>
          <w:tab w:val="left" w:pos="720"/>
        </w:tabs>
        <w:spacing w:before="120"/>
        <w:ind w:firstLine="709"/>
        <w:jc w:val="both"/>
      </w:pPr>
      <w:r w:rsidRPr="007D28FC">
        <w:t>Остаток денежных средств на счете бюдже</w:t>
      </w:r>
      <w:r w:rsidR="00F945A0" w:rsidRPr="007D28FC">
        <w:t>та по состоянию на 1 января 2018</w:t>
      </w:r>
      <w:r w:rsidRPr="007D28FC">
        <w:t xml:space="preserve"> года составил </w:t>
      </w:r>
      <w:r w:rsidR="00F945A0" w:rsidRPr="007D28FC">
        <w:rPr>
          <w:bCs/>
          <w:color w:val="000000"/>
        </w:rPr>
        <w:t xml:space="preserve">132 329,2 </w:t>
      </w:r>
      <w:r w:rsidR="006D4398">
        <w:t>тыс. рублей,</w:t>
      </w:r>
      <w:r w:rsidRPr="007D28FC">
        <w:t xml:space="preserve"> в том числе</w:t>
      </w:r>
      <w:r w:rsidR="00F945A0" w:rsidRPr="007D28FC">
        <w:t xml:space="preserve"> средства местного бюджета </w:t>
      </w:r>
      <w:r w:rsidR="00F945A0" w:rsidRPr="007D28FC">
        <w:rPr>
          <w:color w:val="000000"/>
        </w:rPr>
        <w:t xml:space="preserve">8 014,1 </w:t>
      </w:r>
      <w:r w:rsidR="006D4398">
        <w:t>тыс. рублей,</w:t>
      </w:r>
      <w:r w:rsidRPr="007D28FC">
        <w:t xml:space="preserve"> межбюджетные трансферты </w:t>
      </w:r>
      <w:r w:rsidR="007D28FC" w:rsidRPr="007D28FC">
        <w:rPr>
          <w:color w:val="000000"/>
        </w:rPr>
        <w:t xml:space="preserve">124 315,1 </w:t>
      </w:r>
      <w:r w:rsidR="007E4D9C">
        <w:t>тыс. рублей</w:t>
      </w:r>
      <w:r w:rsidR="00C63EEB">
        <w:t>.</w:t>
      </w:r>
    </w:p>
    <w:p w:rsidR="00C3541A" w:rsidRPr="007D57B8" w:rsidRDefault="00C3541A" w:rsidP="0062074A">
      <w:pPr>
        <w:widowControl w:val="0"/>
        <w:tabs>
          <w:tab w:val="left" w:pos="709"/>
        </w:tabs>
        <w:spacing w:before="120"/>
        <w:ind w:firstLine="709"/>
        <w:jc w:val="both"/>
      </w:pPr>
      <w:r w:rsidRPr="007D57B8">
        <w:t xml:space="preserve">Наименьшие показатели исполнения расходов </w:t>
      </w:r>
      <w:r w:rsidR="00716BFF">
        <w:t xml:space="preserve">от уточненного плана </w:t>
      </w:r>
      <w:r w:rsidRPr="007D57B8">
        <w:t xml:space="preserve">наблюдаются по </w:t>
      </w:r>
      <w:r w:rsidR="004144B3">
        <w:t xml:space="preserve">следующим </w:t>
      </w:r>
      <w:r w:rsidRPr="007D57B8">
        <w:t xml:space="preserve">разделам расходов бюджета: </w:t>
      </w:r>
    </w:p>
    <w:p w:rsidR="00C3541A" w:rsidRPr="007D57B8" w:rsidRDefault="00C3541A" w:rsidP="00582B70">
      <w:pPr>
        <w:pStyle w:val="a8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7D57B8">
        <w:t>0300 «</w:t>
      </w:r>
      <w:r w:rsidRPr="007D57B8">
        <w:rPr>
          <w:bCs/>
          <w:color w:val="000000"/>
        </w:rPr>
        <w:t>Нац</w:t>
      </w:r>
      <w:r w:rsidR="007D57B8">
        <w:rPr>
          <w:bCs/>
          <w:color w:val="000000"/>
        </w:rPr>
        <w:t>.</w:t>
      </w:r>
      <w:r w:rsidRPr="007D57B8">
        <w:rPr>
          <w:bCs/>
          <w:color w:val="000000"/>
        </w:rPr>
        <w:t xml:space="preserve"> безопасность и правоохранительная деятельность» (</w:t>
      </w:r>
      <w:r w:rsidRPr="007D57B8">
        <w:rPr>
          <w:iCs/>
          <w:color w:val="000000"/>
        </w:rPr>
        <w:t>местный бюджет)</w:t>
      </w:r>
      <w:r w:rsidRPr="007D57B8">
        <w:rPr>
          <w:bCs/>
          <w:color w:val="000000"/>
        </w:rPr>
        <w:t xml:space="preserve"> 84,2% или не исполнен план на сумму 11 420,5 </w:t>
      </w:r>
      <w:r w:rsidR="006D4398">
        <w:rPr>
          <w:bCs/>
          <w:color w:val="000000"/>
        </w:rPr>
        <w:t>тыс. рублей;</w:t>
      </w:r>
      <w:r w:rsidRPr="007D57B8">
        <w:t xml:space="preserve"> </w:t>
      </w:r>
    </w:p>
    <w:p w:rsidR="007D57B8" w:rsidRPr="007D57B8" w:rsidRDefault="00C3541A" w:rsidP="00582B70">
      <w:pPr>
        <w:pStyle w:val="a8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7D57B8">
        <w:t>0400 «Национальная экономика» 61,9%, в том числе: местный бюджет 88,3%</w:t>
      </w:r>
      <w:r w:rsidR="007D57B8" w:rsidRPr="007D57B8">
        <w:rPr>
          <w:bCs/>
          <w:color w:val="000000"/>
        </w:rPr>
        <w:t xml:space="preserve"> или не исполнен план на сумму </w:t>
      </w:r>
      <w:r w:rsidR="007D57B8" w:rsidRPr="007D57B8">
        <w:rPr>
          <w:color w:val="000000"/>
        </w:rPr>
        <w:t xml:space="preserve">119 601,0 </w:t>
      </w:r>
      <w:r w:rsidR="006D4398">
        <w:rPr>
          <w:bCs/>
          <w:color w:val="000000"/>
        </w:rPr>
        <w:t>тыс. рублей,</w:t>
      </w:r>
      <w:r w:rsidRPr="007D57B8">
        <w:t xml:space="preserve"> межбюджетные трансферты 14,5%</w:t>
      </w:r>
      <w:r w:rsidR="007D57B8" w:rsidRPr="007D57B8">
        <w:rPr>
          <w:bCs/>
          <w:color w:val="000000"/>
        </w:rPr>
        <w:t xml:space="preserve"> или не исполнен план на сумму </w:t>
      </w:r>
      <w:r w:rsidR="007D57B8" w:rsidRPr="007D57B8">
        <w:rPr>
          <w:color w:val="000000"/>
        </w:rPr>
        <w:t xml:space="preserve">488 808,9 </w:t>
      </w:r>
      <w:r w:rsidR="006D4398">
        <w:rPr>
          <w:bCs/>
          <w:color w:val="000000"/>
        </w:rPr>
        <w:t>тыс. рублей;</w:t>
      </w:r>
      <w:r w:rsidR="007D57B8" w:rsidRPr="007D57B8">
        <w:t xml:space="preserve"> </w:t>
      </w:r>
    </w:p>
    <w:p w:rsidR="007D57B8" w:rsidRDefault="00C3541A" w:rsidP="00582B70">
      <w:pPr>
        <w:pStyle w:val="a8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7D57B8">
        <w:t>0500 «Жилищно-коммунальное хозяйство» 92,7%, в частности по местному бюджету 89,8%</w:t>
      </w:r>
      <w:r w:rsidR="007D57B8" w:rsidRPr="007D57B8">
        <w:rPr>
          <w:bCs/>
          <w:color w:val="000000"/>
        </w:rPr>
        <w:t xml:space="preserve"> или не исполнен план на сумму </w:t>
      </w:r>
      <w:r w:rsidR="007D57B8" w:rsidRPr="007D57B8">
        <w:rPr>
          <w:color w:val="000000"/>
        </w:rPr>
        <w:t xml:space="preserve">149 698,8 </w:t>
      </w:r>
      <w:r w:rsidR="007E4D9C">
        <w:rPr>
          <w:bCs/>
          <w:color w:val="000000"/>
        </w:rPr>
        <w:t>тыс. рублей</w:t>
      </w:r>
      <w:r w:rsidR="00C63EEB">
        <w:rPr>
          <w:bCs/>
          <w:color w:val="000000"/>
        </w:rPr>
        <w:t>.</w:t>
      </w:r>
      <w:r w:rsidR="007D57B8" w:rsidRPr="007D57B8">
        <w:t xml:space="preserve"> </w:t>
      </w:r>
    </w:p>
    <w:p w:rsidR="007D57B8" w:rsidRDefault="007D57B8" w:rsidP="0062074A">
      <w:pPr>
        <w:widowControl w:val="0"/>
        <w:tabs>
          <w:tab w:val="left" w:pos="720"/>
        </w:tabs>
        <w:spacing w:before="120"/>
        <w:ind w:firstLine="851"/>
        <w:jc w:val="both"/>
      </w:pPr>
      <w:r>
        <w:t>По сравнению с исполнением 2016 года:</w:t>
      </w:r>
    </w:p>
    <w:p w:rsidR="007D57B8" w:rsidRDefault="007D57B8" w:rsidP="00582B70">
      <w:pPr>
        <w:pStyle w:val="a8"/>
        <w:widowControl w:val="0"/>
        <w:numPr>
          <w:ilvl w:val="0"/>
          <w:numId w:val="8"/>
        </w:numPr>
        <w:tabs>
          <w:tab w:val="left" w:pos="720"/>
        </w:tabs>
        <w:ind w:right="-1"/>
        <w:jc w:val="both"/>
      </w:pPr>
      <w:r>
        <w:t xml:space="preserve">поступления в бюджет уменьшены на сумму 1 408 850,4 </w:t>
      </w:r>
      <w:r w:rsidR="006D4398">
        <w:t>тыс. рублей;</w:t>
      </w:r>
    </w:p>
    <w:p w:rsidR="007D57B8" w:rsidRPr="008A6812" w:rsidRDefault="007D57B8" w:rsidP="00582B70">
      <w:pPr>
        <w:pStyle w:val="a8"/>
        <w:widowControl w:val="0"/>
        <w:numPr>
          <w:ilvl w:val="0"/>
          <w:numId w:val="8"/>
        </w:numPr>
        <w:tabs>
          <w:tab w:val="left" w:pos="720"/>
        </w:tabs>
        <w:ind w:right="-1"/>
        <w:jc w:val="both"/>
      </w:pPr>
      <w:r>
        <w:t xml:space="preserve">по расходной части бюджета наблюдается сокращение на сумму 1 533 888,7 </w:t>
      </w:r>
      <w:r w:rsidR="006D4398">
        <w:t>тыс. рублей,</w:t>
      </w:r>
      <w:r>
        <w:t xml:space="preserve"> из них по средствам местного бюджета увеличение на сумму 450 899,1 </w:t>
      </w:r>
      <w:r w:rsidR="006D4398">
        <w:t>тыс. рублей,</w:t>
      </w:r>
      <w:r>
        <w:t xml:space="preserve"> по межбюджетным трансфертам уменьшение на сумму 1 984 787,8 </w:t>
      </w:r>
      <w:r w:rsidR="007E4D9C">
        <w:t>тыс. рублей</w:t>
      </w:r>
      <w:r w:rsidR="00C63EEB">
        <w:t>.</w:t>
      </w:r>
      <w:r>
        <w:t xml:space="preserve">  </w:t>
      </w:r>
    </w:p>
    <w:p w:rsidR="0062074A" w:rsidRPr="0062074A" w:rsidRDefault="0062074A" w:rsidP="0062074A">
      <w:pPr>
        <w:pStyle w:val="10"/>
        <w:jc w:val="center"/>
        <w:rPr>
          <w:sz w:val="24"/>
          <w:szCs w:val="24"/>
        </w:rPr>
      </w:pPr>
      <w:bookmarkStart w:id="8" w:name="_Toc511044334"/>
      <w:r w:rsidRPr="0062074A">
        <w:rPr>
          <w:sz w:val="24"/>
          <w:szCs w:val="24"/>
        </w:rPr>
        <w:t>Источники финансирования дефицита бюджета на 1 января 2018 года</w:t>
      </w:r>
      <w:bookmarkEnd w:id="8"/>
    </w:p>
    <w:p w:rsidR="0062074A" w:rsidRPr="00A10BF7" w:rsidRDefault="0062074A" w:rsidP="0062074A">
      <w:pPr>
        <w:ind w:left="1065"/>
        <w:jc w:val="right"/>
        <w:rPr>
          <w:rFonts w:eastAsia="Calibri"/>
          <w:lang w:eastAsia="en-US"/>
        </w:rPr>
      </w:pPr>
      <w:r w:rsidRPr="00A10BF7">
        <w:rPr>
          <w:rFonts w:eastAsia="Calibri"/>
          <w:lang w:eastAsia="en-US"/>
        </w:rPr>
        <w:t>(</w:t>
      </w:r>
      <w:r w:rsidR="007E4D9C">
        <w:rPr>
          <w:rFonts w:eastAsia="Calibri"/>
          <w:lang w:eastAsia="en-US"/>
        </w:rPr>
        <w:t>тыс. рублей</w:t>
      </w:r>
      <w:r w:rsidRPr="00A10BF7">
        <w:rPr>
          <w:rFonts w:eastAsia="Calibri"/>
          <w:lang w:eastAsia="en-US"/>
        </w:rPr>
        <w:t>)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1843"/>
        <w:gridCol w:w="1986"/>
      </w:tblGrid>
      <w:tr w:rsidR="0062074A" w:rsidRPr="00B4224B" w:rsidTr="0062074A">
        <w:trPr>
          <w:trHeight w:val="6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B4224B" w:rsidRDefault="0062074A" w:rsidP="0062074A">
            <w:pPr>
              <w:rPr>
                <w:sz w:val="20"/>
                <w:szCs w:val="20"/>
              </w:rPr>
            </w:pPr>
            <w:r w:rsidRPr="00B4224B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B4224B" w:rsidRDefault="0062074A" w:rsidP="0062074A">
            <w:pPr>
              <w:jc w:val="center"/>
              <w:rPr>
                <w:sz w:val="20"/>
                <w:szCs w:val="20"/>
              </w:rPr>
            </w:pPr>
            <w:r w:rsidRPr="00B4224B">
              <w:rPr>
                <w:sz w:val="20"/>
                <w:szCs w:val="20"/>
              </w:rPr>
              <w:t xml:space="preserve">Уточненный годовой план на 2017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B4224B" w:rsidRDefault="0062074A" w:rsidP="0062074A">
            <w:pPr>
              <w:jc w:val="center"/>
              <w:rPr>
                <w:sz w:val="20"/>
                <w:szCs w:val="20"/>
              </w:rPr>
            </w:pPr>
            <w:r w:rsidRPr="00B4224B">
              <w:rPr>
                <w:sz w:val="20"/>
                <w:szCs w:val="20"/>
              </w:rPr>
              <w:t>Исполнение за 2017 год</w:t>
            </w:r>
          </w:p>
        </w:tc>
      </w:tr>
      <w:tr w:rsidR="0062074A" w:rsidRPr="00A10BF7" w:rsidTr="0062074A">
        <w:trPr>
          <w:trHeight w:val="34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>718 259,9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>277 391,2</w:t>
            </w:r>
          </w:p>
        </w:tc>
      </w:tr>
      <w:tr w:rsidR="0062074A" w:rsidRPr="00A10BF7" w:rsidTr="0062074A">
        <w:trPr>
          <w:trHeight w:val="752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Получение кредитов от кредитных организаций бюджетами городского округа в валюте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1 642 886,4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1 300 000,0</w:t>
            </w:r>
          </w:p>
        </w:tc>
      </w:tr>
      <w:tr w:rsidR="0062074A" w:rsidRPr="00A10BF7" w:rsidTr="0062074A">
        <w:trPr>
          <w:trHeight w:val="736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Получение кредитов от других бюджетов бюджетной системы РФ бюджетами городских округов в валюте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654 000,0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654 000,0</w:t>
            </w:r>
          </w:p>
        </w:tc>
      </w:tr>
      <w:tr w:rsidR="0062074A" w:rsidRPr="00A10BF7" w:rsidTr="0062074A">
        <w:trPr>
          <w:trHeight w:val="752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rPr>
                <w:sz w:val="20"/>
                <w:szCs w:val="20"/>
              </w:rPr>
            </w:pPr>
            <w:r w:rsidRPr="00A10BF7">
              <w:rPr>
                <w:rFonts w:eastAsia="Calibri"/>
                <w:sz w:val="20"/>
                <w:szCs w:val="20"/>
                <w:lang w:eastAsia="en-US"/>
              </w:rPr>
              <w:t>Погашение бюджетом городского округа кредитов от кредитных организаций в валюте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-929 257,2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-929 257,2</w:t>
            </w:r>
          </w:p>
        </w:tc>
      </w:tr>
      <w:tr w:rsidR="0062074A" w:rsidRPr="00A10BF7" w:rsidTr="0062074A">
        <w:trPr>
          <w:trHeight w:val="736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0BF7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-704 000,0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-704 000,0</w:t>
            </w:r>
          </w:p>
        </w:tc>
      </w:tr>
      <w:tr w:rsidR="0062074A" w:rsidRPr="00A10BF7" w:rsidTr="0062074A">
        <w:trPr>
          <w:trHeight w:val="49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rPr>
                <w:sz w:val="20"/>
                <w:szCs w:val="20"/>
              </w:rPr>
            </w:pPr>
            <w:r w:rsidRPr="00A10BF7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54 630,7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-43 351,6</w:t>
            </w:r>
          </w:p>
        </w:tc>
      </w:tr>
      <w:tr w:rsidR="0062074A" w:rsidRPr="00A10BF7" w:rsidTr="0062074A">
        <w:trPr>
          <w:trHeight w:val="506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lastRenderedPageBreak/>
              <w:t>Исполнение муниципальных гарантий в валюте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-415 090,0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0,0</w:t>
            </w:r>
          </w:p>
        </w:tc>
      </w:tr>
      <w:tr w:rsidR="0062074A" w:rsidRPr="00A10BF7" w:rsidTr="0062074A">
        <w:trPr>
          <w:trHeight w:val="506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415 090,0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0,0</w:t>
            </w:r>
          </w:p>
        </w:tc>
      </w:tr>
    </w:tbl>
    <w:p w:rsidR="0062074A" w:rsidRPr="00A10BF7" w:rsidRDefault="0062074A" w:rsidP="004A38AB">
      <w:pPr>
        <w:spacing w:before="120"/>
        <w:ind w:firstLine="851"/>
        <w:jc w:val="both"/>
      </w:pPr>
      <w:r w:rsidRPr="00A10BF7">
        <w:t>По итогам 2017 года городским округом «город Якутск»:</w:t>
      </w:r>
    </w:p>
    <w:p w:rsidR="0062074A" w:rsidRPr="00A10BF7" w:rsidRDefault="0062074A" w:rsidP="00582B70">
      <w:pPr>
        <w:numPr>
          <w:ilvl w:val="0"/>
          <w:numId w:val="42"/>
        </w:numPr>
        <w:ind w:left="-142" w:firstLine="502"/>
        <w:jc w:val="both"/>
        <w:rPr>
          <w:rFonts w:eastAsia="Arial Unicode MS"/>
          <w:lang w:eastAsia="en-US"/>
        </w:rPr>
      </w:pPr>
      <w:r>
        <w:t>п</w:t>
      </w:r>
      <w:r w:rsidRPr="00A10BF7">
        <w:t xml:space="preserve">ривлечены кредиты от кредитных организаций на покрытие дефицита местного бюджета в сумме 1 050 000,0 </w:t>
      </w:r>
      <w:proofErr w:type="spellStart"/>
      <w:r w:rsidRPr="00A10BF7">
        <w:t>тыс</w:t>
      </w:r>
      <w:proofErr w:type="gramStart"/>
      <w:r w:rsidRPr="00A10BF7">
        <w:t>.р</w:t>
      </w:r>
      <w:proofErr w:type="gramEnd"/>
      <w:r w:rsidRPr="00A10BF7">
        <w:t>уб</w:t>
      </w:r>
      <w:r>
        <w:t>лей</w:t>
      </w:r>
      <w:proofErr w:type="spellEnd"/>
      <w:r w:rsidRPr="00A10BF7">
        <w:rPr>
          <w:rFonts w:eastAsia="Arial Unicode MS"/>
          <w:lang w:eastAsia="en-US"/>
        </w:rPr>
        <w:t xml:space="preserve"> </w:t>
      </w:r>
      <w:r w:rsidRPr="00A10BF7">
        <w:t>в ПАО</w:t>
      </w:r>
      <w:r w:rsidRPr="00A10BF7">
        <w:rPr>
          <w:rFonts w:eastAsia="Arial Unicode MS"/>
          <w:lang w:eastAsia="en-US"/>
        </w:rPr>
        <w:t xml:space="preserve"> «Сбербанк России», сроком на 24 м</w:t>
      </w:r>
      <w:r>
        <w:rPr>
          <w:rFonts w:eastAsia="Arial Unicode MS"/>
          <w:lang w:eastAsia="en-US"/>
        </w:rPr>
        <w:t>есяца под 8,55 - 9,87 % годовых;</w:t>
      </w:r>
    </w:p>
    <w:p w:rsidR="0062074A" w:rsidRPr="00A10BF7" w:rsidRDefault="0062074A" w:rsidP="00582B70">
      <w:pPr>
        <w:numPr>
          <w:ilvl w:val="0"/>
          <w:numId w:val="42"/>
        </w:numPr>
        <w:ind w:left="-142" w:firstLine="502"/>
        <w:jc w:val="both"/>
        <w:rPr>
          <w:rFonts w:eastAsia="Arial Unicode MS"/>
          <w:lang w:eastAsia="en-US"/>
        </w:rPr>
      </w:pPr>
      <w:r>
        <w:t>п</w:t>
      </w:r>
      <w:r w:rsidRPr="00A10BF7">
        <w:t xml:space="preserve">ривлечен кредит от кредитных организаций на покрытие дефицита местного бюджета в сумме 250 000,0 </w:t>
      </w:r>
      <w:proofErr w:type="spellStart"/>
      <w:r w:rsidRPr="00A10BF7">
        <w:t>тыс</w:t>
      </w:r>
      <w:proofErr w:type="gramStart"/>
      <w:r w:rsidRPr="00A10BF7">
        <w:t>.р</w:t>
      </w:r>
      <w:proofErr w:type="gramEnd"/>
      <w:r w:rsidRPr="00A10BF7">
        <w:t>уб</w:t>
      </w:r>
      <w:r>
        <w:t>лей</w:t>
      </w:r>
      <w:proofErr w:type="spellEnd"/>
      <w:r w:rsidRPr="00A10BF7">
        <w:rPr>
          <w:rFonts w:eastAsia="Arial Unicode MS"/>
          <w:lang w:eastAsia="en-US"/>
        </w:rPr>
        <w:t xml:space="preserve"> </w:t>
      </w:r>
      <w:r w:rsidRPr="00A10BF7">
        <w:t>в Банк ВТБ (ПАО)</w:t>
      </w:r>
      <w:r w:rsidRPr="00A10BF7">
        <w:rPr>
          <w:rFonts w:eastAsia="Arial Unicode MS"/>
          <w:lang w:eastAsia="en-US"/>
        </w:rPr>
        <w:t>, сроком</w:t>
      </w:r>
      <w:r>
        <w:rPr>
          <w:rFonts w:eastAsia="Arial Unicode MS"/>
          <w:lang w:eastAsia="en-US"/>
        </w:rPr>
        <w:t xml:space="preserve"> на 24 месяца под 8,0 % годовых;</w:t>
      </w:r>
    </w:p>
    <w:p w:rsidR="0062074A" w:rsidRPr="00A10BF7" w:rsidRDefault="0062074A" w:rsidP="00582B70">
      <w:pPr>
        <w:numPr>
          <w:ilvl w:val="0"/>
          <w:numId w:val="42"/>
        </w:numPr>
        <w:ind w:left="-142" w:firstLine="502"/>
        <w:jc w:val="both"/>
      </w:pPr>
      <w:r>
        <w:t>п</w:t>
      </w:r>
      <w:r w:rsidRPr="00A10BF7">
        <w:t>олучен бюджетный кредит из государственного бюджета Р</w:t>
      </w:r>
      <w:proofErr w:type="gramStart"/>
      <w:r w:rsidRPr="00A10BF7">
        <w:t>С(</w:t>
      </w:r>
      <w:proofErr w:type="gramEnd"/>
      <w:r w:rsidRPr="00A10BF7">
        <w:t xml:space="preserve">Я) для частичного покрытия дефицита местного бюджета в сумме 54 000,0 </w:t>
      </w:r>
      <w:proofErr w:type="spellStart"/>
      <w:r w:rsidRPr="00A10BF7">
        <w:t>тыс.руб</w:t>
      </w:r>
      <w:r>
        <w:t>лей</w:t>
      </w:r>
      <w:proofErr w:type="spellEnd"/>
      <w:r w:rsidRPr="00A10BF7">
        <w:t xml:space="preserve"> со сроком погашения до 01.</w:t>
      </w:r>
      <w:r>
        <w:t>04.2020 года под 2,31 % годовых;</w:t>
      </w:r>
    </w:p>
    <w:p w:rsidR="0062074A" w:rsidRPr="00A10BF7" w:rsidRDefault="0062074A" w:rsidP="00582B70">
      <w:pPr>
        <w:numPr>
          <w:ilvl w:val="0"/>
          <w:numId w:val="42"/>
        </w:numPr>
        <w:ind w:left="-142" w:firstLine="502"/>
        <w:jc w:val="both"/>
        <w:rPr>
          <w:rFonts w:eastAsia="Arial Unicode MS"/>
          <w:lang w:eastAsia="en-US"/>
        </w:rPr>
      </w:pPr>
      <w:r>
        <w:t>п</w:t>
      </w:r>
      <w:r w:rsidRPr="00A10BF7">
        <w:t>ривлечен бюджетный кредит на пополнение остатков средств на счетах местного бюджета с Управления федерального казначейства Р</w:t>
      </w:r>
      <w:proofErr w:type="gramStart"/>
      <w:r w:rsidRPr="00A10BF7">
        <w:t>С(</w:t>
      </w:r>
      <w:proofErr w:type="gramEnd"/>
      <w:r w:rsidRPr="00A10BF7">
        <w:t xml:space="preserve">Я) в размере 600 000,0 </w:t>
      </w:r>
      <w:proofErr w:type="spellStart"/>
      <w:r w:rsidRPr="00A10BF7">
        <w:t>тыс.руб</w:t>
      </w:r>
      <w:r>
        <w:t>лей</w:t>
      </w:r>
      <w:proofErr w:type="spellEnd"/>
      <w:r w:rsidRPr="00A10BF7">
        <w:t xml:space="preserve"> сроко</w:t>
      </w:r>
      <w:r>
        <w:t>м погашения на 50 дней под 0,1%;</w:t>
      </w:r>
    </w:p>
    <w:p w:rsidR="0062074A" w:rsidRPr="00A10BF7" w:rsidRDefault="0062074A" w:rsidP="00582B70">
      <w:pPr>
        <w:numPr>
          <w:ilvl w:val="0"/>
          <w:numId w:val="42"/>
        </w:numPr>
        <w:ind w:left="-142" w:firstLine="502"/>
        <w:jc w:val="both"/>
      </w:pPr>
      <w:r>
        <w:rPr>
          <w:rFonts w:eastAsia="Arial Unicode MS"/>
          <w:lang w:eastAsia="en-US"/>
        </w:rPr>
        <w:t>п</w:t>
      </w:r>
      <w:r w:rsidRPr="00A10BF7">
        <w:t xml:space="preserve">огашен основной долг кредитов, полученных от кредитных организаций ПАО «Сбербанк России», Банк ВТБ (ПАО) в сумме 929 257,2 </w:t>
      </w:r>
      <w:proofErr w:type="spellStart"/>
      <w:r w:rsidRPr="00A10BF7">
        <w:t>тыс</w:t>
      </w:r>
      <w:proofErr w:type="gramStart"/>
      <w:r w:rsidRPr="00A10BF7">
        <w:t>.р</w:t>
      </w:r>
      <w:proofErr w:type="gramEnd"/>
      <w:r w:rsidRPr="00A10BF7">
        <w:t>уб</w:t>
      </w:r>
      <w:r>
        <w:t>лей</w:t>
      </w:r>
      <w:proofErr w:type="spellEnd"/>
      <w:r>
        <w:t>;</w:t>
      </w:r>
    </w:p>
    <w:p w:rsidR="0062074A" w:rsidRPr="00A10BF7" w:rsidRDefault="0062074A" w:rsidP="00582B70">
      <w:pPr>
        <w:numPr>
          <w:ilvl w:val="0"/>
          <w:numId w:val="42"/>
        </w:numPr>
        <w:ind w:left="-142" w:firstLine="502"/>
        <w:jc w:val="both"/>
      </w:pPr>
      <w:r>
        <w:t>п</w:t>
      </w:r>
      <w:r w:rsidRPr="00A10BF7">
        <w:t>огашен бюджетный кредит, предоставленный из государственного бюджета Р</w:t>
      </w:r>
      <w:proofErr w:type="gramStart"/>
      <w:r w:rsidRPr="00A10BF7">
        <w:t>С(</w:t>
      </w:r>
      <w:proofErr w:type="gramEnd"/>
      <w:r w:rsidRPr="00A10BF7">
        <w:t xml:space="preserve">Я) в размере 104 000,0 </w:t>
      </w:r>
      <w:r w:rsidR="006D4398">
        <w:t>тыс. рублей;</w:t>
      </w:r>
    </w:p>
    <w:p w:rsidR="0062074A" w:rsidRPr="00A10BF7" w:rsidRDefault="0062074A" w:rsidP="00582B70">
      <w:pPr>
        <w:numPr>
          <w:ilvl w:val="0"/>
          <w:numId w:val="42"/>
        </w:numPr>
        <w:ind w:left="-142" w:firstLine="502"/>
        <w:jc w:val="both"/>
      </w:pPr>
      <w:r>
        <w:t>п</w:t>
      </w:r>
      <w:r w:rsidRPr="00A10BF7">
        <w:t>огашен бюджетный кредит на пополнение остатков средств на счетах местного бюджета, предоставленный Управлением федерального казначейства Р</w:t>
      </w:r>
      <w:proofErr w:type="gramStart"/>
      <w:r w:rsidRPr="00A10BF7">
        <w:t>С</w:t>
      </w:r>
      <w:r>
        <w:t>(</w:t>
      </w:r>
      <w:proofErr w:type="gramEnd"/>
      <w:r>
        <w:t xml:space="preserve">Я) в размере 600 000,0 </w:t>
      </w:r>
      <w:proofErr w:type="spellStart"/>
      <w:r>
        <w:t>тыс.рублей</w:t>
      </w:r>
      <w:proofErr w:type="spellEnd"/>
      <w:r>
        <w:t>;</w:t>
      </w:r>
    </w:p>
    <w:p w:rsidR="0062074A" w:rsidRPr="00A10BF7" w:rsidRDefault="0062074A" w:rsidP="0062074A">
      <w:pPr>
        <w:spacing w:before="120"/>
        <w:ind w:firstLine="851"/>
        <w:jc w:val="both"/>
      </w:pPr>
      <w:r w:rsidRPr="00A10BF7">
        <w:t>Кроме того, городскому округу «город Якутск» предоставлена реструктуризация обязательства (задолженности) по бюджетному кредиту, предоставленному из государственного бюджета Р</w:t>
      </w:r>
      <w:proofErr w:type="gramStart"/>
      <w:r w:rsidRPr="00A10BF7">
        <w:t>С(</w:t>
      </w:r>
      <w:proofErr w:type="gramEnd"/>
      <w:r w:rsidRPr="00A10BF7">
        <w:t xml:space="preserve">Я) от 26.04.2016г. в сумме 120 000,0 </w:t>
      </w:r>
      <w:proofErr w:type="spellStart"/>
      <w:r w:rsidRPr="00A10BF7">
        <w:t>тыс.руб</w:t>
      </w:r>
      <w:r>
        <w:t>лей</w:t>
      </w:r>
      <w:proofErr w:type="spellEnd"/>
      <w:r w:rsidRPr="00A10BF7">
        <w:t xml:space="preserve"> на срок до 31 декабря 2019 года, на основании распоряжения Правительства РС(Я) от 30.03.2017г. № 423-р.</w:t>
      </w:r>
    </w:p>
    <w:p w:rsidR="0062074A" w:rsidRPr="0062074A" w:rsidRDefault="0062074A" w:rsidP="0062074A">
      <w:pPr>
        <w:pStyle w:val="10"/>
        <w:jc w:val="center"/>
        <w:rPr>
          <w:sz w:val="24"/>
          <w:szCs w:val="24"/>
        </w:rPr>
      </w:pPr>
      <w:bookmarkStart w:id="9" w:name="_Toc511044335"/>
      <w:bookmarkStart w:id="10" w:name="_Toc448156387"/>
      <w:r w:rsidRPr="0062074A">
        <w:rPr>
          <w:sz w:val="24"/>
          <w:szCs w:val="24"/>
        </w:rPr>
        <w:t>Долговые обязательства на 1 января 2018 года</w:t>
      </w:r>
      <w:bookmarkEnd w:id="9"/>
    </w:p>
    <w:p w:rsidR="0062074A" w:rsidRPr="000B1D84" w:rsidRDefault="0062074A" w:rsidP="0062074A">
      <w:pPr>
        <w:ind w:left="360"/>
        <w:contextualSpacing/>
        <w:jc w:val="right"/>
      </w:pPr>
      <w:r w:rsidRPr="000B1D84">
        <w:t>(</w:t>
      </w:r>
      <w:r w:rsidR="007E4D9C">
        <w:t>тыс. рублей</w:t>
      </w:r>
      <w:r w:rsidRPr="000B1D84">
        <w:t>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41"/>
        <w:gridCol w:w="1325"/>
        <w:gridCol w:w="1185"/>
        <w:gridCol w:w="1400"/>
        <w:gridCol w:w="1122"/>
        <w:gridCol w:w="862"/>
      </w:tblGrid>
      <w:tr w:rsidR="0062074A" w:rsidRPr="000B1D84" w:rsidTr="0062074A">
        <w:trPr>
          <w:trHeight w:val="20"/>
        </w:trPr>
        <w:tc>
          <w:tcPr>
            <w:tcW w:w="1181" w:type="pct"/>
            <w:vMerge w:val="restart"/>
            <w:shd w:val="clear" w:color="auto" w:fill="auto"/>
            <w:vAlign w:val="center"/>
          </w:tcPr>
          <w:p w:rsidR="0062074A" w:rsidRPr="000B1D84" w:rsidRDefault="0062074A" w:rsidP="0062074A">
            <w:pPr>
              <w:jc w:val="center"/>
              <w:rPr>
                <w:bCs/>
                <w:sz w:val="20"/>
                <w:szCs w:val="20"/>
              </w:rPr>
            </w:pPr>
            <w:r w:rsidRPr="000B1D84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50" w:type="pct"/>
            <w:vMerge w:val="restart"/>
            <w:shd w:val="clear" w:color="auto" w:fill="auto"/>
            <w:noWrap/>
            <w:vAlign w:val="center"/>
          </w:tcPr>
          <w:p w:rsidR="0062074A" w:rsidRPr="000B1D84" w:rsidRDefault="0062074A" w:rsidP="00620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01.01.2017 г.</w:t>
            </w:r>
          </w:p>
        </w:tc>
        <w:tc>
          <w:tcPr>
            <w:tcW w:w="1307" w:type="pct"/>
            <w:gridSpan w:val="2"/>
            <w:shd w:val="clear" w:color="auto" w:fill="auto"/>
            <w:noWrap/>
            <w:vAlign w:val="center"/>
          </w:tcPr>
          <w:p w:rsidR="0062074A" w:rsidRPr="00EF1B02" w:rsidRDefault="0062074A" w:rsidP="00620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B1D84">
              <w:rPr>
                <w:bCs/>
                <w:sz w:val="20"/>
                <w:szCs w:val="20"/>
              </w:rPr>
              <w:t>бороты за 2017 год</w:t>
            </w:r>
          </w:p>
        </w:tc>
        <w:tc>
          <w:tcPr>
            <w:tcW w:w="729" w:type="pct"/>
            <w:vMerge w:val="restart"/>
            <w:shd w:val="clear" w:color="auto" w:fill="auto"/>
            <w:noWrap/>
            <w:vAlign w:val="center"/>
          </w:tcPr>
          <w:p w:rsidR="0062074A" w:rsidRPr="000B1D84" w:rsidRDefault="0062074A" w:rsidP="0062074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B1D84">
              <w:rPr>
                <w:bCs/>
                <w:sz w:val="20"/>
                <w:szCs w:val="20"/>
              </w:rPr>
              <w:t>а 01.01.18 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33" w:type="pct"/>
            <w:gridSpan w:val="2"/>
            <w:vAlign w:val="center"/>
          </w:tcPr>
          <w:p w:rsidR="0062074A" w:rsidRPr="00EB62B0" w:rsidRDefault="0062074A" w:rsidP="0062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с 2017г.</w:t>
            </w:r>
          </w:p>
        </w:tc>
      </w:tr>
      <w:tr w:rsidR="0062074A" w:rsidRPr="000B1D84" w:rsidTr="0062074A">
        <w:trPr>
          <w:trHeight w:val="20"/>
        </w:trPr>
        <w:tc>
          <w:tcPr>
            <w:tcW w:w="1181" w:type="pct"/>
            <w:vMerge/>
            <w:shd w:val="clear" w:color="auto" w:fill="auto"/>
            <w:vAlign w:val="center"/>
          </w:tcPr>
          <w:p w:rsidR="0062074A" w:rsidRPr="000B1D84" w:rsidRDefault="0062074A" w:rsidP="006207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pct"/>
            <w:vMerge/>
            <w:shd w:val="clear" w:color="auto" w:fill="auto"/>
            <w:noWrap/>
            <w:vAlign w:val="center"/>
          </w:tcPr>
          <w:p w:rsidR="0062074A" w:rsidRPr="000B1D84" w:rsidRDefault="0062074A" w:rsidP="006207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62074A" w:rsidRPr="000B1D84" w:rsidRDefault="0062074A" w:rsidP="0062074A">
            <w:pPr>
              <w:jc w:val="center"/>
              <w:rPr>
                <w:bCs/>
                <w:sz w:val="20"/>
                <w:szCs w:val="20"/>
              </w:rPr>
            </w:pPr>
            <w:r w:rsidRPr="000B1D84">
              <w:rPr>
                <w:bCs/>
                <w:sz w:val="20"/>
                <w:szCs w:val="20"/>
              </w:rPr>
              <w:t>привлечение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62074A" w:rsidRPr="000B1D84" w:rsidRDefault="0062074A" w:rsidP="0062074A">
            <w:pPr>
              <w:jc w:val="center"/>
              <w:rPr>
                <w:bCs/>
                <w:sz w:val="20"/>
                <w:szCs w:val="20"/>
              </w:rPr>
            </w:pPr>
            <w:r w:rsidRPr="000B1D84">
              <w:rPr>
                <w:bCs/>
                <w:sz w:val="20"/>
                <w:szCs w:val="20"/>
              </w:rPr>
              <w:t>погашение</w:t>
            </w:r>
          </w:p>
        </w:tc>
        <w:tc>
          <w:tcPr>
            <w:tcW w:w="729" w:type="pct"/>
            <w:vMerge/>
            <w:shd w:val="clear" w:color="auto" w:fill="auto"/>
            <w:noWrap/>
            <w:vAlign w:val="center"/>
          </w:tcPr>
          <w:p w:rsidR="0062074A" w:rsidRPr="000B1D84" w:rsidRDefault="0062074A" w:rsidP="0062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2074A" w:rsidRPr="00EB62B0" w:rsidRDefault="0062074A" w:rsidP="00620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449" w:type="pct"/>
            <w:vAlign w:val="center"/>
          </w:tcPr>
          <w:p w:rsidR="0062074A" w:rsidRPr="00EB62B0" w:rsidRDefault="0062074A" w:rsidP="0062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2074A" w:rsidRPr="000B1D84" w:rsidTr="0062074A">
        <w:trPr>
          <w:trHeight w:val="20"/>
        </w:trPr>
        <w:tc>
          <w:tcPr>
            <w:tcW w:w="1181" w:type="pct"/>
            <w:shd w:val="clear" w:color="auto" w:fill="auto"/>
            <w:vAlign w:val="center"/>
            <w:hideMark/>
          </w:tcPr>
          <w:p w:rsidR="0062074A" w:rsidRPr="000B1D84" w:rsidRDefault="0062074A" w:rsidP="0062074A">
            <w:pPr>
              <w:rPr>
                <w:bCs/>
                <w:sz w:val="20"/>
                <w:szCs w:val="20"/>
              </w:rPr>
            </w:pPr>
            <w:r w:rsidRPr="00EF1B02">
              <w:rPr>
                <w:bCs/>
                <w:sz w:val="20"/>
                <w:szCs w:val="20"/>
              </w:rPr>
              <w:t>Кредиты коммерческих банков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sz w:val="20"/>
                <w:szCs w:val="20"/>
              </w:rPr>
            </w:pPr>
            <w:r w:rsidRPr="00EF1B02">
              <w:rPr>
                <w:sz w:val="20"/>
                <w:szCs w:val="20"/>
              </w:rPr>
              <w:t>947 916,7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sz w:val="20"/>
                <w:szCs w:val="20"/>
              </w:rPr>
            </w:pPr>
            <w:r w:rsidRPr="000B1D84">
              <w:rPr>
                <w:sz w:val="20"/>
                <w:szCs w:val="20"/>
              </w:rPr>
              <w:t>1 300 000,0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sz w:val="20"/>
                <w:szCs w:val="20"/>
              </w:rPr>
            </w:pPr>
            <w:r w:rsidRPr="000B1D84">
              <w:rPr>
                <w:sz w:val="20"/>
                <w:szCs w:val="20"/>
              </w:rPr>
              <w:t>929 257,2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sz w:val="20"/>
                <w:szCs w:val="20"/>
              </w:rPr>
            </w:pPr>
            <w:r w:rsidRPr="000B1D84">
              <w:rPr>
                <w:sz w:val="20"/>
                <w:szCs w:val="20"/>
              </w:rPr>
              <w:t>1 318 659,5</w:t>
            </w:r>
          </w:p>
        </w:tc>
        <w:tc>
          <w:tcPr>
            <w:tcW w:w="584" w:type="pct"/>
            <w:vAlign w:val="center"/>
          </w:tcPr>
          <w:p w:rsidR="0062074A" w:rsidRPr="00EB62B0" w:rsidRDefault="0062074A" w:rsidP="0062074A">
            <w:pPr>
              <w:jc w:val="right"/>
              <w:rPr>
                <w:bCs/>
                <w:sz w:val="20"/>
                <w:szCs w:val="20"/>
              </w:rPr>
            </w:pPr>
            <w:r w:rsidRPr="00EB62B0">
              <w:rPr>
                <w:bCs/>
                <w:sz w:val="20"/>
                <w:szCs w:val="20"/>
              </w:rPr>
              <w:t>370 742,8</w:t>
            </w:r>
          </w:p>
        </w:tc>
        <w:tc>
          <w:tcPr>
            <w:tcW w:w="449" w:type="pct"/>
            <w:vAlign w:val="center"/>
          </w:tcPr>
          <w:p w:rsidR="0062074A" w:rsidRPr="00EB62B0" w:rsidRDefault="0062074A" w:rsidP="0062074A">
            <w:pPr>
              <w:jc w:val="right"/>
              <w:rPr>
                <w:sz w:val="20"/>
                <w:szCs w:val="20"/>
              </w:rPr>
            </w:pPr>
            <w:r w:rsidRPr="00EB62B0">
              <w:rPr>
                <w:sz w:val="20"/>
                <w:szCs w:val="20"/>
              </w:rPr>
              <w:t>39,11</w:t>
            </w:r>
          </w:p>
        </w:tc>
      </w:tr>
      <w:tr w:rsidR="0062074A" w:rsidRPr="000B1D84" w:rsidTr="0062074A">
        <w:trPr>
          <w:trHeight w:val="20"/>
        </w:trPr>
        <w:tc>
          <w:tcPr>
            <w:tcW w:w="1181" w:type="pct"/>
            <w:shd w:val="clear" w:color="auto" w:fill="auto"/>
            <w:vAlign w:val="bottom"/>
            <w:hideMark/>
          </w:tcPr>
          <w:p w:rsidR="0062074A" w:rsidRPr="000B1D84" w:rsidRDefault="0062074A" w:rsidP="0062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sz w:val="20"/>
                <w:szCs w:val="20"/>
              </w:rPr>
            </w:pPr>
            <w:r w:rsidRPr="000B1D84">
              <w:rPr>
                <w:sz w:val="20"/>
                <w:szCs w:val="20"/>
              </w:rPr>
              <w:t>279 500,0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sz w:val="20"/>
                <w:szCs w:val="20"/>
              </w:rPr>
            </w:pPr>
            <w:r w:rsidRPr="000B1D84">
              <w:rPr>
                <w:sz w:val="20"/>
                <w:szCs w:val="20"/>
              </w:rPr>
              <w:t>654 000,0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sz w:val="20"/>
                <w:szCs w:val="20"/>
              </w:rPr>
            </w:pPr>
            <w:r w:rsidRPr="000B1D84">
              <w:rPr>
                <w:sz w:val="20"/>
                <w:szCs w:val="20"/>
              </w:rPr>
              <w:t>704 000,0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sz w:val="20"/>
                <w:szCs w:val="20"/>
              </w:rPr>
            </w:pPr>
            <w:r w:rsidRPr="000B1D84">
              <w:rPr>
                <w:sz w:val="20"/>
                <w:szCs w:val="20"/>
              </w:rPr>
              <w:t>229 500,0</w:t>
            </w:r>
          </w:p>
        </w:tc>
        <w:tc>
          <w:tcPr>
            <w:tcW w:w="584" w:type="pct"/>
            <w:vAlign w:val="center"/>
          </w:tcPr>
          <w:p w:rsidR="0062074A" w:rsidRPr="00B17B7B" w:rsidRDefault="0062074A" w:rsidP="0062074A">
            <w:pPr>
              <w:jc w:val="right"/>
              <w:rPr>
                <w:bCs/>
                <w:sz w:val="20"/>
                <w:szCs w:val="20"/>
              </w:rPr>
            </w:pPr>
            <w:r w:rsidRPr="00B17B7B">
              <w:rPr>
                <w:bCs/>
                <w:sz w:val="20"/>
                <w:szCs w:val="20"/>
              </w:rPr>
              <w:t>-50 000,0</w:t>
            </w:r>
          </w:p>
        </w:tc>
        <w:tc>
          <w:tcPr>
            <w:tcW w:w="449" w:type="pct"/>
            <w:vAlign w:val="center"/>
          </w:tcPr>
          <w:p w:rsidR="0062074A" w:rsidRPr="00B17B7B" w:rsidRDefault="0062074A" w:rsidP="0062074A">
            <w:pPr>
              <w:jc w:val="right"/>
              <w:rPr>
                <w:bCs/>
                <w:sz w:val="20"/>
                <w:szCs w:val="20"/>
              </w:rPr>
            </w:pPr>
            <w:r w:rsidRPr="00B17B7B">
              <w:rPr>
                <w:bCs/>
                <w:sz w:val="20"/>
                <w:szCs w:val="20"/>
              </w:rPr>
              <w:t>-17,89</w:t>
            </w:r>
          </w:p>
        </w:tc>
      </w:tr>
      <w:tr w:rsidR="0062074A" w:rsidRPr="000B1D84" w:rsidTr="0062074A">
        <w:trPr>
          <w:trHeight w:val="20"/>
        </w:trPr>
        <w:tc>
          <w:tcPr>
            <w:tcW w:w="1181" w:type="pct"/>
            <w:shd w:val="clear" w:color="auto" w:fill="auto"/>
            <w:vAlign w:val="bottom"/>
            <w:hideMark/>
          </w:tcPr>
          <w:p w:rsidR="0062074A" w:rsidRPr="000B1D84" w:rsidRDefault="0062074A" w:rsidP="0062074A">
            <w:pPr>
              <w:rPr>
                <w:sz w:val="20"/>
                <w:szCs w:val="20"/>
              </w:rPr>
            </w:pPr>
            <w:r w:rsidRPr="000B1D84">
              <w:rPr>
                <w:sz w:val="20"/>
                <w:szCs w:val="20"/>
              </w:rPr>
              <w:t>Муниципальные гарантии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sz w:val="20"/>
                <w:szCs w:val="20"/>
              </w:rPr>
            </w:pPr>
            <w:r w:rsidRPr="000B1D84">
              <w:rPr>
                <w:sz w:val="20"/>
                <w:szCs w:val="20"/>
              </w:rPr>
              <w:t>524 100,0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sz w:val="20"/>
                <w:szCs w:val="20"/>
              </w:rPr>
            </w:pPr>
            <w:r w:rsidRPr="000B1D84">
              <w:rPr>
                <w:sz w:val="20"/>
                <w:szCs w:val="20"/>
              </w:rPr>
              <w:t>744 312,8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sz w:val="20"/>
                <w:szCs w:val="20"/>
              </w:rPr>
            </w:pPr>
            <w:r w:rsidRPr="000B1D84">
              <w:rPr>
                <w:sz w:val="20"/>
                <w:szCs w:val="20"/>
              </w:rPr>
              <w:t>404 100,0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sz w:val="20"/>
                <w:szCs w:val="20"/>
              </w:rPr>
            </w:pPr>
            <w:r w:rsidRPr="000B1D84">
              <w:rPr>
                <w:sz w:val="20"/>
                <w:szCs w:val="20"/>
              </w:rPr>
              <w:t>864 312,8</w:t>
            </w:r>
          </w:p>
        </w:tc>
        <w:tc>
          <w:tcPr>
            <w:tcW w:w="584" w:type="pct"/>
            <w:vAlign w:val="center"/>
          </w:tcPr>
          <w:p w:rsidR="0062074A" w:rsidRPr="00B17B7B" w:rsidRDefault="0062074A" w:rsidP="0062074A">
            <w:pPr>
              <w:jc w:val="right"/>
              <w:rPr>
                <w:bCs/>
                <w:sz w:val="20"/>
                <w:szCs w:val="20"/>
              </w:rPr>
            </w:pPr>
            <w:r w:rsidRPr="00B17B7B">
              <w:rPr>
                <w:bCs/>
                <w:sz w:val="20"/>
                <w:szCs w:val="20"/>
              </w:rPr>
              <w:t>340 212,8</w:t>
            </w:r>
          </w:p>
        </w:tc>
        <w:tc>
          <w:tcPr>
            <w:tcW w:w="449" w:type="pct"/>
            <w:vAlign w:val="center"/>
          </w:tcPr>
          <w:p w:rsidR="0062074A" w:rsidRPr="00B17B7B" w:rsidRDefault="0062074A" w:rsidP="0062074A">
            <w:pPr>
              <w:jc w:val="right"/>
              <w:rPr>
                <w:bCs/>
                <w:sz w:val="20"/>
                <w:szCs w:val="20"/>
              </w:rPr>
            </w:pPr>
            <w:r w:rsidRPr="00B17B7B">
              <w:rPr>
                <w:bCs/>
                <w:sz w:val="20"/>
                <w:szCs w:val="20"/>
              </w:rPr>
              <w:t>64,91</w:t>
            </w:r>
          </w:p>
        </w:tc>
      </w:tr>
      <w:tr w:rsidR="0062074A" w:rsidRPr="000B1D84" w:rsidTr="0062074A">
        <w:trPr>
          <w:trHeight w:val="20"/>
        </w:trPr>
        <w:tc>
          <w:tcPr>
            <w:tcW w:w="1181" w:type="pct"/>
            <w:shd w:val="clear" w:color="auto" w:fill="auto"/>
            <w:noWrap/>
            <w:vAlign w:val="bottom"/>
            <w:hideMark/>
          </w:tcPr>
          <w:p w:rsidR="0062074A" w:rsidRPr="000B1D84" w:rsidRDefault="0062074A" w:rsidP="0062074A">
            <w:pPr>
              <w:jc w:val="center"/>
              <w:rPr>
                <w:b/>
                <w:bCs/>
                <w:sz w:val="20"/>
                <w:szCs w:val="20"/>
              </w:rPr>
            </w:pPr>
            <w:r w:rsidRPr="000B1D84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 xml:space="preserve"> верхний предел муниципального долга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b/>
                <w:bCs/>
                <w:sz w:val="20"/>
                <w:szCs w:val="20"/>
              </w:rPr>
            </w:pPr>
            <w:r w:rsidRPr="000B1D84">
              <w:rPr>
                <w:b/>
                <w:bCs/>
                <w:sz w:val="20"/>
                <w:szCs w:val="20"/>
              </w:rPr>
              <w:t>1 751 516,7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b/>
                <w:bCs/>
                <w:sz w:val="20"/>
                <w:szCs w:val="20"/>
              </w:rPr>
            </w:pPr>
            <w:r w:rsidRPr="000B1D84">
              <w:rPr>
                <w:b/>
                <w:bCs/>
                <w:sz w:val="20"/>
                <w:szCs w:val="20"/>
              </w:rPr>
              <w:t>2 698 312,8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b/>
                <w:bCs/>
                <w:sz w:val="20"/>
                <w:szCs w:val="20"/>
              </w:rPr>
            </w:pPr>
            <w:r w:rsidRPr="000B1D84">
              <w:rPr>
                <w:b/>
                <w:bCs/>
                <w:sz w:val="20"/>
                <w:szCs w:val="20"/>
              </w:rPr>
              <w:t>2 037 357,2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2074A" w:rsidRPr="000B1D84" w:rsidRDefault="0062074A" w:rsidP="0062074A">
            <w:pPr>
              <w:jc w:val="right"/>
              <w:rPr>
                <w:b/>
                <w:bCs/>
                <w:sz w:val="20"/>
                <w:szCs w:val="20"/>
              </w:rPr>
            </w:pPr>
            <w:r w:rsidRPr="000B1D84">
              <w:rPr>
                <w:b/>
                <w:bCs/>
                <w:sz w:val="20"/>
                <w:szCs w:val="20"/>
              </w:rPr>
              <w:t>2 412 472,4</w:t>
            </w:r>
          </w:p>
        </w:tc>
        <w:tc>
          <w:tcPr>
            <w:tcW w:w="584" w:type="pct"/>
            <w:vAlign w:val="center"/>
          </w:tcPr>
          <w:p w:rsidR="0062074A" w:rsidRPr="0023799F" w:rsidRDefault="0062074A" w:rsidP="0062074A">
            <w:pPr>
              <w:jc w:val="right"/>
              <w:rPr>
                <w:b/>
                <w:bCs/>
                <w:sz w:val="20"/>
                <w:szCs w:val="20"/>
              </w:rPr>
            </w:pPr>
            <w:r w:rsidRPr="0023799F">
              <w:rPr>
                <w:b/>
                <w:bCs/>
                <w:sz w:val="20"/>
                <w:szCs w:val="20"/>
              </w:rPr>
              <w:t>660 955,6</w:t>
            </w:r>
          </w:p>
        </w:tc>
        <w:tc>
          <w:tcPr>
            <w:tcW w:w="449" w:type="pct"/>
            <w:vAlign w:val="center"/>
          </w:tcPr>
          <w:p w:rsidR="0062074A" w:rsidRPr="0023799F" w:rsidRDefault="0062074A" w:rsidP="0062074A">
            <w:pPr>
              <w:jc w:val="right"/>
              <w:rPr>
                <w:b/>
                <w:bCs/>
                <w:sz w:val="20"/>
                <w:szCs w:val="20"/>
              </w:rPr>
            </w:pPr>
            <w:r w:rsidRPr="0023799F">
              <w:rPr>
                <w:b/>
                <w:bCs/>
                <w:sz w:val="20"/>
                <w:szCs w:val="20"/>
              </w:rPr>
              <w:t>37,74</w:t>
            </w:r>
          </w:p>
        </w:tc>
      </w:tr>
    </w:tbl>
    <w:p w:rsidR="0062074A" w:rsidRPr="00A10BF7" w:rsidRDefault="0062074A" w:rsidP="004A38AB">
      <w:pPr>
        <w:spacing w:before="120"/>
        <w:ind w:firstLine="709"/>
        <w:jc w:val="both"/>
      </w:pPr>
      <w:r w:rsidRPr="00A10BF7">
        <w:t xml:space="preserve">По состоянию на 01.01.2018 года объем муниципального долга составляет – 2 412 472,4 </w:t>
      </w:r>
      <w:r w:rsidR="006D4398">
        <w:t>тыс. рублей,</w:t>
      </w:r>
      <w:r w:rsidRPr="00A10BF7">
        <w:t xml:space="preserve"> который включает в себя:</w:t>
      </w:r>
    </w:p>
    <w:p w:rsidR="0062074A" w:rsidRPr="00A10BF7" w:rsidRDefault="0062074A" w:rsidP="0062074A">
      <w:pPr>
        <w:ind w:firstLine="709"/>
        <w:jc w:val="both"/>
      </w:pPr>
      <w:r w:rsidRPr="00A10BF7">
        <w:t xml:space="preserve">- кредиты, полученные от кредитных организаций – 1 318 659,5 </w:t>
      </w:r>
      <w:r w:rsidR="006D4398">
        <w:t>тыс. рублей;</w:t>
      </w:r>
    </w:p>
    <w:p w:rsidR="0062074A" w:rsidRPr="00A10BF7" w:rsidRDefault="0062074A" w:rsidP="0062074A">
      <w:pPr>
        <w:ind w:firstLine="709"/>
        <w:jc w:val="both"/>
      </w:pPr>
      <w:r w:rsidRPr="00A10BF7">
        <w:t xml:space="preserve">- бюджетные кредиты – 229 500,0 </w:t>
      </w:r>
      <w:r w:rsidR="006D4398">
        <w:t>тыс. рублей;</w:t>
      </w:r>
    </w:p>
    <w:p w:rsidR="0062074A" w:rsidRPr="00A10BF7" w:rsidRDefault="0062074A" w:rsidP="0062074A">
      <w:pPr>
        <w:ind w:firstLine="709"/>
        <w:jc w:val="both"/>
      </w:pPr>
      <w:r w:rsidRPr="00A10BF7">
        <w:t xml:space="preserve">- муниципальные гарантии – 864 312,89 </w:t>
      </w:r>
      <w:r w:rsidR="007E4D9C">
        <w:t>тыс. рублей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В соответствии с программой муниципальных гарантий на 2017 год городским округом «город Якутск» предоставлена муниципальная гарантия в размере 744 312,8 </w:t>
      </w:r>
      <w:r w:rsidR="007E4D9C">
        <w:t>тыс. рублей</w:t>
      </w:r>
      <w:r w:rsidRPr="00A10BF7">
        <w:t xml:space="preserve"> следующим принципалам: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- МУП «АРТ» - 400 000,0 </w:t>
      </w:r>
      <w:r w:rsidR="006D4398">
        <w:t>тыс. рублей;</w:t>
      </w:r>
    </w:p>
    <w:p w:rsidR="0062074A" w:rsidRPr="00A10BF7" w:rsidRDefault="0062074A" w:rsidP="0062074A">
      <w:pPr>
        <w:ind w:firstLine="708"/>
        <w:jc w:val="both"/>
      </w:pPr>
      <w:r w:rsidRPr="00A10BF7">
        <w:lastRenderedPageBreak/>
        <w:t>- ООО «</w:t>
      </w:r>
      <w:proofErr w:type="spellStart"/>
      <w:r w:rsidRPr="00A10BF7">
        <w:t>Саюри</w:t>
      </w:r>
      <w:proofErr w:type="spellEnd"/>
      <w:r w:rsidRPr="00A10BF7">
        <w:t xml:space="preserve">» - 76 994,3 </w:t>
      </w:r>
      <w:r w:rsidR="006D4398">
        <w:t>тыс. рублей;</w:t>
      </w:r>
    </w:p>
    <w:p w:rsidR="0062074A" w:rsidRPr="00A10BF7" w:rsidRDefault="0062074A" w:rsidP="0062074A">
      <w:pPr>
        <w:ind w:firstLine="708"/>
        <w:jc w:val="both"/>
      </w:pPr>
      <w:r w:rsidRPr="00A10BF7">
        <w:t>- МУП «</w:t>
      </w:r>
      <w:proofErr w:type="spellStart"/>
      <w:r w:rsidRPr="00A10BF7">
        <w:t>Горснаб</w:t>
      </w:r>
      <w:proofErr w:type="spellEnd"/>
      <w:r w:rsidRPr="00A10BF7">
        <w:t xml:space="preserve">» - 40 000,0 </w:t>
      </w:r>
      <w:r w:rsidR="006D4398">
        <w:t>тыс. рублей;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- ОАО ФАПК «Якутия» - 227 318,5 </w:t>
      </w:r>
      <w:r w:rsidR="007E4D9C">
        <w:t>тыс. рублей</w:t>
      </w:r>
      <w:r w:rsidR="00C63EEB">
        <w:t>.</w:t>
      </w:r>
    </w:p>
    <w:p w:rsidR="0062074A" w:rsidRDefault="0062074A" w:rsidP="00B359AB">
      <w:pPr>
        <w:spacing w:before="120"/>
        <w:ind w:firstLine="851"/>
        <w:jc w:val="both"/>
      </w:pPr>
      <w:r w:rsidRPr="00A10BF7">
        <w:t xml:space="preserve">Долговые обязательства принципалов выполнены в полном объеме и составили 404 100,0 </w:t>
      </w:r>
      <w:r w:rsidR="006D4398">
        <w:t>тыс. рублей,</w:t>
      </w:r>
      <w:r w:rsidRPr="00A10BF7">
        <w:t xml:space="preserve"> за счет средств местного бюджета расходы по погашению муниципальных гарантий не осуществлялось.</w:t>
      </w:r>
    </w:p>
    <w:p w:rsidR="0062074A" w:rsidRPr="00A10BF7" w:rsidRDefault="0062074A" w:rsidP="0062074A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6728B2" wp14:editId="5490E8BD">
            <wp:simplePos x="0" y="0"/>
            <wp:positionH relativeFrom="column">
              <wp:posOffset>0</wp:posOffset>
            </wp:positionH>
            <wp:positionV relativeFrom="line">
              <wp:posOffset>44450</wp:posOffset>
            </wp:positionV>
            <wp:extent cx="2565400" cy="3761105"/>
            <wp:effectExtent l="0" t="0" r="6350" b="0"/>
            <wp:wrapTight wrapText="bothSides">
              <wp:wrapPolygon edited="0">
                <wp:start x="0" y="0"/>
                <wp:lineTo x="0" y="21443"/>
                <wp:lineTo x="21493" y="21443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76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lang w:eastAsia="x-none"/>
        </w:rPr>
        <w:t xml:space="preserve">По состоянию на 01 января 2018 года, в сравнении с 01 января 2017 года, </w:t>
      </w:r>
      <w:r w:rsidRPr="00B937CA">
        <w:rPr>
          <w:b/>
          <w:i/>
          <w:color w:val="000000" w:themeColor="text1"/>
          <w:lang w:eastAsia="x-none"/>
        </w:rPr>
        <w:t xml:space="preserve">сумма муниципальных гарантий увеличилась на 340 212,8 </w:t>
      </w:r>
      <w:r w:rsidR="007E4D9C">
        <w:rPr>
          <w:b/>
          <w:i/>
          <w:color w:val="000000" w:themeColor="text1"/>
          <w:lang w:eastAsia="x-none"/>
        </w:rPr>
        <w:t>тыс. рублей</w:t>
      </w:r>
      <w:r w:rsidRPr="00B937CA">
        <w:rPr>
          <w:b/>
          <w:i/>
          <w:color w:val="000000" w:themeColor="text1"/>
          <w:lang w:eastAsia="x-none"/>
        </w:rPr>
        <w:t xml:space="preserve"> или на 64,91%</w:t>
      </w:r>
      <w:r w:rsidRPr="00A978D8">
        <w:rPr>
          <w:color w:val="000000" w:themeColor="text1"/>
          <w:lang w:eastAsia="x-none"/>
        </w:rPr>
        <w:t>.</w:t>
      </w:r>
    </w:p>
    <w:p w:rsidR="0062074A" w:rsidRDefault="0062074A" w:rsidP="0062074A">
      <w:pPr>
        <w:ind w:firstLine="708"/>
        <w:jc w:val="both"/>
        <w:rPr>
          <w:color w:val="000000" w:themeColor="text1"/>
          <w:lang w:eastAsia="x-none"/>
        </w:rPr>
      </w:pPr>
      <w:r w:rsidRPr="00880D6F">
        <w:rPr>
          <w:color w:val="000000" w:themeColor="text1"/>
          <w:lang w:eastAsia="x-none"/>
        </w:rPr>
        <w:t>В соответствии с п.3 ст.107 Бюджетного Кодекса РФ предельные объемы внутреннего муниципального долга на</w:t>
      </w:r>
      <w:r>
        <w:rPr>
          <w:color w:val="000000" w:themeColor="text1"/>
          <w:lang w:eastAsia="x-none"/>
        </w:rPr>
        <w:t xml:space="preserve"> 01 января</w:t>
      </w:r>
      <w:r w:rsidRPr="00880D6F">
        <w:rPr>
          <w:color w:val="000000" w:themeColor="text1"/>
          <w:lang w:eastAsia="x-none"/>
        </w:rPr>
        <w:t xml:space="preserve"> 2018 год</w:t>
      </w:r>
      <w:r>
        <w:rPr>
          <w:color w:val="000000" w:themeColor="text1"/>
          <w:lang w:eastAsia="x-none"/>
        </w:rPr>
        <w:t>а</w:t>
      </w:r>
      <w:r w:rsidRPr="00880D6F">
        <w:rPr>
          <w:color w:val="000000" w:themeColor="text1"/>
          <w:lang w:eastAsia="x-none"/>
        </w:rPr>
        <w:t xml:space="preserve"> не превышают общие годовые объемы собственных доходов местного бюджета.</w:t>
      </w:r>
      <w:r>
        <w:rPr>
          <w:color w:val="000000" w:themeColor="text1"/>
          <w:lang w:eastAsia="x-none"/>
        </w:rPr>
        <w:t xml:space="preserve"> В</w:t>
      </w:r>
      <w:r w:rsidRPr="00A7777D">
        <w:rPr>
          <w:color w:val="000000" w:themeColor="text1"/>
          <w:lang w:eastAsia="x-none"/>
        </w:rPr>
        <w:t xml:space="preserve"> 2010-201</w:t>
      </w:r>
      <w:r>
        <w:rPr>
          <w:color w:val="000000" w:themeColor="text1"/>
          <w:lang w:eastAsia="x-none"/>
        </w:rPr>
        <w:t>6</w:t>
      </w:r>
      <w:r w:rsidRPr="00A7777D">
        <w:rPr>
          <w:color w:val="000000" w:themeColor="text1"/>
          <w:lang w:eastAsia="x-none"/>
        </w:rPr>
        <w:t xml:space="preserve"> годах средний процент предельного объема муниципального долга составлял 42</w:t>
      </w:r>
      <w:r>
        <w:rPr>
          <w:color w:val="000000" w:themeColor="text1"/>
          <w:lang w:eastAsia="x-none"/>
        </w:rPr>
        <w:t>,2</w:t>
      </w:r>
      <w:r w:rsidRPr="00A7777D">
        <w:rPr>
          <w:color w:val="000000" w:themeColor="text1"/>
          <w:lang w:eastAsia="x-none"/>
        </w:rPr>
        <w:t xml:space="preserve">% от собственных доходов муниципального бюджета, </w:t>
      </w:r>
      <w:r w:rsidRPr="00E26D00">
        <w:rPr>
          <w:b/>
          <w:i/>
          <w:color w:val="000000" w:themeColor="text1"/>
          <w:lang w:eastAsia="x-none"/>
        </w:rPr>
        <w:t xml:space="preserve">а в </w:t>
      </w:r>
      <w:r>
        <w:rPr>
          <w:b/>
          <w:i/>
          <w:color w:val="000000" w:themeColor="text1"/>
          <w:lang w:eastAsia="x-none"/>
        </w:rPr>
        <w:t>2017</w:t>
      </w:r>
      <w:r w:rsidRPr="00E26D00">
        <w:rPr>
          <w:b/>
          <w:i/>
          <w:color w:val="000000" w:themeColor="text1"/>
          <w:lang w:eastAsia="x-none"/>
        </w:rPr>
        <w:t xml:space="preserve"> год</w:t>
      </w:r>
      <w:r>
        <w:rPr>
          <w:b/>
          <w:i/>
          <w:color w:val="000000" w:themeColor="text1"/>
          <w:lang w:eastAsia="x-none"/>
        </w:rPr>
        <w:t>у</w:t>
      </w:r>
      <w:r w:rsidRPr="00E26D00">
        <w:rPr>
          <w:b/>
          <w:i/>
          <w:color w:val="000000" w:themeColor="text1"/>
          <w:lang w:eastAsia="x-none"/>
        </w:rPr>
        <w:t xml:space="preserve"> он вырос в </w:t>
      </w:r>
      <w:r>
        <w:rPr>
          <w:b/>
          <w:i/>
          <w:color w:val="000000" w:themeColor="text1"/>
          <w:lang w:eastAsia="x-none"/>
        </w:rPr>
        <w:t>1,45</w:t>
      </w:r>
      <w:r w:rsidRPr="00E26D00">
        <w:rPr>
          <w:b/>
          <w:i/>
          <w:color w:val="000000" w:themeColor="text1"/>
          <w:lang w:eastAsia="x-none"/>
        </w:rPr>
        <w:t xml:space="preserve"> раза</w:t>
      </w:r>
      <w:r>
        <w:rPr>
          <w:color w:val="000000" w:themeColor="text1"/>
          <w:lang w:eastAsia="x-none"/>
        </w:rPr>
        <w:t xml:space="preserve"> и составил</w:t>
      </w:r>
      <w:r w:rsidRPr="00A7777D">
        <w:rPr>
          <w:color w:val="000000" w:themeColor="text1"/>
          <w:lang w:eastAsia="x-none"/>
        </w:rPr>
        <w:t xml:space="preserve"> </w:t>
      </w:r>
      <w:r>
        <w:rPr>
          <w:color w:val="000000" w:themeColor="text1"/>
          <w:lang w:eastAsia="x-none"/>
        </w:rPr>
        <w:t>61,3</w:t>
      </w:r>
      <w:r w:rsidRPr="00A7777D">
        <w:rPr>
          <w:color w:val="000000" w:themeColor="text1"/>
          <w:lang w:eastAsia="x-none"/>
        </w:rPr>
        <w:t>%</w:t>
      </w:r>
      <w:r>
        <w:rPr>
          <w:color w:val="000000" w:themeColor="text1"/>
          <w:lang w:eastAsia="x-none"/>
        </w:rPr>
        <w:t xml:space="preserve"> (Рис.1)</w:t>
      </w:r>
      <w:r w:rsidRPr="00A7777D">
        <w:rPr>
          <w:color w:val="000000" w:themeColor="text1"/>
          <w:lang w:eastAsia="x-none"/>
        </w:rPr>
        <w:t>.</w:t>
      </w:r>
    </w:p>
    <w:p w:rsidR="0062074A" w:rsidRPr="00903E5D" w:rsidRDefault="0062074A" w:rsidP="00B359AB">
      <w:pPr>
        <w:ind w:firstLine="851"/>
        <w:jc w:val="both"/>
        <w:rPr>
          <w:color w:val="000000" w:themeColor="text1"/>
          <w:lang w:eastAsia="x-none"/>
        </w:rPr>
      </w:pPr>
      <w:r>
        <w:rPr>
          <w:color w:val="000000" w:themeColor="text1"/>
          <w:lang w:eastAsia="x-none"/>
        </w:rPr>
        <w:t xml:space="preserve">В отчетном периоде наблюдается рост верхнего предела муниципального долга. </w:t>
      </w:r>
      <w:proofErr w:type="gramStart"/>
      <w:r>
        <w:rPr>
          <w:color w:val="000000" w:themeColor="text1"/>
          <w:lang w:eastAsia="x-none"/>
        </w:rPr>
        <w:t xml:space="preserve">В сравнении с 1 январем 2017 года, на 1 января 2018 года рост составляет 660 955,6 </w:t>
      </w:r>
      <w:r w:rsidR="007E4D9C">
        <w:rPr>
          <w:color w:val="000000" w:themeColor="text1"/>
          <w:lang w:eastAsia="x-none"/>
        </w:rPr>
        <w:t>тыс. рублей</w:t>
      </w:r>
      <w:r>
        <w:rPr>
          <w:color w:val="000000" w:themeColor="text1"/>
          <w:lang w:eastAsia="x-none"/>
        </w:rPr>
        <w:t xml:space="preserve"> или 37,7%. </w:t>
      </w:r>
      <w:r w:rsidRPr="00065F2C">
        <w:rPr>
          <w:b/>
          <w:i/>
          <w:color w:val="000000" w:themeColor="text1"/>
          <w:lang w:eastAsia="x-none"/>
        </w:rPr>
        <w:t>Основной прирост обеспечен ростом кредитов от кредитных организаций</w:t>
      </w:r>
      <w:r w:rsidRPr="00812BCC">
        <w:rPr>
          <w:color w:val="000000" w:themeColor="text1"/>
          <w:lang w:eastAsia="x-none"/>
        </w:rPr>
        <w:t xml:space="preserve">, на сумму </w:t>
      </w:r>
      <w:r>
        <w:rPr>
          <w:color w:val="000000" w:themeColor="text1"/>
          <w:lang w:eastAsia="x-none"/>
        </w:rPr>
        <w:t>370</w:t>
      </w:r>
      <w:r w:rsidR="00BF3141">
        <w:rPr>
          <w:color w:val="000000" w:themeColor="text1"/>
          <w:lang w:eastAsia="x-none"/>
        </w:rPr>
        <w:t> </w:t>
      </w:r>
      <w:r>
        <w:rPr>
          <w:color w:val="000000" w:themeColor="text1"/>
          <w:lang w:eastAsia="x-none"/>
        </w:rPr>
        <w:t>742,8</w:t>
      </w:r>
      <w:r w:rsidR="00BF3141">
        <w:rPr>
          <w:color w:val="000000" w:themeColor="text1"/>
          <w:lang w:eastAsia="x-none"/>
        </w:rPr>
        <w:t> </w:t>
      </w:r>
      <w:r w:rsidR="007E4D9C">
        <w:rPr>
          <w:color w:val="000000" w:themeColor="text1"/>
          <w:lang w:eastAsia="x-none"/>
        </w:rPr>
        <w:t>тыс. рублей</w:t>
      </w:r>
      <w:r w:rsidRPr="00812BCC">
        <w:rPr>
          <w:color w:val="000000" w:themeColor="text1"/>
          <w:lang w:eastAsia="x-none"/>
        </w:rPr>
        <w:t xml:space="preserve"> или </w:t>
      </w:r>
      <w:r>
        <w:rPr>
          <w:color w:val="000000" w:themeColor="text1"/>
          <w:lang w:eastAsia="x-none"/>
        </w:rPr>
        <w:t>39,1</w:t>
      </w:r>
      <w:r w:rsidRPr="00812BCC">
        <w:rPr>
          <w:color w:val="000000" w:themeColor="text1"/>
          <w:lang w:eastAsia="x-none"/>
        </w:rPr>
        <w:t>%</w:t>
      </w:r>
      <w:r>
        <w:rPr>
          <w:color w:val="000000" w:themeColor="text1"/>
          <w:lang w:eastAsia="x-none"/>
        </w:rPr>
        <w:t xml:space="preserve">, что </w:t>
      </w:r>
      <w:r w:rsidRPr="00044DC6">
        <w:rPr>
          <w:b/>
          <w:i/>
          <w:color w:val="000000" w:themeColor="text1"/>
          <w:lang w:eastAsia="x-none"/>
        </w:rPr>
        <w:t xml:space="preserve">является значительной проблемой в </w:t>
      </w:r>
      <w:r>
        <w:rPr>
          <w:b/>
          <w:i/>
          <w:color w:val="000000" w:themeColor="text1"/>
          <w:lang w:eastAsia="x-none"/>
        </w:rPr>
        <w:t>обеспечении сбалансированности</w:t>
      </w:r>
      <w:r w:rsidRPr="00044DC6">
        <w:rPr>
          <w:b/>
          <w:i/>
          <w:color w:val="000000" w:themeColor="text1"/>
          <w:lang w:eastAsia="x-none"/>
        </w:rPr>
        <w:t xml:space="preserve"> бюджет</w:t>
      </w:r>
      <w:r>
        <w:rPr>
          <w:b/>
          <w:i/>
          <w:color w:val="000000" w:themeColor="text1"/>
          <w:lang w:eastAsia="x-none"/>
        </w:rPr>
        <w:t>а</w:t>
      </w:r>
      <w:r w:rsidRPr="00044DC6">
        <w:rPr>
          <w:b/>
          <w:i/>
          <w:color w:val="000000" w:themeColor="text1"/>
          <w:lang w:eastAsia="x-none"/>
        </w:rPr>
        <w:t xml:space="preserve"> городского округа «город Якутск»</w:t>
      </w:r>
      <w:r w:rsidRPr="00812BCC">
        <w:rPr>
          <w:color w:val="000000" w:themeColor="text1"/>
          <w:lang w:eastAsia="x-none"/>
        </w:rPr>
        <w:t xml:space="preserve"> </w:t>
      </w:r>
      <w:r>
        <w:rPr>
          <w:color w:val="000000" w:themeColor="text1"/>
          <w:lang w:eastAsia="x-none"/>
        </w:rPr>
        <w:t xml:space="preserve">в </w:t>
      </w:r>
      <w:r>
        <w:rPr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563D7DB7" wp14:editId="100CB445">
            <wp:simplePos x="0" y="0"/>
            <wp:positionH relativeFrom="column">
              <wp:posOffset>3293110</wp:posOffset>
            </wp:positionH>
            <wp:positionV relativeFrom="line">
              <wp:posOffset>210185</wp:posOffset>
            </wp:positionV>
            <wp:extent cx="2653030" cy="3679190"/>
            <wp:effectExtent l="0" t="0" r="0" b="0"/>
            <wp:wrapTight wrapText="bothSides">
              <wp:wrapPolygon edited="0">
                <wp:start x="0" y="0"/>
                <wp:lineTo x="0" y="21473"/>
                <wp:lineTo x="21404" y="21473"/>
                <wp:lineTo x="2140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367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526C65ED" wp14:editId="238F0B0B">
            <wp:simplePos x="0" y="0"/>
            <wp:positionH relativeFrom="column">
              <wp:posOffset>-26670</wp:posOffset>
            </wp:positionH>
            <wp:positionV relativeFrom="line">
              <wp:posOffset>212725</wp:posOffset>
            </wp:positionV>
            <wp:extent cx="3157220" cy="3672840"/>
            <wp:effectExtent l="0" t="0" r="5080" b="3810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367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lang w:eastAsia="x-none"/>
        </w:rPr>
        <w:t xml:space="preserve">течение последних </w:t>
      </w:r>
      <w:r>
        <w:rPr>
          <w:color w:val="000000" w:themeColor="text1"/>
          <w:lang w:eastAsia="x-none"/>
        </w:rPr>
        <w:lastRenderedPageBreak/>
        <w:t>лет.</w:t>
      </w:r>
      <w:proofErr w:type="gramEnd"/>
    </w:p>
    <w:p w:rsidR="0062074A" w:rsidRPr="00834B22" w:rsidRDefault="0062074A" w:rsidP="00B359AB">
      <w:pPr>
        <w:ind w:firstLine="851"/>
        <w:jc w:val="both"/>
      </w:pPr>
      <w:r>
        <w:t>П</w:t>
      </w:r>
      <w:r w:rsidRPr="00834B22">
        <w:t>о сравнению с 201</w:t>
      </w:r>
      <w:r>
        <w:t>6</w:t>
      </w:r>
      <w:r w:rsidRPr="00834B22">
        <w:t xml:space="preserve"> годом, </w:t>
      </w:r>
      <w:r w:rsidRPr="00834B22">
        <w:rPr>
          <w:b/>
          <w:i/>
        </w:rPr>
        <w:t>расходы на обслуживание муниципального долга</w:t>
      </w:r>
      <w:r>
        <w:rPr>
          <w:b/>
          <w:i/>
        </w:rPr>
        <w:t xml:space="preserve"> (Рис.3)</w:t>
      </w:r>
      <w:r w:rsidRPr="00E14EA6">
        <w:rPr>
          <w:b/>
          <w:i/>
        </w:rPr>
        <w:t xml:space="preserve"> </w:t>
      </w:r>
      <w:r w:rsidRPr="00834B22">
        <w:rPr>
          <w:b/>
          <w:i/>
        </w:rPr>
        <w:t>увеличи</w:t>
      </w:r>
      <w:r w:rsidRPr="00E14EA6">
        <w:rPr>
          <w:b/>
          <w:i/>
        </w:rPr>
        <w:t>лись</w:t>
      </w:r>
      <w:r w:rsidRPr="00834B22">
        <w:t xml:space="preserve"> на </w:t>
      </w:r>
      <w:r>
        <w:t>18773,55</w:t>
      </w:r>
      <w:r w:rsidRPr="00834B22">
        <w:t xml:space="preserve"> </w:t>
      </w:r>
      <w:r w:rsidR="007E4D9C">
        <w:t>тыс. рублей</w:t>
      </w:r>
      <w:r w:rsidRPr="00E14EA6">
        <w:t xml:space="preserve"> или на </w:t>
      </w:r>
      <w:r>
        <w:t>19,0</w:t>
      </w:r>
      <w:r w:rsidRPr="00E14EA6">
        <w:t>%, и</w:t>
      </w:r>
      <w:r w:rsidRPr="00834B22">
        <w:t xml:space="preserve"> </w:t>
      </w:r>
      <w:r w:rsidRPr="00E14EA6">
        <w:rPr>
          <w:b/>
          <w:i/>
        </w:rPr>
        <w:t xml:space="preserve">составили </w:t>
      </w:r>
      <w:r>
        <w:rPr>
          <w:b/>
          <w:i/>
        </w:rPr>
        <w:t>117</w:t>
      </w:r>
      <w:r w:rsidR="00BF3141">
        <w:rPr>
          <w:b/>
          <w:i/>
        </w:rPr>
        <w:t> </w:t>
      </w:r>
      <w:r>
        <w:rPr>
          <w:b/>
          <w:i/>
        </w:rPr>
        <w:t>443,6</w:t>
      </w:r>
      <w:r w:rsidRPr="00E14EA6">
        <w:rPr>
          <w:b/>
          <w:i/>
        </w:rPr>
        <w:t xml:space="preserve"> </w:t>
      </w:r>
      <w:r w:rsidR="007E4D9C">
        <w:rPr>
          <w:b/>
          <w:i/>
        </w:rPr>
        <w:t>тыс. рублей</w:t>
      </w:r>
      <w:r w:rsidR="00C63EEB">
        <w:rPr>
          <w:b/>
          <w:i/>
        </w:rPr>
        <w:t>.</w:t>
      </w:r>
    </w:p>
    <w:p w:rsidR="0062074A" w:rsidRDefault="0062074A" w:rsidP="00B359AB">
      <w:pPr>
        <w:ind w:firstLine="851"/>
        <w:jc w:val="both"/>
        <w:rPr>
          <w:color w:val="000000" w:themeColor="text1"/>
          <w:lang w:eastAsia="x-none"/>
        </w:rPr>
      </w:pPr>
      <w:proofErr w:type="gramStart"/>
      <w:r w:rsidRPr="003B406E">
        <w:rPr>
          <w:color w:val="000000" w:themeColor="text1"/>
          <w:lang w:eastAsia="x-none"/>
        </w:rPr>
        <w:t>Увеличение долговой нагрузки на бюджет городского округа «город Якутск»</w:t>
      </w:r>
      <w:r>
        <w:rPr>
          <w:color w:val="000000" w:themeColor="text1"/>
          <w:lang w:eastAsia="x-none"/>
        </w:rPr>
        <w:t xml:space="preserve"> </w:t>
      </w:r>
      <w:r w:rsidRPr="003B406E">
        <w:rPr>
          <w:color w:val="000000" w:themeColor="text1"/>
          <w:lang w:eastAsia="x-none"/>
        </w:rPr>
        <w:t>зависимость от кредитов кредитных организаций</w:t>
      </w:r>
      <w:r>
        <w:rPr>
          <w:color w:val="000000" w:themeColor="text1"/>
          <w:lang w:eastAsia="x-none"/>
        </w:rPr>
        <w:t xml:space="preserve"> (Рис.2)</w:t>
      </w:r>
      <w:r w:rsidRPr="003B406E">
        <w:rPr>
          <w:color w:val="000000" w:themeColor="text1"/>
          <w:lang w:eastAsia="x-none"/>
        </w:rPr>
        <w:t xml:space="preserve">, </w:t>
      </w:r>
      <w:r>
        <w:rPr>
          <w:color w:val="000000" w:themeColor="text1"/>
          <w:lang w:eastAsia="x-none"/>
        </w:rPr>
        <w:t xml:space="preserve">противоречит </w:t>
      </w:r>
      <w:r w:rsidRPr="00812BCC">
        <w:rPr>
          <w:color w:val="000000" w:themeColor="text1"/>
          <w:lang w:eastAsia="x-none"/>
        </w:rPr>
        <w:t>«Основным направлениям налоговой и бюджетной политики городского округа «город Якутск» на 2018 год и плановый период 2019 и 2020 годов» утвержденн</w:t>
      </w:r>
      <w:r>
        <w:rPr>
          <w:color w:val="000000" w:themeColor="text1"/>
          <w:lang w:eastAsia="x-none"/>
        </w:rPr>
        <w:t>ым</w:t>
      </w:r>
      <w:r w:rsidRPr="00812BCC">
        <w:rPr>
          <w:color w:val="000000" w:themeColor="text1"/>
          <w:lang w:eastAsia="x-none"/>
        </w:rPr>
        <w:t xml:space="preserve"> постановлением Окружной администрации города Якутска от 30.10.2017г. №276п</w:t>
      </w:r>
      <w:r>
        <w:rPr>
          <w:color w:val="000000" w:themeColor="text1"/>
          <w:lang w:eastAsia="x-none"/>
        </w:rPr>
        <w:t>, согласно которым</w:t>
      </w:r>
      <w:r w:rsidRPr="00812BCC">
        <w:rPr>
          <w:color w:val="000000" w:themeColor="text1"/>
          <w:lang w:eastAsia="x-none"/>
        </w:rPr>
        <w:t xml:space="preserve"> одн</w:t>
      </w:r>
      <w:r>
        <w:rPr>
          <w:color w:val="000000" w:themeColor="text1"/>
          <w:lang w:eastAsia="x-none"/>
        </w:rPr>
        <w:t>ой</w:t>
      </w:r>
      <w:r w:rsidRPr="00812BCC">
        <w:rPr>
          <w:color w:val="000000" w:themeColor="text1"/>
          <w:lang w:eastAsia="x-none"/>
        </w:rPr>
        <w:t xml:space="preserve"> из основных целей и задач налоговой и бюджетной политики городского</w:t>
      </w:r>
      <w:proofErr w:type="gramEnd"/>
      <w:r w:rsidRPr="00812BCC">
        <w:rPr>
          <w:color w:val="000000" w:themeColor="text1"/>
          <w:lang w:eastAsia="x-none"/>
        </w:rPr>
        <w:t xml:space="preserve"> округа «город Якутск» на 2018 год и плановый период 2019-2020 годы является планомерное снижение долговой нагрузки на местный бюджет в целях достижения объема долговых обязательств до экономически безопасного уровня.</w:t>
      </w:r>
    </w:p>
    <w:p w:rsidR="005C3457" w:rsidRPr="00A740A9" w:rsidRDefault="005C3457" w:rsidP="005C3457">
      <w:pPr>
        <w:pStyle w:val="10"/>
        <w:jc w:val="center"/>
        <w:rPr>
          <w:sz w:val="24"/>
          <w:szCs w:val="24"/>
        </w:rPr>
      </w:pPr>
      <w:bookmarkStart w:id="11" w:name="_Toc511044336"/>
      <w:r w:rsidRPr="00A740A9">
        <w:rPr>
          <w:sz w:val="24"/>
          <w:szCs w:val="24"/>
        </w:rPr>
        <w:t>Оценка полноты отчетности по составу и формам</w:t>
      </w:r>
      <w:bookmarkEnd w:id="11"/>
    </w:p>
    <w:p w:rsidR="005C3457" w:rsidRDefault="005C3457" w:rsidP="00B359A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В соответствии с ч.4 ст.48 </w:t>
      </w:r>
      <w:r>
        <w:rPr>
          <w:rFonts w:eastAsiaTheme="minorHAnsi"/>
          <w:lang w:eastAsia="en-US"/>
        </w:rPr>
        <w:t>Положения о бюджетном процессе в городском округе "город Якутск" одновременно с отчетом Окружной администрацией города Якутска представлена информация по установленным формам в полном объеме.</w:t>
      </w:r>
    </w:p>
    <w:p w:rsidR="005C3457" w:rsidRDefault="005C3457" w:rsidP="005C345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06"/>
        <w:gridCol w:w="850"/>
        <w:gridCol w:w="1871"/>
      </w:tblGrid>
      <w:tr w:rsidR="005C3457" w:rsidRPr="002C022E" w:rsidTr="005C345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2C022E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примечания</w:t>
            </w:r>
          </w:p>
        </w:tc>
      </w:tr>
      <w:tr w:rsidR="005C3457" w:rsidRPr="002C022E" w:rsidTr="005C34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N формы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Информация по исполнению доходов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Соответствует утвержденной форме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Информация по исполнению расходов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оответствует утвержденной форме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Информация об исполнении плана капитальных вложений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Соответствует утвержденной форме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Информация о дебиторской и кредиторской задолженности (в том числе просроченной)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Соответствует утвержденной форме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не приложена информация о причинах возникновения и мерах, принимаемых о ликвидации просроченной задолженности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Информация о величине долей (вкладов) в уставных (складочных) капиталах хозяйственных обществ (товариществ), созданных с участием городского округа, и поступлений в бюджет городского округа доходов по 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Соответствует утвержденной форме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Информация о суммах, подлежащих перечислению, и поступлениях в бюджет городского округа, части прибыли муниципальных унитарных предприятий городского округа, остающейся после уплаты налогов и других обязательных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Соответствует утвержденной форме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не заполнены графы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прибыли и убытку по МУП «АРТ»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Информация об остатке средств на счете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оответствует утвержденной форме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 xml:space="preserve">Информация о расходовании </w:t>
            </w:r>
            <w:proofErr w:type="gramStart"/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средств резервного фонда Окружной администрации города Якутска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Соответствует утвержденной форме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Информация о расходовании средств по капитальному ремонту объектов муниципальной собственности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оответствует утвержденной форме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Сведения о структуре имущества, содержащиеся в Реестре муниципальной собственности городского округа, по состоянию на конец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Представлена</w:t>
            </w:r>
            <w:proofErr w:type="gramEnd"/>
            <w:r w:rsidRPr="002C022E">
              <w:rPr>
                <w:rFonts w:eastAsiaTheme="minorHAnsi"/>
                <w:sz w:val="20"/>
                <w:szCs w:val="20"/>
                <w:lang w:eastAsia="en-US"/>
              </w:rPr>
              <w:t xml:space="preserve"> по состоянию на 01.01.201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не заполнены данные по земельным участкам и акциям, иным формам участия в капитале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Информация об исполнении муниципальных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Соответствует утвержденной форме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Информация об исполнении индикативных показателей муниципальных и ведомственных целевых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с</w:t>
            </w: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оответствует утвержденной форме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Не по всем программам имеются и заполняются графы «Что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показывет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», «Причины невыполнения».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Сведения о состоянии муниципального долга на первый и последний день отчетного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Соответствует утвержденной форме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Сведения о предоставленных муниципальных гарантиях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Соответствует утвержденной форме</w:t>
            </w:r>
          </w:p>
        </w:tc>
      </w:tr>
      <w:tr w:rsidR="005C3457" w:rsidRPr="002C022E" w:rsidTr="005C34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2C022E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022E">
              <w:rPr>
                <w:rFonts w:eastAsiaTheme="minorHAnsi"/>
                <w:sz w:val="20"/>
                <w:szCs w:val="20"/>
                <w:lang w:eastAsia="en-US"/>
              </w:rPr>
              <w:t>Сведения об использовании бюджетных ассигнований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5C3457" w:rsidRDefault="005C3457" w:rsidP="005C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3457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5C3457" w:rsidRDefault="005C3457" w:rsidP="005C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5C3457">
              <w:rPr>
                <w:rFonts w:eastAsiaTheme="minorHAnsi"/>
                <w:sz w:val="20"/>
                <w:szCs w:val="20"/>
                <w:lang w:eastAsia="en-US"/>
              </w:rPr>
              <w:t>оответствует утвержденной форме</w:t>
            </w:r>
          </w:p>
        </w:tc>
      </w:tr>
    </w:tbl>
    <w:p w:rsidR="005C3457" w:rsidRDefault="005C3457" w:rsidP="00B359AB">
      <w:pPr>
        <w:autoSpaceDE w:val="0"/>
        <w:autoSpaceDN w:val="0"/>
        <w:adjustRightInd w:val="0"/>
        <w:spacing w:before="12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нарушение ч.4 ст.48 Положения о бюджетном процессе в городском округе "город Якутск" от 25 декабря 2013 г. N 164-НПА Сведения о структуре имущества, содержащиеся в Реестре муниципальной собственности городского округа «город Якутск» (Приложение №10) представлен по состоянию на 01.01.2017 год. </w:t>
      </w:r>
    </w:p>
    <w:p w:rsidR="005C3457" w:rsidRDefault="005C3457" w:rsidP="00B359AB">
      <w:pPr>
        <w:autoSpaceDE w:val="0"/>
        <w:autoSpaceDN w:val="0"/>
        <w:adjustRightInd w:val="0"/>
        <w:spacing w:before="12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Бюджетная (бухгалтерская) отчетность городского округа "город Якутск" является годовой. Соответственно представляемые одновременно  с отчетом Окружной администрацией города Якутска информации по установленным формам должны составляться по итогам года, то есть на дату 01.01.2018г. Таким образом, представленные сведения в отчетности являются не актуальными.  </w:t>
      </w:r>
    </w:p>
    <w:p w:rsidR="00350BA8" w:rsidRDefault="00350BA8" w:rsidP="00B359AB">
      <w:pPr>
        <w:pStyle w:val="1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511044337"/>
      <w:r w:rsidRPr="00067F57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годовой бюджетной отчетности </w:t>
      </w:r>
      <w:proofErr w:type="gramStart"/>
      <w:r w:rsidRPr="00067F57">
        <w:rPr>
          <w:rFonts w:ascii="Times New Roman" w:hAnsi="Times New Roman" w:cs="Times New Roman"/>
          <w:sz w:val="24"/>
          <w:szCs w:val="24"/>
        </w:rPr>
        <w:t>главных</w:t>
      </w:r>
      <w:bookmarkEnd w:id="12"/>
      <w:proofErr w:type="gramEnd"/>
      <w:r w:rsidRPr="00067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BA8" w:rsidRDefault="00350BA8" w:rsidP="00350BA8">
      <w:pPr>
        <w:pStyle w:val="1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511044338"/>
      <w:r w:rsidRPr="00067F57">
        <w:rPr>
          <w:rFonts w:ascii="Times New Roman" w:hAnsi="Times New Roman" w:cs="Times New Roman"/>
          <w:sz w:val="24"/>
          <w:szCs w:val="24"/>
        </w:rPr>
        <w:t>администраторов бюджетных средств</w:t>
      </w:r>
      <w:bookmarkEnd w:id="10"/>
      <w:bookmarkEnd w:id="13"/>
      <w:r w:rsidRPr="00067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BA8" w:rsidRPr="00B359AB" w:rsidRDefault="00350BA8" w:rsidP="00B359AB">
      <w:pPr>
        <w:ind w:firstLine="851"/>
        <w:jc w:val="both"/>
        <w:rPr>
          <w:rFonts w:eastAsiaTheme="minorHAnsi"/>
          <w:lang w:eastAsia="en-US"/>
        </w:rPr>
      </w:pPr>
      <w:r w:rsidRPr="00B359AB">
        <w:t xml:space="preserve">В нарушение п. </w:t>
      </w:r>
      <w:r w:rsidRPr="00B359AB">
        <w:rPr>
          <w:rFonts w:eastAsiaTheme="minorHAnsi"/>
          <w:bCs/>
          <w:iCs/>
          <w:lang w:eastAsia="en-US"/>
        </w:rPr>
        <w:t xml:space="preserve">4 ст. 49 </w:t>
      </w:r>
      <w:r w:rsidRPr="00B359AB">
        <w:rPr>
          <w:rFonts w:eastAsiaTheme="minorHAnsi"/>
          <w:lang w:eastAsia="en-US"/>
        </w:rPr>
        <w:t>Положения о бюджетном процессе в городском округе "город Якутск" от 25.12.2013 № 164-НПА не представлены в Контрольно-счетную палату города Якутска для внешней проверки годовые бюджетные отчетности следующих главных администраторов доходов бюджета городского округа «город Якутск»:</w:t>
      </w:r>
    </w:p>
    <w:p w:rsidR="00350BA8" w:rsidRDefault="00350BA8" w:rsidP="00B359AB">
      <w:pPr>
        <w:pStyle w:val="a8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Управление Промышленного округа Окружной администрации города Якутска;</w:t>
      </w:r>
    </w:p>
    <w:p w:rsidR="00350BA8" w:rsidRDefault="00350BA8" w:rsidP="00B359AB">
      <w:pPr>
        <w:pStyle w:val="a8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Департамент жилищно-коммунального хозяйства и энергетики Окружной администрации города Якутска;</w:t>
      </w:r>
    </w:p>
    <w:p w:rsidR="00350BA8" w:rsidRDefault="00350BA8" w:rsidP="00B359AB">
      <w:pPr>
        <w:pStyle w:val="a8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Управление администрации микрорайона </w:t>
      </w:r>
      <w:proofErr w:type="spellStart"/>
      <w:r>
        <w:rPr>
          <w:rFonts w:eastAsiaTheme="minorHAnsi"/>
          <w:lang w:eastAsia="en-US"/>
        </w:rPr>
        <w:t>Марха</w:t>
      </w:r>
      <w:proofErr w:type="spellEnd"/>
      <w:r>
        <w:rPr>
          <w:rFonts w:eastAsiaTheme="minorHAnsi"/>
          <w:lang w:eastAsia="en-US"/>
        </w:rPr>
        <w:t xml:space="preserve"> Окружной администрации города Якутска;</w:t>
      </w:r>
    </w:p>
    <w:p w:rsidR="00350BA8" w:rsidRDefault="00350BA8" w:rsidP="00B359AB">
      <w:pPr>
        <w:pStyle w:val="a8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Управление администрации </w:t>
      </w:r>
      <w:proofErr w:type="spellStart"/>
      <w:r>
        <w:rPr>
          <w:rFonts w:eastAsiaTheme="minorHAnsi"/>
          <w:lang w:eastAsia="en-US"/>
        </w:rPr>
        <w:t>Тулагино-Кильдямского</w:t>
      </w:r>
      <w:proofErr w:type="spellEnd"/>
      <w:r>
        <w:rPr>
          <w:rFonts w:eastAsiaTheme="minorHAnsi"/>
          <w:lang w:eastAsia="en-US"/>
        </w:rPr>
        <w:t xml:space="preserve"> наслега Окружной администрации города Якутска;</w:t>
      </w:r>
    </w:p>
    <w:p w:rsidR="00350BA8" w:rsidRDefault="00350BA8" w:rsidP="00B359AB">
      <w:pPr>
        <w:pStyle w:val="a8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Управление Строительного округа Окружной администрации города Якутска.</w:t>
      </w:r>
    </w:p>
    <w:p w:rsidR="00350BA8" w:rsidRPr="002E39CD" w:rsidRDefault="00B359AB" w:rsidP="00B359AB">
      <w:pPr>
        <w:pStyle w:val="a8"/>
        <w:spacing w:before="120"/>
        <w:ind w:left="0" w:firstLine="851"/>
        <w:contextualSpacing w:val="0"/>
        <w:jc w:val="both"/>
      </w:pPr>
      <w:r>
        <w:t xml:space="preserve">В связи с непредставлением </w:t>
      </w:r>
      <w:r w:rsidRPr="00B359AB">
        <w:rPr>
          <w:rFonts w:eastAsiaTheme="minorHAnsi"/>
          <w:lang w:eastAsia="en-US"/>
        </w:rPr>
        <w:t xml:space="preserve">бюджетные отчетности </w:t>
      </w:r>
      <w:r>
        <w:t>с</w:t>
      </w:r>
      <w:r w:rsidR="00350BA8" w:rsidRPr="002E39CD">
        <w:t>оставлен</w:t>
      </w:r>
      <w:r>
        <w:t>ы</w:t>
      </w:r>
      <w:r w:rsidR="00350BA8" w:rsidRPr="002E39CD">
        <w:t xml:space="preserve"> и направлен</w:t>
      </w:r>
      <w:r>
        <w:t>ы</w:t>
      </w:r>
      <w:r w:rsidR="00350BA8" w:rsidRPr="002E39CD">
        <w:t xml:space="preserve"> в суд для рассмотрения 5 протоколов об административном правона</w:t>
      </w:r>
      <w:r w:rsidR="00350BA8">
        <w:t>рушении, предусмотренном ст.</w:t>
      </w:r>
      <w:r w:rsidR="00350BA8" w:rsidRPr="002E39CD">
        <w:t xml:space="preserve"> 19.7. К</w:t>
      </w:r>
      <w:r w:rsidR="00350BA8">
        <w:t xml:space="preserve">одекса </w:t>
      </w:r>
      <w:r w:rsidR="00350BA8" w:rsidRPr="002E39CD">
        <w:t>о</w:t>
      </w:r>
      <w:r w:rsidR="00350BA8">
        <w:t>б административных правонарушениях</w:t>
      </w:r>
      <w:r w:rsidR="00350BA8" w:rsidRPr="002E39CD">
        <w:t xml:space="preserve"> Р</w:t>
      </w:r>
      <w:r w:rsidR="00350BA8">
        <w:t xml:space="preserve">оссийской </w:t>
      </w:r>
      <w:r w:rsidR="00350BA8" w:rsidRPr="002E39CD">
        <w:t>Ф</w:t>
      </w:r>
      <w:r w:rsidR="00350BA8">
        <w:t>едерации</w:t>
      </w:r>
      <w:r w:rsidR="00350BA8" w:rsidRPr="002E39CD">
        <w:t xml:space="preserve">, </w:t>
      </w:r>
      <w:r w:rsidR="00350BA8" w:rsidRPr="00010237">
        <w:rPr>
          <w:i/>
        </w:rPr>
        <w:t>за непредставление</w:t>
      </w:r>
      <w:r w:rsidR="00350BA8" w:rsidRPr="002E39CD">
        <w:t xml:space="preserve"> в Контрольно-счетную палату города Якутска годовой бюджетной от</w:t>
      </w:r>
      <w:r w:rsidR="00350BA8">
        <w:t>четности в соответствии с ч. 4 ст.</w:t>
      </w:r>
      <w:r w:rsidR="00350BA8" w:rsidRPr="002E39CD">
        <w:t xml:space="preserve"> 49 нормативного правового акта Якутско</w:t>
      </w:r>
      <w:r w:rsidR="00350BA8">
        <w:t>й городской Думы от 25.12.2013 №</w:t>
      </w:r>
      <w:r w:rsidR="00350BA8" w:rsidRPr="002E39CD">
        <w:t xml:space="preserve"> 164-НПА "Положение о бюджетн</w:t>
      </w:r>
      <w:r w:rsidR="00350BA8">
        <w:t>ом процессе в городском округе «город Якутск»</w:t>
      </w:r>
      <w:r w:rsidR="00350BA8" w:rsidRPr="002E39CD">
        <w:t xml:space="preserve">  в отношении: </w:t>
      </w:r>
    </w:p>
    <w:p w:rsidR="00350BA8" w:rsidRPr="002E39CD" w:rsidRDefault="00350BA8" w:rsidP="007779A3">
      <w:pPr>
        <w:pStyle w:val="a8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2E39CD">
        <w:t>руководителя Управления Промышленного округа Окружной администрации</w:t>
      </w:r>
      <w:r>
        <w:t xml:space="preserve"> г. Якутска Крупновой Ирины Витальевны;</w:t>
      </w:r>
    </w:p>
    <w:p w:rsidR="00350BA8" w:rsidRPr="002E39CD" w:rsidRDefault="00350BA8" w:rsidP="007779A3">
      <w:pPr>
        <w:pStyle w:val="a8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proofErr w:type="spellStart"/>
      <w:r w:rsidRPr="002E39CD">
        <w:t>и.о</w:t>
      </w:r>
      <w:proofErr w:type="spellEnd"/>
      <w:r w:rsidRPr="002E39CD">
        <w:t>. начальника Департамента жилищно-коммунального хозяйства и энергетик</w:t>
      </w:r>
      <w:r>
        <w:t xml:space="preserve">и Окружной администрации г. </w:t>
      </w:r>
      <w:r w:rsidRPr="002E39CD">
        <w:t>Якутс</w:t>
      </w:r>
      <w:r>
        <w:t>ка Петрова Степана Спартаковича;</w:t>
      </w:r>
    </w:p>
    <w:p w:rsidR="00350BA8" w:rsidRPr="002E39CD" w:rsidRDefault="00350BA8" w:rsidP="007779A3">
      <w:pPr>
        <w:pStyle w:val="a8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2E39CD">
        <w:t xml:space="preserve">руководителя Управления администрации микрорайона </w:t>
      </w:r>
      <w:proofErr w:type="spellStart"/>
      <w:r w:rsidRPr="002E39CD">
        <w:t>Марх</w:t>
      </w:r>
      <w:r>
        <w:t>а</w:t>
      </w:r>
      <w:proofErr w:type="spellEnd"/>
      <w:r>
        <w:t xml:space="preserve"> Окружной администрации г. </w:t>
      </w:r>
      <w:r w:rsidRPr="002E39CD">
        <w:t>Якутск</w:t>
      </w:r>
      <w:r>
        <w:t>а Иванова Михаила Владимировича;</w:t>
      </w:r>
    </w:p>
    <w:p w:rsidR="00350BA8" w:rsidRPr="002E39CD" w:rsidRDefault="00350BA8" w:rsidP="007779A3">
      <w:pPr>
        <w:pStyle w:val="a8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2E39CD">
        <w:t xml:space="preserve">начальника Управления администрации </w:t>
      </w:r>
      <w:proofErr w:type="spellStart"/>
      <w:r w:rsidRPr="002E39CD">
        <w:t>Тулагино-Кильдямского</w:t>
      </w:r>
      <w:proofErr w:type="spellEnd"/>
      <w:r w:rsidRPr="002E39CD">
        <w:t xml:space="preserve"> наслег</w:t>
      </w:r>
      <w:r>
        <w:t xml:space="preserve">а Окружной администрации г. </w:t>
      </w:r>
      <w:r w:rsidRPr="002E39CD">
        <w:t>Як</w:t>
      </w:r>
      <w:r>
        <w:t xml:space="preserve">утска Попова Егора </w:t>
      </w:r>
      <w:proofErr w:type="spellStart"/>
      <w:r>
        <w:t>Гаврильевича</w:t>
      </w:r>
      <w:proofErr w:type="spellEnd"/>
      <w:r>
        <w:t>;</w:t>
      </w:r>
    </w:p>
    <w:p w:rsidR="00350BA8" w:rsidRPr="00010237" w:rsidRDefault="00350BA8" w:rsidP="007779A3">
      <w:pPr>
        <w:pStyle w:val="a8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2E39CD">
        <w:t>начальника Управления Строительного округа</w:t>
      </w:r>
      <w:r>
        <w:t xml:space="preserve"> Окружной администрации г. </w:t>
      </w:r>
      <w:r w:rsidRPr="002E39CD">
        <w:t>Якутска Хлебникова Олега Владимировича.</w:t>
      </w:r>
    </w:p>
    <w:p w:rsidR="00350BA8" w:rsidRDefault="00350BA8" w:rsidP="00B359AB">
      <w:pPr>
        <w:pStyle w:val="a8"/>
        <w:ind w:left="0" w:firstLine="851"/>
        <w:contextualSpacing w:val="0"/>
        <w:jc w:val="both"/>
      </w:pPr>
      <w:r>
        <w:rPr>
          <w:rFonts w:eastAsiaTheme="minorHAnsi"/>
          <w:lang w:eastAsia="en-US"/>
        </w:rPr>
        <w:t>В рамках проведения внешней проверки отчета исполнения бюджета городского округа «город Якутск» Контрольно-счетной палатой были проведены проверки</w:t>
      </w:r>
      <w:r w:rsidRPr="00A873F7">
        <w:t xml:space="preserve"> достоверности, полноты и соответствия нормативным требованиям составления и представлен</w:t>
      </w:r>
      <w:r>
        <w:t xml:space="preserve">ия бюджетной </w:t>
      </w:r>
      <w:proofErr w:type="gramStart"/>
      <w:r>
        <w:t>отчетности</w:t>
      </w:r>
      <w:proofErr w:type="gramEnd"/>
      <w:r>
        <w:t xml:space="preserve"> следующих главных</w:t>
      </w:r>
      <w:r w:rsidRPr="00A873F7">
        <w:t xml:space="preserve"> администратор</w:t>
      </w:r>
      <w:r>
        <w:t>ов бюджетных средств за 2017 год,</w:t>
      </w:r>
      <w:r w:rsidRPr="00F15400">
        <w:t xml:space="preserve"> </w:t>
      </w:r>
      <w:r>
        <w:t>результаты которых были рассмотрены на Коллегии Контрольно-счетной палаты города Якутска:</w:t>
      </w:r>
    </w:p>
    <w:p w:rsidR="00350BA8" w:rsidRPr="00F15400" w:rsidRDefault="00350BA8" w:rsidP="00582B70">
      <w:pPr>
        <w:pStyle w:val="a8"/>
        <w:numPr>
          <w:ilvl w:val="0"/>
          <w:numId w:val="17"/>
        </w:numPr>
        <w:tabs>
          <w:tab w:val="left" w:pos="709"/>
        </w:tabs>
        <w:ind w:left="0" w:firstLine="426"/>
        <w:jc w:val="both"/>
      </w:pPr>
      <w:r w:rsidRPr="00F15400">
        <w:rPr>
          <w:bCs/>
        </w:rPr>
        <w:t>Управления культуры и духовного</w:t>
      </w:r>
      <w:r w:rsidRPr="00F15400">
        <w:t xml:space="preserve"> </w:t>
      </w:r>
      <w:r w:rsidRPr="00F15400">
        <w:rPr>
          <w:bCs/>
        </w:rPr>
        <w:t>развития Окружной администрации города Якутска</w:t>
      </w:r>
      <w:r>
        <w:rPr>
          <w:bCs/>
        </w:rPr>
        <w:t>;</w:t>
      </w:r>
    </w:p>
    <w:p w:rsidR="00350BA8" w:rsidRPr="00F15400" w:rsidRDefault="00350BA8" w:rsidP="00582B70">
      <w:pPr>
        <w:pStyle w:val="a8"/>
        <w:numPr>
          <w:ilvl w:val="0"/>
          <w:numId w:val="17"/>
        </w:numPr>
        <w:ind w:left="0" w:firstLine="426"/>
        <w:jc w:val="both"/>
      </w:pPr>
      <w:r w:rsidRPr="00F15400">
        <w:t>Управления физической культуры и спорта Окружной администрации города Якутска</w:t>
      </w:r>
      <w:r>
        <w:t>;</w:t>
      </w:r>
    </w:p>
    <w:p w:rsidR="00350BA8" w:rsidRPr="00F15400" w:rsidRDefault="00350BA8" w:rsidP="00582B70">
      <w:pPr>
        <w:pStyle w:val="a8"/>
        <w:numPr>
          <w:ilvl w:val="0"/>
          <w:numId w:val="17"/>
        </w:numPr>
        <w:ind w:left="0" w:firstLine="426"/>
        <w:jc w:val="both"/>
      </w:pPr>
      <w:r>
        <w:t>Управления</w:t>
      </w:r>
      <w:r w:rsidRPr="00F15400">
        <w:t xml:space="preserve"> архитектуры и градостроительной политики Окружной администрации города Якутска</w:t>
      </w:r>
      <w:r>
        <w:t>;</w:t>
      </w:r>
    </w:p>
    <w:p w:rsidR="00350BA8" w:rsidRPr="00F15400" w:rsidRDefault="00350BA8" w:rsidP="00582B70">
      <w:pPr>
        <w:pStyle w:val="a8"/>
        <w:numPr>
          <w:ilvl w:val="0"/>
          <w:numId w:val="17"/>
        </w:numPr>
        <w:ind w:left="0" w:firstLine="426"/>
        <w:jc w:val="both"/>
      </w:pPr>
      <w:r>
        <w:t>Управления</w:t>
      </w:r>
      <w:r w:rsidRPr="00F15400">
        <w:t xml:space="preserve"> сельского хозяйства Окружной администрации города Якутска</w:t>
      </w:r>
    </w:p>
    <w:p w:rsidR="00350BA8" w:rsidRPr="00F15400" w:rsidRDefault="00350BA8" w:rsidP="00582B70">
      <w:pPr>
        <w:pStyle w:val="a8"/>
        <w:numPr>
          <w:ilvl w:val="0"/>
          <w:numId w:val="17"/>
        </w:numPr>
        <w:ind w:left="0" w:firstLine="426"/>
        <w:jc w:val="both"/>
      </w:pPr>
      <w:r w:rsidRPr="00F15400">
        <w:t>Управления дорог Окружной администрации города Якутска</w:t>
      </w:r>
    </w:p>
    <w:p w:rsidR="00350BA8" w:rsidRPr="00F15400" w:rsidRDefault="00350BA8" w:rsidP="00582B70">
      <w:pPr>
        <w:pStyle w:val="a8"/>
        <w:numPr>
          <w:ilvl w:val="0"/>
          <w:numId w:val="17"/>
        </w:numPr>
        <w:ind w:left="0" w:firstLine="426"/>
        <w:jc w:val="both"/>
      </w:pPr>
      <w:r>
        <w:t>Управления</w:t>
      </w:r>
      <w:r w:rsidRPr="00F15400">
        <w:t xml:space="preserve"> по делам гражданской обороны, чрезвычайным ситуациям и обеспечению пожарной безопасности Окружной администрации города Якутска.</w:t>
      </w:r>
    </w:p>
    <w:p w:rsidR="00350BA8" w:rsidRPr="009270AF" w:rsidRDefault="00350BA8" w:rsidP="00B359AB">
      <w:pPr>
        <w:spacing w:before="120"/>
        <w:ind w:firstLine="851"/>
        <w:jc w:val="both"/>
        <w:rPr>
          <w:b/>
          <w:i/>
        </w:rPr>
      </w:pPr>
      <w:r>
        <w:rPr>
          <w:b/>
          <w:i/>
        </w:rPr>
        <w:t>Проведенными п</w:t>
      </w:r>
      <w:r w:rsidRPr="009270AF">
        <w:rPr>
          <w:b/>
          <w:i/>
        </w:rPr>
        <w:t xml:space="preserve">роверками </w:t>
      </w:r>
      <w:r w:rsidR="00B359AB">
        <w:rPr>
          <w:b/>
          <w:i/>
        </w:rPr>
        <w:t xml:space="preserve">главных администраторов бюджетных средств </w:t>
      </w:r>
      <w:r w:rsidRPr="009270AF">
        <w:rPr>
          <w:b/>
          <w:i/>
        </w:rPr>
        <w:t>установлено:</w:t>
      </w:r>
    </w:p>
    <w:p w:rsidR="00350BA8" w:rsidRDefault="00B359AB" w:rsidP="00B359AB">
      <w:pPr>
        <w:spacing w:before="120"/>
        <w:jc w:val="both"/>
        <w:rPr>
          <w:bCs/>
          <w:i/>
        </w:rPr>
      </w:pPr>
      <w:r>
        <w:rPr>
          <w:bCs/>
          <w:i/>
        </w:rPr>
        <w:lastRenderedPageBreak/>
        <w:t>- по Управлению</w:t>
      </w:r>
      <w:r w:rsidR="00350BA8" w:rsidRPr="00F15400">
        <w:rPr>
          <w:bCs/>
          <w:i/>
        </w:rPr>
        <w:t xml:space="preserve"> культуры и духовного</w:t>
      </w:r>
      <w:r w:rsidR="00350BA8" w:rsidRPr="00F15400">
        <w:rPr>
          <w:i/>
        </w:rPr>
        <w:t xml:space="preserve"> </w:t>
      </w:r>
      <w:r w:rsidR="00350BA8" w:rsidRPr="00F15400">
        <w:rPr>
          <w:bCs/>
          <w:i/>
        </w:rPr>
        <w:t>развития Окружной администрации города Якутска</w:t>
      </w:r>
      <w:r>
        <w:rPr>
          <w:bCs/>
          <w:i/>
        </w:rPr>
        <w:t>:</w:t>
      </w:r>
    </w:p>
    <w:p w:rsidR="00350BA8" w:rsidRPr="00B359AB" w:rsidRDefault="00350BA8" w:rsidP="00582B70">
      <w:pPr>
        <w:pStyle w:val="af"/>
        <w:numPr>
          <w:ilvl w:val="0"/>
          <w:numId w:val="18"/>
        </w:numPr>
        <w:tabs>
          <w:tab w:val="left" w:pos="851"/>
          <w:tab w:val="left" w:pos="1134"/>
        </w:tabs>
        <w:suppressAutoHyphens/>
        <w:spacing w:before="60" w:after="0"/>
        <w:ind w:left="0" w:firstLine="851"/>
        <w:jc w:val="both"/>
        <w:rPr>
          <w:bCs/>
        </w:rPr>
      </w:pPr>
      <w:proofErr w:type="gramStart"/>
      <w:r w:rsidRPr="00B359AB">
        <w:rPr>
          <w:bCs/>
        </w:rPr>
        <w:t>Полнота представленной бюджетной отчетности не соответствует требованиям  ст. 264.1 Бюджетного кодекса Российской Федерации, п.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(утвержденной приказом Министерства финансов Российской Федерации от 28.12.2010 № 191н) и Инструкции о порядке составления годовой, квартальной бухгалтерской отчетности государственных (муниципальных) бюджетных и автономных учреждений (утвержденной приказом Министерства</w:t>
      </w:r>
      <w:proofErr w:type="gramEnd"/>
      <w:r w:rsidRPr="00B359AB">
        <w:rPr>
          <w:bCs/>
        </w:rPr>
        <w:t xml:space="preserve"> финансов Российской Федерации от 25.03.2011 № 33н).</w:t>
      </w:r>
    </w:p>
    <w:p w:rsidR="00350BA8" w:rsidRPr="00B359AB" w:rsidRDefault="00350BA8" w:rsidP="00582B70">
      <w:pPr>
        <w:pStyle w:val="af"/>
        <w:numPr>
          <w:ilvl w:val="0"/>
          <w:numId w:val="18"/>
        </w:numPr>
        <w:tabs>
          <w:tab w:val="left" w:pos="851"/>
          <w:tab w:val="left" w:pos="1134"/>
        </w:tabs>
        <w:suppressAutoHyphens/>
        <w:spacing w:before="60" w:after="0"/>
        <w:ind w:left="0" w:firstLine="851"/>
        <w:jc w:val="both"/>
        <w:rPr>
          <w:bCs/>
        </w:rPr>
      </w:pPr>
      <w:r w:rsidRPr="00B359AB">
        <w:rPr>
          <w:kern w:val="1"/>
        </w:rPr>
        <w:t xml:space="preserve">В процессе анализа полноты и достоверности представленной отчетности установлены факты нарушения порядка составления, заполнения следующих форм: </w:t>
      </w:r>
      <w:r w:rsidRPr="00B359AB">
        <w:rPr>
          <w:rFonts w:eastAsiaTheme="minorHAnsi"/>
          <w:lang w:eastAsia="en-US"/>
        </w:rPr>
        <w:t xml:space="preserve">Пояснительная записка </w:t>
      </w:r>
      <w:hyperlink r:id="rId13" w:history="1">
        <w:r w:rsidRPr="00B359AB">
          <w:rPr>
            <w:rFonts w:eastAsiaTheme="minorHAnsi"/>
            <w:lang w:eastAsia="en-US"/>
          </w:rPr>
          <w:t>(ф. 0503160)</w:t>
        </w:r>
      </w:hyperlink>
      <w:r w:rsidRPr="00B359AB">
        <w:rPr>
          <w:lang w:eastAsia="en-US"/>
        </w:rPr>
        <w:t xml:space="preserve">, </w:t>
      </w:r>
      <w:r w:rsidRPr="00B359AB">
        <w:rPr>
          <w:rFonts w:eastAsiaTheme="minorHAnsi"/>
          <w:lang w:eastAsia="en-US"/>
        </w:rPr>
        <w:t xml:space="preserve">Сведения о результатах деятельности </w:t>
      </w:r>
      <w:hyperlink r:id="rId14" w:history="1">
        <w:r w:rsidRPr="00B359AB">
          <w:rPr>
            <w:rFonts w:eastAsiaTheme="minorHAnsi"/>
            <w:lang w:eastAsia="en-US"/>
          </w:rPr>
          <w:t>(ф. 0503162)</w:t>
        </w:r>
      </w:hyperlink>
      <w:r w:rsidRPr="00B359AB">
        <w:rPr>
          <w:rFonts w:eastAsiaTheme="minorHAnsi"/>
          <w:lang w:eastAsia="en-US"/>
        </w:rPr>
        <w:t xml:space="preserve">, Сведения об изменениях бюджетной росписи главного распорядителя бюджетных средств </w:t>
      </w:r>
      <w:hyperlink r:id="rId15" w:history="1">
        <w:r w:rsidRPr="00B359AB">
          <w:rPr>
            <w:rFonts w:eastAsiaTheme="minorHAnsi"/>
            <w:lang w:eastAsia="en-US"/>
          </w:rPr>
          <w:t>(ф. 0503163)</w:t>
        </w:r>
      </w:hyperlink>
      <w:r w:rsidRPr="00B359AB">
        <w:rPr>
          <w:lang w:eastAsia="en-US"/>
        </w:rPr>
        <w:t xml:space="preserve">, </w:t>
      </w:r>
      <w:r w:rsidRPr="00B359AB">
        <w:rPr>
          <w:rFonts w:eastAsiaTheme="minorHAnsi"/>
          <w:lang w:eastAsia="en-US"/>
        </w:rPr>
        <w:t>Сведения об исполнении мероприятий в рамках целевых программ (ф. 0503166)</w:t>
      </w:r>
      <w:r w:rsidRPr="00B359AB">
        <w:rPr>
          <w:lang w:eastAsia="en-US"/>
        </w:rPr>
        <w:t xml:space="preserve">, </w:t>
      </w:r>
      <w:r w:rsidRPr="00B359AB">
        <w:rPr>
          <w:rFonts w:eastAsiaTheme="minorHAnsi"/>
          <w:lang w:eastAsia="en-US"/>
        </w:rPr>
        <w:t>Сведения о государственном (муниципальном) долге, предоставленных бюджетных кредитах (ф. 0503172)</w:t>
      </w:r>
      <w:r w:rsidRPr="00B359AB">
        <w:rPr>
          <w:lang w:eastAsia="en-US"/>
        </w:rPr>
        <w:t xml:space="preserve">, сведения об использовании информационно-коммуникационных технологий (ф. 0503177). </w:t>
      </w:r>
      <w:r w:rsidRPr="00B359AB">
        <w:rPr>
          <w:rFonts w:eastAsiaTheme="minorHAnsi"/>
          <w:lang w:eastAsia="en-US"/>
        </w:rPr>
        <w:t>В ходе проверки исправленные формы</w:t>
      </w:r>
      <w:r w:rsidRPr="00B359AB">
        <w:t xml:space="preserve"> </w:t>
      </w:r>
      <w:r w:rsidRPr="00B359AB">
        <w:rPr>
          <w:rFonts w:eastAsiaTheme="minorHAnsi"/>
          <w:lang w:eastAsia="en-US"/>
        </w:rPr>
        <w:t>представлены.</w:t>
      </w:r>
    </w:p>
    <w:p w:rsidR="00350BA8" w:rsidRPr="00B359AB" w:rsidRDefault="00350BA8" w:rsidP="00582B70">
      <w:pPr>
        <w:pStyle w:val="af"/>
        <w:numPr>
          <w:ilvl w:val="0"/>
          <w:numId w:val="18"/>
        </w:numPr>
        <w:tabs>
          <w:tab w:val="left" w:pos="851"/>
          <w:tab w:val="left" w:pos="1134"/>
        </w:tabs>
        <w:suppressAutoHyphens/>
        <w:spacing w:before="60" w:after="0"/>
        <w:ind w:left="0" w:firstLine="851"/>
        <w:jc w:val="both"/>
        <w:rPr>
          <w:bCs/>
        </w:rPr>
      </w:pPr>
      <w:r w:rsidRPr="00B359AB">
        <w:rPr>
          <w:kern w:val="1"/>
        </w:rPr>
        <w:t>Общая</w:t>
      </w:r>
      <w:r w:rsidRPr="00B359AB">
        <w:rPr>
          <w:rFonts w:eastAsiaTheme="minorHAnsi"/>
          <w:lang w:eastAsia="en-US"/>
        </w:rPr>
        <w:t xml:space="preserve"> сумма нарушений в части не отражения даты возникновения неисполненного обязательства и даты исполнения обязательства, также отсутствие информации о причинах образования неисполненных расходных обязательств с указанием кодов в нарушение п. 72.1. Инструкции 33н составила 46 515,0 </w:t>
      </w:r>
      <w:r w:rsidR="007E4D9C">
        <w:rPr>
          <w:rFonts w:eastAsiaTheme="minorHAnsi"/>
          <w:lang w:eastAsia="en-US"/>
        </w:rPr>
        <w:t>тыс. рублей</w:t>
      </w:r>
      <w:r w:rsidRPr="00B359AB">
        <w:rPr>
          <w:rFonts w:eastAsiaTheme="minorHAnsi"/>
          <w:lang w:eastAsia="en-US"/>
        </w:rPr>
        <w:t xml:space="preserve"> Исправленная форма «Сведения о принятых и неисполненных обязательствах» (ф. 0503775) на указанную сумму представлена в ходе проверки.</w:t>
      </w:r>
    </w:p>
    <w:p w:rsidR="00350BA8" w:rsidRPr="00C63EEB" w:rsidRDefault="00350BA8" w:rsidP="00582B70">
      <w:pPr>
        <w:pStyle w:val="a8"/>
        <w:numPr>
          <w:ilvl w:val="0"/>
          <w:numId w:val="18"/>
        </w:numPr>
        <w:tabs>
          <w:tab w:val="left" w:pos="851"/>
          <w:tab w:val="left" w:pos="1134"/>
        </w:tabs>
        <w:spacing w:before="60"/>
        <w:ind w:left="0" w:firstLine="851"/>
        <w:jc w:val="both"/>
        <w:rPr>
          <w:bCs/>
          <w:lang w:eastAsia="ar-SA"/>
        </w:rPr>
      </w:pPr>
      <w:r w:rsidRPr="00B359AB">
        <w:rPr>
          <w:bCs/>
        </w:rPr>
        <w:t xml:space="preserve">В нарушение п. 75 Инструкции 33н в графе 1 </w:t>
      </w:r>
      <w:r w:rsidRPr="00B359AB">
        <w:rPr>
          <w:kern w:val="1"/>
          <w:lang w:eastAsia="ar-SA"/>
        </w:rPr>
        <w:t xml:space="preserve">Сведениях о вложениях в объекты недвижимого имущества, об объектах незавершенного строительства бюджетного (автономного) учреждении (ф. 0503790) </w:t>
      </w:r>
      <w:r w:rsidRPr="00B359AB">
        <w:rPr>
          <w:bCs/>
        </w:rPr>
        <w:t xml:space="preserve">не указано: </w:t>
      </w:r>
      <w:r w:rsidRPr="00C63EEB">
        <w:rPr>
          <w:bCs/>
        </w:rPr>
        <w:t xml:space="preserve">наименование, местоположение </w:t>
      </w:r>
      <w:r w:rsidRPr="00C63EEB">
        <w:rPr>
          <w:bCs/>
          <w:u w:val="single"/>
        </w:rPr>
        <w:t>(полный адрес)</w:t>
      </w:r>
      <w:r w:rsidRPr="00C63EEB">
        <w:rPr>
          <w:bCs/>
        </w:rPr>
        <w:t xml:space="preserve"> объекта капитального строительства по следующим объектам: </w:t>
      </w:r>
    </w:p>
    <w:p w:rsidR="00350BA8" w:rsidRPr="00C63EEB" w:rsidRDefault="00350BA8" w:rsidP="00B359AB">
      <w:pPr>
        <w:pStyle w:val="a8"/>
        <w:tabs>
          <w:tab w:val="left" w:pos="851"/>
          <w:tab w:val="left" w:pos="1134"/>
        </w:tabs>
        <w:spacing w:before="60"/>
        <w:ind w:left="0" w:firstLine="851"/>
        <w:jc w:val="both"/>
        <w:rPr>
          <w:bCs/>
          <w:lang w:eastAsia="ar-SA"/>
        </w:rPr>
      </w:pPr>
      <w:r w:rsidRPr="00C63EEB">
        <w:rPr>
          <w:bCs/>
        </w:rPr>
        <w:t>- з</w:t>
      </w:r>
      <w:r w:rsidRPr="00C63EEB">
        <w:rPr>
          <w:bCs/>
          <w:lang w:eastAsia="ar-SA"/>
        </w:rPr>
        <w:t xml:space="preserve">дание-объект незавершенного строительства стоимостью 17 397,6 </w:t>
      </w:r>
      <w:r w:rsidR="006D4398" w:rsidRPr="00C63EEB">
        <w:rPr>
          <w:bCs/>
          <w:lang w:eastAsia="ar-SA"/>
        </w:rPr>
        <w:t>тыс. рублей;</w:t>
      </w:r>
    </w:p>
    <w:p w:rsidR="00350BA8" w:rsidRPr="00C63EEB" w:rsidRDefault="00350BA8" w:rsidP="00B359AB">
      <w:pPr>
        <w:pStyle w:val="a8"/>
        <w:tabs>
          <w:tab w:val="left" w:pos="851"/>
          <w:tab w:val="left" w:pos="1134"/>
        </w:tabs>
        <w:spacing w:before="60"/>
        <w:ind w:left="0" w:firstLine="851"/>
        <w:jc w:val="both"/>
        <w:rPr>
          <w:bCs/>
        </w:rPr>
      </w:pPr>
      <w:r w:rsidRPr="00C63EEB">
        <w:rPr>
          <w:bCs/>
          <w:lang w:eastAsia="ar-SA"/>
        </w:rPr>
        <w:t>- т</w:t>
      </w:r>
      <w:r w:rsidRPr="00C63EEB">
        <w:rPr>
          <w:bCs/>
        </w:rPr>
        <w:t xml:space="preserve">анцевальная площадка на 600 мест стоимостью 18 644,4 </w:t>
      </w:r>
      <w:r w:rsidR="006D4398" w:rsidRPr="00C63EEB">
        <w:rPr>
          <w:bCs/>
        </w:rPr>
        <w:t>тыс. рублей;</w:t>
      </w:r>
    </w:p>
    <w:p w:rsidR="00350BA8" w:rsidRPr="00C63EEB" w:rsidRDefault="00350BA8" w:rsidP="00B359AB">
      <w:pPr>
        <w:pStyle w:val="a8"/>
        <w:tabs>
          <w:tab w:val="left" w:pos="1134"/>
        </w:tabs>
        <w:spacing w:before="60"/>
        <w:ind w:left="0" w:firstLine="851"/>
        <w:jc w:val="both"/>
        <w:rPr>
          <w:bCs/>
        </w:rPr>
      </w:pPr>
      <w:r w:rsidRPr="00C63EEB">
        <w:rPr>
          <w:bCs/>
        </w:rPr>
        <w:t xml:space="preserve">В результате ненадлежащего оформления </w:t>
      </w:r>
      <w:r w:rsidRPr="00C63EEB">
        <w:rPr>
          <w:kern w:val="1"/>
          <w:lang w:eastAsia="ar-SA"/>
        </w:rPr>
        <w:t xml:space="preserve">Сведения о вложениях в объекты недвижимого имущества, об объектах незавершенного строительства бюджетного (автономного) учреждении (ф. 0503790) </w:t>
      </w:r>
      <w:r w:rsidRPr="00C63EEB">
        <w:rPr>
          <w:bCs/>
        </w:rPr>
        <w:t xml:space="preserve">отсутствует информации о местонахождении объекта «Танцевальная площадка на 600 мест» стоимостью 18 644,4 </w:t>
      </w:r>
      <w:r w:rsidR="007E4D9C" w:rsidRPr="00C63EEB">
        <w:rPr>
          <w:bCs/>
        </w:rPr>
        <w:t>тыс. рублей</w:t>
      </w:r>
      <w:r w:rsidR="00C63EEB">
        <w:rPr>
          <w:bCs/>
        </w:rPr>
        <w:t>.</w:t>
      </w:r>
    </w:p>
    <w:p w:rsidR="00350BA8" w:rsidRPr="00B359AB" w:rsidRDefault="00350BA8" w:rsidP="00582B70">
      <w:pPr>
        <w:pStyle w:val="af"/>
        <w:numPr>
          <w:ilvl w:val="0"/>
          <w:numId w:val="18"/>
        </w:numPr>
        <w:tabs>
          <w:tab w:val="left" w:pos="851"/>
          <w:tab w:val="left" w:pos="1134"/>
        </w:tabs>
        <w:suppressAutoHyphens/>
        <w:spacing w:before="60" w:after="0"/>
        <w:ind w:left="0" w:firstLine="851"/>
        <w:jc w:val="both"/>
        <w:rPr>
          <w:bCs/>
        </w:rPr>
      </w:pPr>
      <w:r w:rsidRPr="00C63EEB">
        <w:rPr>
          <w:bCs/>
        </w:rPr>
        <w:t>По 2-х этажному объекту незавершенного строительства, находящегося за</w:t>
      </w:r>
      <w:r w:rsidRPr="00B359AB">
        <w:rPr>
          <w:bCs/>
        </w:rPr>
        <w:t xml:space="preserve"> административным зданием МАУ «Центральный парк культуры и отдыха» ГО «город Якутск» первичные документы отсутствуют.  </w:t>
      </w:r>
    </w:p>
    <w:p w:rsidR="00350BA8" w:rsidRPr="00B359AB" w:rsidRDefault="00350BA8" w:rsidP="00582B70">
      <w:pPr>
        <w:pStyle w:val="af"/>
        <w:numPr>
          <w:ilvl w:val="0"/>
          <w:numId w:val="18"/>
        </w:numPr>
        <w:tabs>
          <w:tab w:val="left" w:pos="851"/>
          <w:tab w:val="left" w:pos="1134"/>
        </w:tabs>
        <w:suppressAutoHyphens/>
        <w:spacing w:before="60" w:after="0"/>
        <w:ind w:left="0" w:firstLine="851"/>
        <w:jc w:val="both"/>
        <w:rPr>
          <w:bCs/>
        </w:rPr>
      </w:pPr>
      <w:r w:rsidRPr="00B359AB">
        <w:rPr>
          <w:bCs/>
        </w:rPr>
        <w:t xml:space="preserve">Фактическое исполнение бюджета составило 708 039,1 </w:t>
      </w:r>
      <w:r w:rsidR="007E4D9C">
        <w:rPr>
          <w:bCs/>
        </w:rPr>
        <w:t>тыс. рублей</w:t>
      </w:r>
      <w:r w:rsidRPr="00B359AB">
        <w:rPr>
          <w:bCs/>
        </w:rPr>
        <w:t xml:space="preserve"> при уточненном плане 737 236,8 </w:t>
      </w:r>
      <w:r w:rsidR="007E4D9C">
        <w:rPr>
          <w:bCs/>
        </w:rPr>
        <w:t>тыс. рублей</w:t>
      </w:r>
      <w:r w:rsidRPr="00B359AB">
        <w:rPr>
          <w:bCs/>
        </w:rPr>
        <w:t xml:space="preserve"> или освоено 96%.  Неисполнение составило 29 197,6 </w:t>
      </w:r>
      <w:r w:rsidR="007E4D9C">
        <w:rPr>
          <w:bCs/>
        </w:rPr>
        <w:t>тыс. рублей</w:t>
      </w:r>
      <w:r w:rsidR="00C63EEB">
        <w:rPr>
          <w:bCs/>
        </w:rPr>
        <w:t>.</w:t>
      </w:r>
    </w:p>
    <w:p w:rsidR="00350BA8" w:rsidRPr="00B359AB" w:rsidRDefault="00350BA8" w:rsidP="00582B70">
      <w:pPr>
        <w:pStyle w:val="af"/>
        <w:numPr>
          <w:ilvl w:val="0"/>
          <w:numId w:val="18"/>
        </w:numPr>
        <w:tabs>
          <w:tab w:val="left" w:pos="851"/>
          <w:tab w:val="left" w:pos="1134"/>
        </w:tabs>
        <w:suppressAutoHyphens/>
        <w:spacing w:before="60" w:after="0"/>
        <w:ind w:left="0" w:firstLine="851"/>
        <w:jc w:val="both"/>
        <w:rPr>
          <w:bCs/>
        </w:rPr>
      </w:pPr>
      <w:r w:rsidRPr="00B359AB">
        <w:rPr>
          <w:bCs/>
        </w:rPr>
        <w:t xml:space="preserve">Исполнение доходной части составило 74 006,6 </w:t>
      </w:r>
      <w:r w:rsidR="007E4D9C">
        <w:rPr>
          <w:bCs/>
        </w:rPr>
        <w:t>тыс. рублей</w:t>
      </w:r>
      <w:r w:rsidRPr="00B359AB">
        <w:rPr>
          <w:bCs/>
        </w:rPr>
        <w:t xml:space="preserve"> при утвержденном плане 74 158,5 </w:t>
      </w:r>
      <w:r w:rsidR="007E4D9C">
        <w:rPr>
          <w:bCs/>
        </w:rPr>
        <w:t>тыс. рублей</w:t>
      </w:r>
      <w:r w:rsidRPr="00B359AB">
        <w:rPr>
          <w:bCs/>
        </w:rPr>
        <w:t xml:space="preserve"> или 99,8%.</w:t>
      </w:r>
    </w:p>
    <w:p w:rsidR="00350BA8" w:rsidRDefault="00350BA8" w:rsidP="00350BA8">
      <w:pPr>
        <w:jc w:val="both"/>
      </w:pPr>
    </w:p>
    <w:p w:rsidR="00350BA8" w:rsidRPr="00F15400" w:rsidRDefault="00B359AB" w:rsidP="00B359AB">
      <w:pPr>
        <w:jc w:val="both"/>
        <w:rPr>
          <w:i/>
        </w:rPr>
      </w:pPr>
      <w:r>
        <w:rPr>
          <w:i/>
        </w:rPr>
        <w:t>- по Управлению</w:t>
      </w:r>
      <w:r w:rsidR="00350BA8" w:rsidRPr="00F15400">
        <w:rPr>
          <w:i/>
        </w:rPr>
        <w:t xml:space="preserve"> физической культуры и спорта Окружной администрации города Якутска</w:t>
      </w:r>
      <w:r>
        <w:rPr>
          <w:i/>
        </w:rPr>
        <w:t>:</w:t>
      </w:r>
    </w:p>
    <w:p w:rsidR="00350BA8" w:rsidRPr="00B359AB" w:rsidRDefault="00350BA8" w:rsidP="00582B70">
      <w:pPr>
        <w:pStyle w:val="a8"/>
        <w:widowControl w:val="0"/>
        <w:numPr>
          <w:ilvl w:val="0"/>
          <w:numId w:val="2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proofErr w:type="gramStart"/>
      <w:r w:rsidRPr="00B359AB">
        <w:rPr>
          <w:bCs/>
        </w:rPr>
        <w:t xml:space="preserve">Оценкой полноты бюджетной отчетности по составу и формам, установленным требованиями ст. 264,1 Бюджетного кодекса Российской Федерации и п. 11.1, 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Pr="00B359AB">
        <w:rPr>
          <w:bCs/>
        </w:rPr>
        <w:lastRenderedPageBreak/>
        <w:t>утвержденной приказом Министерства финансов Российской Федерации от 28.12.2010 № 191н, установлено, что в Сведения о результатах деятельности (ф. 0503162) не включена информация о</w:t>
      </w:r>
      <w:proofErr w:type="gramEnd"/>
      <w:r w:rsidRPr="00B359AB">
        <w:rPr>
          <w:bCs/>
        </w:rPr>
        <w:t xml:space="preserve"> ресурсах (численность работников, стоимости имущества, бюджетных расходах, объемах закупок и т.д.), используемая для достижения </w:t>
      </w:r>
      <w:proofErr w:type="gramStart"/>
      <w:r w:rsidRPr="00B359AB">
        <w:rPr>
          <w:bCs/>
        </w:rPr>
        <w:t>показателей результативности деятельности субъекта бюджетной отчетности</w:t>
      </w:r>
      <w:proofErr w:type="gramEnd"/>
      <w:r w:rsidRPr="00B359AB">
        <w:rPr>
          <w:bCs/>
        </w:rPr>
        <w:t>. В ходе проверки данная форма заполнена.</w:t>
      </w:r>
    </w:p>
    <w:p w:rsidR="00350BA8" w:rsidRPr="00B359AB" w:rsidRDefault="00350BA8" w:rsidP="00582B70">
      <w:pPr>
        <w:pStyle w:val="a8"/>
        <w:widowControl w:val="0"/>
        <w:numPr>
          <w:ilvl w:val="0"/>
          <w:numId w:val="2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proofErr w:type="gramStart"/>
      <w:r w:rsidRPr="00B359AB">
        <w:rPr>
          <w:bCs/>
        </w:rPr>
        <w:t xml:space="preserve">В нарушение п. 27 приказа Министерства финансов Российской Федерации от 01.12.2010 № 157н (в редакции от 27.09.2017) МБУ ДО «Детско-юношеская спортивная школа № 4» ГО «город Якутск» не принята к учету увеличение стоимости основных средств по проведенному ремонту здания тира по адресу: г. Якутск, ул. </w:t>
      </w:r>
      <w:proofErr w:type="spellStart"/>
      <w:r w:rsidRPr="00B359AB">
        <w:rPr>
          <w:bCs/>
        </w:rPr>
        <w:t>Шавкунова</w:t>
      </w:r>
      <w:proofErr w:type="spellEnd"/>
      <w:r w:rsidRPr="00B359AB">
        <w:rPr>
          <w:bCs/>
        </w:rPr>
        <w:t xml:space="preserve">, 63а на сумму 5 357,06 </w:t>
      </w:r>
      <w:r w:rsidR="006D4398">
        <w:rPr>
          <w:bCs/>
        </w:rPr>
        <w:t>тыс. рублей,</w:t>
      </w:r>
      <w:r w:rsidRPr="00B359AB">
        <w:rPr>
          <w:bCs/>
        </w:rPr>
        <w:t xml:space="preserve"> в связи с чем, допущено искажение годовой отчетности.</w:t>
      </w:r>
      <w:proofErr w:type="gramEnd"/>
    </w:p>
    <w:p w:rsidR="00350BA8" w:rsidRPr="00B359AB" w:rsidRDefault="00350BA8" w:rsidP="00582B70">
      <w:pPr>
        <w:pStyle w:val="a8"/>
        <w:widowControl w:val="0"/>
        <w:numPr>
          <w:ilvl w:val="0"/>
          <w:numId w:val="2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B359AB">
        <w:rPr>
          <w:bCs/>
        </w:rPr>
        <w:t xml:space="preserve">За 2017 год при уточненном плане 284 140,1 </w:t>
      </w:r>
      <w:r w:rsidR="007E4D9C">
        <w:rPr>
          <w:bCs/>
        </w:rPr>
        <w:t>тыс. рублей</w:t>
      </w:r>
      <w:r w:rsidRPr="00B359AB">
        <w:rPr>
          <w:bCs/>
        </w:rPr>
        <w:t xml:space="preserve">  фактическое исполнение составило </w:t>
      </w:r>
      <w:r w:rsidRPr="00B359AB">
        <w:rPr>
          <w:bCs/>
          <w:color w:val="000000"/>
        </w:rPr>
        <w:t>281 378,7</w:t>
      </w:r>
      <w:r w:rsidRPr="00B359AB">
        <w:rPr>
          <w:bCs/>
        </w:rPr>
        <w:t xml:space="preserve"> </w:t>
      </w:r>
      <w:r w:rsidR="007E4D9C">
        <w:rPr>
          <w:bCs/>
        </w:rPr>
        <w:t>тыс. рублей</w:t>
      </w:r>
      <w:r w:rsidRPr="00B359AB">
        <w:rPr>
          <w:bCs/>
        </w:rPr>
        <w:t xml:space="preserve"> или 99%. Неисполнение бюджета в общей сумме </w:t>
      </w:r>
      <w:r w:rsidRPr="00B359AB">
        <w:rPr>
          <w:bCs/>
          <w:color w:val="000000"/>
        </w:rPr>
        <w:t>2 761,4</w:t>
      </w:r>
      <w:r w:rsidRPr="00B359AB">
        <w:rPr>
          <w:bCs/>
        </w:rPr>
        <w:t xml:space="preserve"> </w:t>
      </w:r>
      <w:r w:rsidR="007E4D9C">
        <w:rPr>
          <w:bCs/>
        </w:rPr>
        <w:t>тыс. рублей</w:t>
      </w:r>
      <w:r w:rsidRPr="00B359AB">
        <w:rPr>
          <w:bCs/>
        </w:rPr>
        <w:t xml:space="preserve"> объясняется:</w:t>
      </w:r>
    </w:p>
    <w:p w:rsidR="00350BA8" w:rsidRPr="00B359AB" w:rsidRDefault="00350BA8" w:rsidP="00582B70">
      <w:pPr>
        <w:pStyle w:val="a8"/>
        <w:numPr>
          <w:ilvl w:val="1"/>
          <w:numId w:val="20"/>
        </w:numPr>
        <w:tabs>
          <w:tab w:val="clear" w:pos="1440"/>
          <w:tab w:val="num" w:pos="709"/>
          <w:tab w:val="left" w:pos="1134"/>
        </w:tabs>
        <w:ind w:left="0" w:firstLine="851"/>
        <w:contextualSpacing w:val="0"/>
        <w:jc w:val="both"/>
        <w:rPr>
          <w:bCs/>
        </w:rPr>
      </w:pPr>
      <w:r w:rsidRPr="00B359AB">
        <w:rPr>
          <w:bCs/>
        </w:rPr>
        <w:t xml:space="preserve">субсидия детско-юношеским спортивным школам городского округа «город Якутск» в связи с </w:t>
      </w:r>
      <w:proofErr w:type="spellStart"/>
      <w:r w:rsidRPr="00B359AB">
        <w:rPr>
          <w:bCs/>
        </w:rPr>
        <w:t>недопоступлением</w:t>
      </w:r>
      <w:proofErr w:type="spellEnd"/>
      <w:r w:rsidRPr="00B359AB">
        <w:rPr>
          <w:bCs/>
        </w:rPr>
        <w:t xml:space="preserve"> доходов в местный бюджет перечислена не в полном объеме на 2 698,8 </w:t>
      </w:r>
      <w:r w:rsidR="006D4398">
        <w:rPr>
          <w:bCs/>
        </w:rPr>
        <w:t>тыс. рублей;</w:t>
      </w:r>
    </w:p>
    <w:p w:rsidR="00350BA8" w:rsidRPr="00B359AB" w:rsidRDefault="00350BA8" w:rsidP="00582B70">
      <w:pPr>
        <w:pStyle w:val="a8"/>
        <w:numPr>
          <w:ilvl w:val="1"/>
          <w:numId w:val="20"/>
        </w:numPr>
        <w:tabs>
          <w:tab w:val="clear" w:pos="1440"/>
          <w:tab w:val="num" w:pos="709"/>
          <w:tab w:val="left" w:pos="1134"/>
        </w:tabs>
        <w:ind w:left="0" w:firstLine="851"/>
        <w:contextualSpacing w:val="0"/>
        <w:jc w:val="both"/>
        <w:rPr>
          <w:bCs/>
        </w:rPr>
      </w:pPr>
      <w:r w:rsidRPr="00B359AB">
        <w:rPr>
          <w:color w:val="000000"/>
        </w:rPr>
        <w:t xml:space="preserve">экономией средств на сумму 23,2 </w:t>
      </w:r>
      <w:r w:rsidR="007E4D9C">
        <w:rPr>
          <w:color w:val="000000"/>
        </w:rPr>
        <w:t>тыс. рублей</w:t>
      </w:r>
      <w:r w:rsidRPr="00B359AB">
        <w:rPr>
          <w:color w:val="000000"/>
        </w:rPr>
        <w:t xml:space="preserve"> по средствам, полученным из государственного бюджета Республики Саха (Якутия)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350BA8" w:rsidRPr="00B359AB" w:rsidRDefault="00350BA8" w:rsidP="00582B70">
      <w:pPr>
        <w:pStyle w:val="a8"/>
        <w:numPr>
          <w:ilvl w:val="1"/>
          <w:numId w:val="20"/>
        </w:numPr>
        <w:tabs>
          <w:tab w:val="clear" w:pos="1440"/>
          <w:tab w:val="num" w:pos="709"/>
          <w:tab w:val="left" w:pos="1134"/>
        </w:tabs>
        <w:ind w:left="0" w:firstLine="851"/>
        <w:contextualSpacing w:val="0"/>
        <w:jc w:val="both"/>
        <w:rPr>
          <w:bCs/>
        </w:rPr>
      </w:pPr>
      <w:r w:rsidRPr="00B359AB">
        <w:rPr>
          <w:color w:val="000000"/>
        </w:rPr>
        <w:t xml:space="preserve">возникновением регресса от страховых взносов на выплаты по оплате труда на сумму 7,2 </w:t>
      </w:r>
      <w:r w:rsidR="006D4398">
        <w:rPr>
          <w:color w:val="000000"/>
        </w:rPr>
        <w:t>тыс. рублей;</w:t>
      </w:r>
    </w:p>
    <w:p w:rsidR="00350BA8" w:rsidRPr="00B359AB" w:rsidRDefault="00350BA8" w:rsidP="00582B70">
      <w:pPr>
        <w:pStyle w:val="a8"/>
        <w:numPr>
          <w:ilvl w:val="1"/>
          <w:numId w:val="20"/>
        </w:numPr>
        <w:tabs>
          <w:tab w:val="clear" w:pos="1440"/>
          <w:tab w:val="num" w:pos="709"/>
          <w:tab w:val="left" w:pos="1134"/>
        </w:tabs>
        <w:ind w:left="0" w:firstLine="851"/>
        <w:contextualSpacing w:val="0"/>
        <w:jc w:val="both"/>
        <w:rPr>
          <w:bCs/>
        </w:rPr>
      </w:pPr>
      <w:proofErr w:type="gramStart"/>
      <w:r w:rsidRPr="00B359AB">
        <w:rPr>
          <w:color w:val="000000"/>
        </w:rPr>
        <w:t xml:space="preserve">наличием остатка субвенции из государственного бюджета Республики Саха (Якутия)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сумму 13,2 </w:t>
      </w:r>
      <w:r w:rsidR="007E4D9C">
        <w:rPr>
          <w:color w:val="000000"/>
        </w:rPr>
        <w:t>тыс. рублей</w:t>
      </w:r>
      <w:r w:rsidRPr="00B359AB">
        <w:rPr>
          <w:color w:val="000000"/>
        </w:rPr>
        <w:t xml:space="preserve"> Данная сумма была возвращена в государственный бюджет Республики Саха (Якутия) согласно порядку возврата остатков субсидий, субвенций и иных межбюджетных трансфертов, имеющих целевое назначение;</w:t>
      </w:r>
      <w:proofErr w:type="gramEnd"/>
    </w:p>
    <w:p w:rsidR="00350BA8" w:rsidRPr="00B359AB" w:rsidRDefault="00350BA8" w:rsidP="00582B70">
      <w:pPr>
        <w:pStyle w:val="a8"/>
        <w:numPr>
          <w:ilvl w:val="1"/>
          <w:numId w:val="20"/>
        </w:numPr>
        <w:tabs>
          <w:tab w:val="clear" w:pos="1440"/>
          <w:tab w:val="num" w:pos="709"/>
          <w:tab w:val="left" w:pos="1134"/>
        </w:tabs>
        <w:ind w:left="0" w:firstLine="851"/>
        <w:contextualSpacing w:val="0"/>
        <w:jc w:val="both"/>
        <w:rPr>
          <w:bCs/>
        </w:rPr>
      </w:pPr>
      <w:r w:rsidRPr="00B359AB">
        <w:rPr>
          <w:color w:val="000000"/>
        </w:rPr>
        <w:t xml:space="preserve">отсутствием финансирования на закупку товаров на сумму 19,0 </w:t>
      </w:r>
      <w:r w:rsidR="007E4D9C">
        <w:rPr>
          <w:color w:val="000000"/>
        </w:rPr>
        <w:t>тыс. рублей</w:t>
      </w:r>
      <w:r w:rsidRPr="00B359AB">
        <w:rPr>
          <w:color w:val="000000"/>
        </w:rPr>
        <w:t xml:space="preserve"> в </w:t>
      </w:r>
      <w:r w:rsidRPr="00B359AB">
        <w:rPr>
          <w:bCs/>
        </w:rPr>
        <w:t xml:space="preserve">связи с </w:t>
      </w:r>
      <w:proofErr w:type="spellStart"/>
      <w:r w:rsidRPr="00B359AB">
        <w:rPr>
          <w:bCs/>
        </w:rPr>
        <w:t>недопоступлением</w:t>
      </w:r>
      <w:proofErr w:type="spellEnd"/>
      <w:r w:rsidRPr="00B359AB">
        <w:rPr>
          <w:bCs/>
        </w:rPr>
        <w:t xml:space="preserve"> доходов в местный бюджет</w:t>
      </w:r>
      <w:r w:rsidRPr="00B359AB">
        <w:rPr>
          <w:color w:val="000000"/>
        </w:rPr>
        <w:t>.</w:t>
      </w:r>
    </w:p>
    <w:p w:rsidR="00350BA8" w:rsidRDefault="00B359AB" w:rsidP="00B359AB">
      <w:pPr>
        <w:pStyle w:val="a8"/>
        <w:spacing w:before="120"/>
        <w:ind w:left="0"/>
        <w:contextualSpacing w:val="0"/>
        <w:rPr>
          <w:i/>
        </w:rPr>
      </w:pPr>
      <w:r>
        <w:rPr>
          <w:i/>
        </w:rPr>
        <w:t xml:space="preserve">- по </w:t>
      </w:r>
      <w:r w:rsidR="00350BA8">
        <w:rPr>
          <w:i/>
        </w:rPr>
        <w:t>Управлени</w:t>
      </w:r>
      <w:r>
        <w:rPr>
          <w:i/>
        </w:rPr>
        <w:t>ю</w:t>
      </w:r>
      <w:r w:rsidR="00350BA8" w:rsidRPr="00F15400">
        <w:rPr>
          <w:i/>
        </w:rPr>
        <w:t xml:space="preserve"> архитектуры и градостроительной политики Окружной администрации города Якутска</w:t>
      </w:r>
    </w:p>
    <w:p w:rsidR="00350BA8" w:rsidRPr="00B359AB" w:rsidRDefault="00350BA8" w:rsidP="00582B70">
      <w:pPr>
        <w:pStyle w:val="a8"/>
        <w:widowControl w:val="0"/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851"/>
        <w:jc w:val="both"/>
        <w:rPr>
          <w:bCs/>
        </w:rPr>
      </w:pPr>
      <w:r w:rsidRPr="00B359AB">
        <w:t>В нарушение</w:t>
      </w:r>
      <w:r w:rsidRPr="00A17350">
        <w:t xml:space="preserve"> </w:t>
      </w:r>
      <w:r w:rsidRPr="00B359AB">
        <w:t>приказа Департамента финансов Окружной администрации г. Якутска № 225 (б) от 08.12.2017 года бюджетная отчетность сдана с нарушением установленных сроков, 2 февраля вместо установленного срока до 31 января 2018 года;</w:t>
      </w:r>
    </w:p>
    <w:p w:rsidR="00350BA8" w:rsidRPr="00B359AB" w:rsidRDefault="00350BA8" w:rsidP="00582B70">
      <w:pPr>
        <w:pStyle w:val="a8"/>
        <w:widowControl w:val="0"/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851"/>
        <w:jc w:val="both"/>
        <w:rPr>
          <w:bCs/>
        </w:rPr>
      </w:pPr>
      <w:r w:rsidRPr="00B359AB">
        <w:rPr>
          <w:bCs/>
        </w:rPr>
        <w:t>Оценкой полноты бюджетной отчетности по составу и формам, установлены нарушения требований ст. 264,1 Бюджетного кодекса Российской Федерации и п. 11.1, 152, 161, 163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191н:</w:t>
      </w:r>
    </w:p>
    <w:p w:rsidR="00350BA8" w:rsidRPr="00B359AB" w:rsidRDefault="00350BA8" w:rsidP="00582B70">
      <w:pPr>
        <w:pStyle w:val="a8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851"/>
        <w:jc w:val="both"/>
        <w:rPr>
          <w:bCs/>
        </w:rPr>
      </w:pPr>
      <w:r w:rsidRPr="00B359AB">
        <w:rPr>
          <w:bCs/>
        </w:rPr>
        <w:t>в Пояснительной записке (ф. 0503160) не включена информация по анализу отчета об исполнении бюджета субъектом бюджетной отчетности;</w:t>
      </w:r>
    </w:p>
    <w:p w:rsidR="00350BA8" w:rsidRPr="00B359AB" w:rsidRDefault="00350BA8" w:rsidP="00582B70">
      <w:pPr>
        <w:pStyle w:val="a8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851"/>
        <w:jc w:val="both"/>
        <w:rPr>
          <w:bCs/>
        </w:rPr>
      </w:pPr>
      <w:r w:rsidRPr="00B359AB">
        <w:rPr>
          <w:bCs/>
        </w:rPr>
        <w:t>в Сведениях о результатах деятельности (ф. 0503162) не указаны количественные показатели исполнения государственного (муниципального) задания;</w:t>
      </w:r>
    </w:p>
    <w:p w:rsidR="00350BA8" w:rsidRPr="00B359AB" w:rsidRDefault="00350BA8" w:rsidP="00582B70">
      <w:pPr>
        <w:pStyle w:val="a8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851"/>
        <w:jc w:val="both"/>
        <w:rPr>
          <w:bCs/>
        </w:rPr>
      </w:pPr>
      <w:r w:rsidRPr="00B359AB">
        <w:rPr>
          <w:bCs/>
        </w:rPr>
        <w:t>в Сведениях об исполнении бюджета (ф. 0503164) не указан код отклонения и не даны пояснения причин отклонений при исполнении бюджета.</w:t>
      </w:r>
    </w:p>
    <w:p w:rsidR="00350BA8" w:rsidRPr="00B359AB" w:rsidRDefault="00350BA8" w:rsidP="00582B70">
      <w:pPr>
        <w:pStyle w:val="a8"/>
        <w:numPr>
          <w:ilvl w:val="0"/>
          <w:numId w:val="24"/>
        </w:numPr>
        <w:tabs>
          <w:tab w:val="left" w:pos="851"/>
          <w:tab w:val="left" w:pos="1134"/>
        </w:tabs>
        <w:ind w:left="0" w:firstLine="851"/>
        <w:jc w:val="both"/>
        <w:rPr>
          <w:bCs/>
        </w:rPr>
      </w:pPr>
      <w:r w:rsidRPr="00B359AB">
        <w:rPr>
          <w:bCs/>
        </w:rPr>
        <w:lastRenderedPageBreak/>
        <w:t xml:space="preserve">За 2017 год фактическое исполнение составило </w:t>
      </w:r>
      <w:r w:rsidRPr="00B359AB">
        <w:rPr>
          <w:bCs/>
          <w:color w:val="000000"/>
        </w:rPr>
        <w:t>53 008,27</w:t>
      </w:r>
      <w:r w:rsidRPr="00B359AB">
        <w:rPr>
          <w:b/>
          <w:bCs/>
        </w:rPr>
        <w:t xml:space="preserve"> </w:t>
      </w:r>
      <w:r w:rsidR="007E4D9C">
        <w:rPr>
          <w:bCs/>
        </w:rPr>
        <w:t>тыс. рублей</w:t>
      </w:r>
      <w:r w:rsidRPr="00B359AB">
        <w:rPr>
          <w:bCs/>
        </w:rPr>
        <w:t xml:space="preserve"> при уточненном плане </w:t>
      </w:r>
      <w:r w:rsidRPr="00B359AB">
        <w:rPr>
          <w:bCs/>
          <w:color w:val="000000"/>
        </w:rPr>
        <w:t>55 404,82</w:t>
      </w:r>
      <w:r w:rsidRPr="00B359AB">
        <w:rPr>
          <w:bCs/>
        </w:rPr>
        <w:t xml:space="preserve"> </w:t>
      </w:r>
      <w:r w:rsidR="007E4D9C">
        <w:rPr>
          <w:bCs/>
        </w:rPr>
        <w:t>тыс. рублей</w:t>
      </w:r>
      <w:r w:rsidRPr="00B359AB">
        <w:rPr>
          <w:bCs/>
        </w:rPr>
        <w:t xml:space="preserve"> или освоение составило 95,7%. Неисполнение бюджета в общей сумме </w:t>
      </w:r>
      <w:r w:rsidRPr="00B359AB">
        <w:rPr>
          <w:bCs/>
          <w:color w:val="000000"/>
        </w:rPr>
        <w:t>2 396,6</w:t>
      </w:r>
      <w:r w:rsidRPr="00B359AB">
        <w:rPr>
          <w:bCs/>
        </w:rPr>
        <w:t xml:space="preserve"> </w:t>
      </w:r>
      <w:r w:rsidR="007E4D9C">
        <w:rPr>
          <w:bCs/>
        </w:rPr>
        <w:t>тыс. рублей</w:t>
      </w:r>
      <w:r w:rsidRPr="00B359AB">
        <w:rPr>
          <w:bCs/>
        </w:rPr>
        <w:t xml:space="preserve"> объясняется:</w:t>
      </w:r>
    </w:p>
    <w:p w:rsidR="00350BA8" w:rsidRPr="00B359AB" w:rsidRDefault="00350BA8" w:rsidP="00582B70">
      <w:pPr>
        <w:pStyle w:val="a8"/>
        <w:numPr>
          <w:ilvl w:val="0"/>
          <w:numId w:val="19"/>
        </w:numPr>
        <w:tabs>
          <w:tab w:val="left" w:pos="1134"/>
        </w:tabs>
        <w:spacing w:after="200"/>
        <w:ind w:left="0" w:firstLine="851"/>
        <w:jc w:val="both"/>
        <w:rPr>
          <w:bCs/>
        </w:rPr>
      </w:pPr>
      <w:r w:rsidRPr="00B359AB">
        <w:rPr>
          <w:bCs/>
        </w:rPr>
        <w:t xml:space="preserve">на 220,0 </w:t>
      </w:r>
      <w:r w:rsidR="007E4D9C">
        <w:rPr>
          <w:bCs/>
        </w:rPr>
        <w:t>тыс. рублей</w:t>
      </w:r>
      <w:r w:rsidRPr="00B359AB">
        <w:rPr>
          <w:bCs/>
        </w:rPr>
        <w:t xml:space="preserve"> по причине </w:t>
      </w:r>
      <w:proofErr w:type="gramStart"/>
      <w:r w:rsidRPr="00B359AB">
        <w:rPr>
          <w:bCs/>
        </w:rPr>
        <w:t>не поступления</w:t>
      </w:r>
      <w:proofErr w:type="gramEnd"/>
      <w:r w:rsidRPr="00B359AB">
        <w:rPr>
          <w:bCs/>
        </w:rPr>
        <w:t xml:space="preserve"> неналоговых доходов (платежи не прошли из-за отсутствия финансирования), в связи с этим образовалась кредиторская задолженность, которая была погашена в феврале 2018 года;</w:t>
      </w:r>
    </w:p>
    <w:p w:rsidR="00350BA8" w:rsidRPr="00B359AB" w:rsidRDefault="00350BA8" w:rsidP="00582B70">
      <w:pPr>
        <w:pStyle w:val="a8"/>
        <w:numPr>
          <w:ilvl w:val="0"/>
          <w:numId w:val="19"/>
        </w:numPr>
        <w:tabs>
          <w:tab w:val="left" w:pos="1134"/>
        </w:tabs>
        <w:spacing w:after="200"/>
        <w:ind w:left="0" w:firstLine="851"/>
        <w:jc w:val="both"/>
        <w:rPr>
          <w:bCs/>
        </w:rPr>
      </w:pPr>
      <w:r w:rsidRPr="00B359AB">
        <w:rPr>
          <w:bCs/>
        </w:rPr>
        <w:t xml:space="preserve">на 924,3 </w:t>
      </w:r>
      <w:r w:rsidR="007E4D9C">
        <w:rPr>
          <w:bCs/>
        </w:rPr>
        <w:t>тыс. рублей</w:t>
      </w:r>
      <w:r w:rsidRPr="00B359AB">
        <w:rPr>
          <w:bCs/>
        </w:rPr>
        <w:t xml:space="preserve"> по муниципальному контракту № 9-МК-17 от 08.12.2017 переходящему на 2018 год (подрядчик ООО «</w:t>
      </w:r>
      <w:proofErr w:type="spellStart"/>
      <w:r w:rsidRPr="00B359AB">
        <w:rPr>
          <w:bCs/>
        </w:rPr>
        <w:t>УраанПроект</w:t>
      </w:r>
      <w:proofErr w:type="spellEnd"/>
      <w:r w:rsidRPr="00B359AB">
        <w:rPr>
          <w:bCs/>
        </w:rPr>
        <w:t>»);</w:t>
      </w:r>
    </w:p>
    <w:p w:rsidR="00350BA8" w:rsidRPr="00B359AB" w:rsidRDefault="00350BA8" w:rsidP="00582B70">
      <w:pPr>
        <w:pStyle w:val="a8"/>
        <w:numPr>
          <w:ilvl w:val="0"/>
          <w:numId w:val="19"/>
        </w:numPr>
        <w:tabs>
          <w:tab w:val="num" w:pos="567"/>
          <w:tab w:val="left" w:pos="1134"/>
        </w:tabs>
        <w:spacing w:after="200"/>
        <w:ind w:left="0" w:firstLine="851"/>
        <w:jc w:val="both"/>
        <w:rPr>
          <w:bCs/>
        </w:rPr>
      </w:pPr>
      <w:r w:rsidRPr="00B359AB">
        <w:rPr>
          <w:bCs/>
        </w:rPr>
        <w:t xml:space="preserve">   на 197,25 </w:t>
      </w:r>
      <w:r w:rsidR="007E4D9C">
        <w:rPr>
          <w:bCs/>
        </w:rPr>
        <w:t>тыс. рублей</w:t>
      </w:r>
      <w:r w:rsidR="00C63EEB">
        <w:rPr>
          <w:bCs/>
        </w:rPr>
        <w:t>,</w:t>
      </w:r>
      <w:r w:rsidRPr="00B359AB">
        <w:rPr>
          <w:bCs/>
        </w:rPr>
        <w:t xml:space="preserve"> в связи неисполнением в установленный срок обязательств подрядчиками по двум муниципальным контрактам (99,25 </w:t>
      </w:r>
      <w:r w:rsidR="007E4D9C">
        <w:rPr>
          <w:bCs/>
        </w:rPr>
        <w:t>тыс. рублей</w:t>
      </w:r>
      <w:r w:rsidRPr="00B359AB">
        <w:rPr>
          <w:bCs/>
        </w:rPr>
        <w:t xml:space="preserve"> - подрядчик «СПДС» по муниципальному контракту № 7-МК-17 от 21.11.2017; 98,0 </w:t>
      </w:r>
      <w:r w:rsidR="007E4D9C">
        <w:rPr>
          <w:bCs/>
        </w:rPr>
        <w:t>тыс. рублей</w:t>
      </w:r>
      <w:r w:rsidRPr="00B359AB">
        <w:rPr>
          <w:bCs/>
        </w:rPr>
        <w:t xml:space="preserve"> - подрядчик «ООО «</w:t>
      </w:r>
      <w:proofErr w:type="spellStart"/>
      <w:r w:rsidRPr="00B359AB">
        <w:rPr>
          <w:bCs/>
        </w:rPr>
        <w:t>Олимпстройпроект</w:t>
      </w:r>
      <w:proofErr w:type="spellEnd"/>
      <w:r w:rsidRPr="00B359AB">
        <w:rPr>
          <w:bCs/>
        </w:rPr>
        <w:t>» по муниципальному контракту № 8-МК-17 от 01.12.2017);</w:t>
      </w:r>
    </w:p>
    <w:p w:rsidR="00350BA8" w:rsidRPr="00B359AB" w:rsidRDefault="00350BA8" w:rsidP="00582B70">
      <w:pPr>
        <w:pStyle w:val="a8"/>
        <w:numPr>
          <w:ilvl w:val="0"/>
          <w:numId w:val="19"/>
        </w:numPr>
        <w:tabs>
          <w:tab w:val="left" w:pos="1134"/>
        </w:tabs>
        <w:spacing w:after="200"/>
        <w:ind w:left="0" w:firstLine="851"/>
        <w:jc w:val="both"/>
        <w:rPr>
          <w:bCs/>
        </w:rPr>
      </w:pPr>
      <w:r w:rsidRPr="00B359AB">
        <w:rPr>
          <w:bCs/>
        </w:rPr>
        <w:t xml:space="preserve">на 344,2 </w:t>
      </w:r>
      <w:r w:rsidR="007E4D9C">
        <w:rPr>
          <w:bCs/>
        </w:rPr>
        <w:t>тыс. рублей</w:t>
      </w:r>
      <w:r w:rsidRPr="00B359AB">
        <w:rPr>
          <w:bCs/>
        </w:rPr>
        <w:t xml:space="preserve"> в связи с экономией по торгам в декабре месяце;</w:t>
      </w:r>
    </w:p>
    <w:p w:rsidR="00350BA8" w:rsidRPr="00B359AB" w:rsidRDefault="00350BA8" w:rsidP="00582B70">
      <w:pPr>
        <w:pStyle w:val="a8"/>
        <w:numPr>
          <w:ilvl w:val="0"/>
          <w:numId w:val="19"/>
        </w:numPr>
        <w:tabs>
          <w:tab w:val="left" w:pos="1134"/>
        </w:tabs>
        <w:spacing w:after="200"/>
        <w:ind w:left="0" w:firstLine="851"/>
        <w:jc w:val="both"/>
        <w:rPr>
          <w:bCs/>
        </w:rPr>
      </w:pPr>
      <w:r w:rsidRPr="00B359AB">
        <w:rPr>
          <w:bCs/>
        </w:rPr>
        <w:t xml:space="preserve">на 438,4 </w:t>
      </w:r>
      <w:r w:rsidR="007E4D9C">
        <w:rPr>
          <w:bCs/>
        </w:rPr>
        <w:t>тыс. рублей</w:t>
      </w:r>
      <w:r w:rsidRPr="00B359AB">
        <w:rPr>
          <w:bCs/>
        </w:rPr>
        <w:t xml:space="preserve"> в связи экономией по фонду оплаты труда;</w:t>
      </w:r>
    </w:p>
    <w:p w:rsidR="00350BA8" w:rsidRPr="00B359AB" w:rsidRDefault="00350BA8" w:rsidP="00582B70">
      <w:pPr>
        <w:pStyle w:val="a8"/>
        <w:numPr>
          <w:ilvl w:val="0"/>
          <w:numId w:val="19"/>
        </w:numPr>
        <w:tabs>
          <w:tab w:val="left" w:pos="1134"/>
        </w:tabs>
        <w:spacing w:after="200"/>
        <w:ind w:left="0" w:firstLine="851"/>
        <w:jc w:val="both"/>
        <w:rPr>
          <w:b/>
          <w:bCs/>
        </w:rPr>
      </w:pPr>
      <w:r w:rsidRPr="00B359AB">
        <w:rPr>
          <w:bCs/>
        </w:rPr>
        <w:t xml:space="preserve">на 67,3 </w:t>
      </w:r>
      <w:r w:rsidR="007E4D9C">
        <w:rPr>
          <w:bCs/>
        </w:rPr>
        <w:t>тыс. рублей</w:t>
      </w:r>
      <w:r w:rsidRPr="00B359AB">
        <w:rPr>
          <w:bCs/>
        </w:rPr>
        <w:t xml:space="preserve"> в связи образованием прочего неиспользуемого остатка;</w:t>
      </w:r>
    </w:p>
    <w:p w:rsidR="00B359AB" w:rsidRPr="00B359AB" w:rsidRDefault="00350BA8" w:rsidP="00582B70">
      <w:pPr>
        <w:pStyle w:val="a8"/>
        <w:numPr>
          <w:ilvl w:val="0"/>
          <w:numId w:val="19"/>
        </w:numPr>
        <w:tabs>
          <w:tab w:val="left" w:pos="1134"/>
        </w:tabs>
        <w:spacing w:after="200"/>
        <w:ind w:left="0" w:firstLine="851"/>
        <w:contextualSpacing w:val="0"/>
        <w:jc w:val="both"/>
        <w:rPr>
          <w:b/>
          <w:bCs/>
        </w:rPr>
      </w:pPr>
      <w:r w:rsidRPr="00B359AB">
        <w:rPr>
          <w:bCs/>
        </w:rPr>
        <w:t xml:space="preserve">на 205,1 </w:t>
      </w:r>
      <w:r w:rsidR="007E4D9C">
        <w:rPr>
          <w:bCs/>
        </w:rPr>
        <w:t>тыс. рублей</w:t>
      </w:r>
      <w:r w:rsidRPr="00B359AB">
        <w:rPr>
          <w:bCs/>
        </w:rPr>
        <w:t xml:space="preserve"> в связи наличием неоплаченных контрактов на приобретение основных средств и материальных запасов из-за отсутствия</w:t>
      </w:r>
      <w:r w:rsidRPr="003101EC">
        <w:rPr>
          <w:bCs/>
        </w:rPr>
        <w:t xml:space="preserve"> финансирования</w:t>
      </w:r>
      <w:r>
        <w:rPr>
          <w:bCs/>
        </w:rPr>
        <w:t>.</w:t>
      </w:r>
    </w:p>
    <w:p w:rsidR="00350BA8" w:rsidRPr="00F15400" w:rsidRDefault="00B359AB" w:rsidP="00B359AB">
      <w:pPr>
        <w:pStyle w:val="a8"/>
        <w:spacing w:before="120"/>
        <w:ind w:left="0"/>
        <w:contextualSpacing w:val="0"/>
        <w:rPr>
          <w:i/>
        </w:rPr>
      </w:pPr>
      <w:r>
        <w:rPr>
          <w:i/>
        </w:rPr>
        <w:t xml:space="preserve">- по </w:t>
      </w:r>
      <w:r w:rsidR="00350BA8">
        <w:rPr>
          <w:i/>
        </w:rPr>
        <w:t>Управлени</w:t>
      </w:r>
      <w:r>
        <w:rPr>
          <w:i/>
        </w:rPr>
        <w:t>ю</w:t>
      </w:r>
      <w:r w:rsidR="00350BA8" w:rsidRPr="00F15400">
        <w:rPr>
          <w:i/>
        </w:rPr>
        <w:t xml:space="preserve"> сельского хозяйства Окружной администрации города Якутска</w:t>
      </w:r>
      <w:r>
        <w:rPr>
          <w:i/>
        </w:rPr>
        <w:t>:</w:t>
      </w:r>
    </w:p>
    <w:p w:rsidR="00350BA8" w:rsidRPr="001A2BF9" w:rsidRDefault="00350BA8" w:rsidP="00582B70">
      <w:pPr>
        <w:pStyle w:val="a8"/>
        <w:widowControl w:val="0"/>
        <w:numPr>
          <w:ilvl w:val="3"/>
          <w:numId w:val="19"/>
        </w:numPr>
        <w:tabs>
          <w:tab w:val="clear" w:pos="2880"/>
          <w:tab w:val="num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1A2BF9">
        <w:rPr>
          <w:bCs/>
        </w:rPr>
        <w:t xml:space="preserve">Оценкой полноты бюджетной отчетности по составу и формам, </w:t>
      </w:r>
      <w:r w:rsidRPr="001A2BF9">
        <w:rPr>
          <w:bCs/>
          <w:i/>
        </w:rPr>
        <w:t>установлены нарушения</w:t>
      </w:r>
      <w:r w:rsidRPr="001A2BF9">
        <w:rPr>
          <w:bCs/>
        </w:rPr>
        <w:t xml:space="preserve"> требований п. 11.1, </w:t>
      </w:r>
      <w:r>
        <w:rPr>
          <w:bCs/>
        </w:rPr>
        <w:t xml:space="preserve">151, </w:t>
      </w:r>
      <w:r w:rsidRPr="001A2BF9">
        <w:rPr>
          <w:bCs/>
        </w:rPr>
        <w:t>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>
        <w:rPr>
          <w:bCs/>
        </w:rPr>
        <w:t xml:space="preserve"> в Пояснительной записке </w:t>
      </w:r>
      <w:hyperlink r:id="rId16" w:history="1">
        <w:r w:rsidRPr="00E447F9">
          <w:rPr>
            <w:rFonts w:eastAsiaTheme="minorHAnsi"/>
            <w:lang w:eastAsia="en-US"/>
          </w:rPr>
          <w:t>(ф. 0503160)</w:t>
        </w:r>
      </w:hyperlink>
      <w:r>
        <w:rPr>
          <w:rFonts w:eastAsiaTheme="minorHAnsi"/>
          <w:lang w:eastAsia="en-US"/>
        </w:rPr>
        <w:t xml:space="preserve"> </w:t>
      </w:r>
      <w:r w:rsidRPr="006860AA">
        <w:rPr>
          <w:bCs/>
          <w:i/>
        </w:rPr>
        <w:t xml:space="preserve">отсутствует </w:t>
      </w:r>
      <w:r>
        <w:rPr>
          <w:bCs/>
        </w:rPr>
        <w:t>следующая информация</w:t>
      </w:r>
      <w:r w:rsidRPr="001A2BF9">
        <w:rPr>
          <w:bCs/>
        </w:rPr>
        <w:t>:</w:t>
      </w:r>
    </w:p>
    <w:p w:rsidR="00350BA8" w:rsidRPr="001270D7" w:rsidRDefault="00350BA8" w:rsidP="00582B70">
      <w:pPr>
        <w:pStyle w:val="a8"/>
        <w:numPr>
          <w:ilvl w:val="0"/>
          <w:numId w:val="19"/>
        </w:numPr>
        <w:ind w:left="0" w:firstLine="426"/>
        <w:jc w:val="both"/>
      </w:pPr>
      <w:r>
        <w:t>С</w:t>
      </w:r>
      <w:r w:rsidRPr="001270D7">
        <w:t>ведения об особенностях ведения бюджетного учета</w:t>
      </w:r>
      <w:r>
        <w:t xml:space="preserve"> </w:t>
      </w:r>
      <w:r w:rsidRPr="00E447F9">
        <w:rPr>
          <w:rFonts w:eastAsiaTheme="minorHAnsi"/>
          <w:lang w:eastAsia="en-US"/>
        </w:rPr>
        <w:t>(таблица № 4)</w:t>
      </w:r>
      <w:r w:rsidRPr="001270D7">
        <w:t>;</w:t>
      </w:r>
    </w:p>
    <w:p w:rsidR="00350BA8" w:rsidRPr="001270D7" w:rsidRDefault="00350BA8" w:rsidP="00582B70">
      <w:pPr>
        <w:pStyle w:val="a8"/>
        <w:numPr>
          <w:ilvl w:val="0"/>
          <w:numId w:val="19"/>
        </w:numPr>
        <w:ind w:left="0" w:firstLine="426"/>
        <w:jc w:val="both"/>
      </w:pPr>
      <w:r w:rsidRPr="001270D7">
        <w:t>сведения о результатах мероприятий внутреннего государственного (муниципального) финансового контроля</w:t>
      </w:r>
      <w:r>
        <w:t xml:space="preserve"> </w:t>
      </w:r>
      <w:hyperlink r:id="rId17" w:history="1">
        <w:r w:rsidRPr="00D07B3B">
          <w:rPr>
            <w:rFonts w:eastAsiaTheme="minorHAnsi"/>
            <w:lang w:eastAsia="en-US"/>
          </w:rPr>
          <w:t>(таблица № 5)</w:t>
        </w:r>
      </w:hyperlink>
      <w:r w:rsidRPr="001270D7">
        <w:t>;</w:t>
      </w:r>
    </w:p>
    <w:p w:rsidR="00350BA8" w:rsidRPr="001270D7" w:rsidRDefault="00350BA8" w:rsidP="00582B70">
      <w:pPr>
        <w:pStyle w:val="a8"/>
        <w:numPr>
          <w:ilvl w:val="0"/>
          <w:numId w:val="19"/>
        </w:numPr>
        <w:ind w:left="0" w:firstLine="426"/>
        <w:jc w:val="both"/>
      </w:pPr>
      <w:r w:rsidRPr="001270D7">
        <w:t>сведения о проведении инвентаризаций</w:t>
      </w:r>
      <w:r>
        <w:t xml:space="preserve"> </w:t>
      </w:r>
      <w:hyperlink r:id="rId18" w:history="1">
        <w:r w:rsidRPr="00E447F9">
          <w:rPr>
            <w:rFonts w:eastAsiaTheme="minorHAnsi"/>
            <w:lang w:eastAsia="en-US"/>
          </w:rPr>
          <w:t>(таблица № 6)</w:t>
        </w:r>
      </w:hyperlink>
      <w:r>
        <w:t>;</w:t>
      </w:r>
    </w:p>
    <w:p w:rsidR="00350BA8" w:rsidRPr="001270D7" w:rsidRDefault="00350BA8" w:rsidP="00582B70">
      <w:pPr>
        <w:pStyle w:val="a8"/>
        <w:numPr>
          <w:ilvl w:val="0"/>
          <w:numId w:val="19"/>
        </w:numPr>
        <w:ind w:left="0" w:firstLine="426"/>
        <w:jc w:val="both"/>
      </w:pPr>
      <w:r w:rsidRPr="001270D7">
        <w:t>сведения о результатах внешнего государственного (муниципального) финансового контроля</w:t>
      </w:r>
      <w:r>
        <w:t xml:space="preserve"> </w:t>
      </w:r>
      <w:r w:rsidRPr="00E447F9">
        <w:rPr>
          <w:rFonts w:eastAsiaTheme="minorHAnsi"/>
          <w:lang w:eastAsia="en-US"/>
        </w:rPr>
        <w:t>(таблица № 7)</w:t>
      </w:r>
      <w:r w:rsidRPr="001270D7">
        <w:t>;</w:t>
      </w:r>
    </w:p>
    <w:p w:rsidR="00350BA8" w:rsidRPr="001270D7" w:rsidRDefault="00350BA8" w:rsidP="00582B70">
      <w:pPr>
        <w:pStyle w:val="a8"/>
        <w:numPr>
          <w:ilvl w:val="0"/>
          <w:numId w:val="19"/>
        </w:numPr>
        <w:ind w:left="0" w:firstLine="426"/>
        <w:jc w:val="both"/>
      </w:pPr>
      <w:r w:rsidRPr="001270D7">
        <w:t>сведения об исполнении мероприятий в рамках целевых программ (ф.</w:t>
      </w:r>
      <w:r>
        <w:t xml:space="preserve"> </w:t>
      </w:r>
      <w:r w:rsidRPr="001270D7">
        <w:t>0503166);</w:t>
      </w:r>
    </w:p>
    <w:p w:rsidR="00350BA8" w:rsidRPr="001270D7" w:rsidRDefault="00350BA8" w:rsidP="00582B70">
      <w:pPr>
        <w:pStyle w:val="a8"/>
        <w:numPr>
          <w:ilvl w:val="0"/>
          <w:numId w:val="19"/>
        </w:numPr>
        <w:ind w:left="0" w:firstLine="426"/>
        <w:jc w:val="both"/>
      </w:pPr>
      <w:r w:rsidRPr="001270D7">
        <w:t>сведения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</w:t>
      </w:r>
      <w:r>
        <w:t xml:space="preserve">ой отчетности (разъяснения к ф. </w:t>
      </w:r>
      <w:r w:rsidRPr="001270D7">
        <w:t>0503162);</w:t>
      </w:r>
    </w:p>
    <w:p w:rsidR="00350BA8" w:rsidRDefault="00350BA8" w:rsidP="00582B70">
      <w:pPr>
        <w:pStyle w:val="a8"/>
        <w:numPr>
          <w:ilvl w:val="0"/>
          <w:numId w:val="19"/>
        </w:numPr>
        <w:ind w:left="0" w:firstLine="426"/>
        <w:jc w:val="both"/>
      </w:pPr>
      <w:r w:rsidRPr="001270D7">
        <w:t xml:space="preserve">сведения об изменениях бюджетной росписи главного распорядителя бюджетных средств (ф. 0503163). </w:t>
      </w:r>
    </w:p>
    <w:p w:rsidR="00350BA8" w:rsidRPr="001270D7" w:rsidRDefault="00350BA8" w:rsidP="00B359AB">
      <w:pPr>
        <w:ind w:firstLine="851"/>
        <w:jc w:val="both"/>
      </w:pPr>
      <w:r w:rsidRPr="001270D7">
        <w:t xml:space="preserve">2. </w:t>
      </w:r>
      <w:r>
        <w:t xml:space="preserve"> </w:t>
      </w:r>
      <w:r w:rsidRPr="001270D7">
        <w:t>В соответствии с Законом Республик</w:t>
      </w:r>
      <w:r>
        <w:t xml:space="preserve">и Саха (Якутия) от 15.12.2010 </w:t>
      </w:r>
      <w:r w:rsidRPr="001270D7">
        <w:t>881-З</w:t>
      </w:r>
      <w:r>
        <w:t xml:space="preserve"> </w:t>
      </w:r>
      <w:r w:rsidRPr="001270D7">
        <w:t>№</w:t>
      </w:r>
      <w:r>
        <w:t xml:space="preserve"> 639-IV </w:t>
      </w:r>
      <w:r w:rsidRPr="001270D7">
        <w:t>на выполнение п</w:t>
      </w:r>
      <w:r>
        <w:t>е</w:t>
      </w:r>
      <w:r w:rsidRPr="001270D7">
        <w:t>реданных государственных полномочий по поддержке сельскохозяйственных товаропроизводителей из государственного бюджета Р</w:t>
      </w:r>
      <w:r>
        <w:t xml:space="preserve">еспублики </w:t>
      </w:r>
      <w:r w:rsidRPr="001270D7">
        <w:t>С</w:t>
      </w:r>
      <w:r>
        <w:t xml:space="preserve">аха </w:t>
      </w:r>
      <w:r w:rsidRPr="001270D7">
        <w:t>(Я</w:t>
      </w:r>
      <w:r>
        <w:t>кутия</w:t>
      </w:r>
      <w:r w:rsidRPr="001270D7">
        <w:t>) передана субвенция в раз</w:t>
      </w:r>
      <w:r>
        <w:t xml:space="preserve">мере 69 443,8 </w:t>
      </w:r>
      <w:r w:rsidR="006D4398">
        <w:t>тыс. рублей,</w:t>
      </w:r>
      <w:r w:rsidRPr="001270D7">
        <w:t xml:space="preserve"> кассовое исполне</w:t>
      </w:r>
      <w:r>
        <w:t xml:space="preserve">ние составило 67 102,7 </w:t>
      </w:r>
      <w:r w:rsidR="007E4D9C">
        <w:t>тыс. рублей</w:t>
      </w:r>
      <w:r w:rsidRPr="001270D7">
        <w:t xml:space="preserve"> или 96,7% от уточненного плана.</w:t>
      </w:r>
    </w:p>
    <w:p w:rsidR="00350BA8" w:rsidRPr="001270D7" w:rsidRDefault="00350BA8" w:rsidP="00B359AB">
      <w:pPr>
        <w:ind w:firstLine="851"/>
        <w:jc w:val="both"/>
      </w:pPr>
      <w:r>
        <w:t xml:space="preserve">3. </w:t>
      </w:r>
      <w:r w:rsidRPr="001270D7">
        <w:t>Дебиторская задолженность Управления по состоянию на 01.01.2018 го</w:t>
      </w:r>
      <w:r>
        <w:t xml:space="preserve">да составляет 495,81 </w:t>
      </w:r>
      <w:r w:rsidR="006D4398">
        <w:t>тыс. рублей,</w:t>
      </w:r>
      <w:r>
        <w:t xml:space="preserve"> в том числе задолженность </w:t>
      </w:r>
      <w:r w:rsidRPr="001270D7">
        <w:t>по НДФЛ Управления сельского хозяйства ОА города Як</w:t>
      </w:r>
      <w:r>
        <w:t xml:space="preserve">утска в размере 215,47 </w:t>
      </w:r>
      <w:r w:rsidR="007E4D9C">
        <w:t>тыс. рублей</w:t>
      </w:r>
      <w:r w:rsidR="00C63EEB">
        <w:t>.</w:t>
      </w:r>
    </w:p>
    <w:p w:rsidR="00350BA8" w:rsidRPr="00C63EEB" w:rsidRDefault="00350BA8" w:rsidP="00B359AB">
      <w:pPr>
        <w:ind w:firstLine="851"/>
        <w:jc w:val="both"/>
      </w:pPr>
      <w:r w:rsidRPr="00C63EEB">
        <w:t xml:space="preserve">Следует отметить, что задолженность налогового органа перед Управлением по состоянию на 01.01.2018 и на 01.01.2017 осталась неизменной, что показывает неудовлетворительную работу бухгалтерии Управления по возврату переплаты налога на доходы физических лиц. </w:t>
      </w:r>
    </w:p>
    <w:p w:rsidR="00350BA8" w:rsidRDefault="00B359AB" w:rsidP="00B359AB">
      <w:pPr>
        <w:pStyle w:val="a8"/>
        <w:spacing w:before="120"/>
        <w:ind w:left="0"/>
        <w:contextualSpacing w:val="0"/>
        <w:rPr>
          <w:i/>
        </w:rPr>
      </w:pPr>
      <w:r>
        <w:rPr>
          <w:i/>
        </w:rPr>
        <w:lastRenderedPageBreak/>
        <w:t xml:space="preserve">по </w:t>
      </w:r>
      <w:r w:rsidR="00350BA8">
        <w:rPr>
          <w:i/>
        </w:rPr>
        <w:t>Управлени</w:t>
      </w:r>
      <w:r>
        <w:rPr>
          <w:i/>
        </w:rPr>
        <w:t>ю</w:t>
      </w:r>
      <w:r w:rsidR="00350BA8" w:rsidRPr="00F15400">
        <w:rPr>
          <w:i/>
        </w:rPr>
        <w:t xml:space="preserve"> дорог Окружной администрации города Якутска</w:t>
      </w:r>
      <w:r>
        <w:rPr>
          <w:i/>
        </w:rPr>
        <w:t>:</w:t>
      </w:r>
    </w:p>
    <w:p w:rsidR="00350BA8" w:rsidRDefault="00350BA8" w:rsidP="00582B70">
      <w:pPr>
        <w:pStyle w:val="a8"/>
        <w:numPr>
          <w:ilvl w:val="3"/>
          <w:numId w:val="20"/>
        </w:numPr>
        <w:tabs>
          <w:tab w:val="clear" w:pos="2880"/>
          <w:tab w:val="left" w:pos="284"/>
          <w:tab w:val="num" w:pos="709"/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</w:rPr>
      </w:pPr>
      <w:proofErr w:type="gramStart"/>
      <w:r>
        <w:t xml:space="preserve">Представленная бюджетная отчетность </w:t>
      </w:r>
      <w:r w:rsidRPr="00E14A97">
        <w:rPr>
          <w:i/>
        </w:rPr>
        <w:t>не в полной мере</w:t>
      </w:r>
      <w:r>
        <w:t xml:space="preserve"> </w:t>
      </w:r>
      <w:r w:rsidRPr="000A1D13">
        <w:t>соответствует</w:t>
      </w:r>
      <w:r>
        <w:t xml:space="preserve"> требованиям ст. 264.1 Бюджетного кодекса Российской Федерации и п. 8, 11.1, 152, 158, 162, 163, 170.2 </w:t>
      </w:r>
      <w:r w:rsidRPr="00E14A97">
        <w:rPr>
          <w:rFonts w:eastAsiaTheme="minorHAnsi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Российской Федерации от 28.12.2010 № 191н в части:</w:t>
      </w:r>
      <w:proofErr w:type="gramEnd"/>
    </w:p>
    <w:p w:rsidR="00350BA8" w:rsidRPr="009A2CAE" w:rsidRDefault="00350BA8" w:rsidP="00582B70">
      <w:pPr>
        <w:pStyle w:val="a8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</w:pPr>
      <w:r w:rsidRPr="00E14A97">
        <w:rPr>
          <w:rFonts w:eastAsiaTheme="minorHAnsi"/>
        </w:rPr>
        <w:t xml:space="preserve">представления форм бюджетной отчетности </w:t>
      </w:r>
      <w:r w:rsidRPr="00E14A97">
        <w:rPr>
          <w:rFonts w:eastAsiaTheme="minorHAnsi"/>
          <w:i/>
        </w:rPr>
        <w:t xml:space="preserve">с пустыми незаполненными графами  </w:t>
      </w:r>
      <w:r w:rsidRPr="00E14A97">
        <w:rPr>
          <w:rFonts w:eastAsiaTheme="minorHAnsi"/>
        </w:rPr>
        <w:t>(если все показатели, предусмотренные формой бюджетной отчетности, не имеют числового значения, такая форма отчетности не составляется, информация о нем подлежит отражению в пояснительной записке к бюджетной отчетности за отчетный период):</w:t>
      </w:r>
    </w:p>
    <w:p w:rsidR="00350BA8" w:rsidRPr="00E14A97" w:rsidRDefault="00350BA8" w:rsidP="00350BA8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E14A97">
        <w:rPr>
          <w:rFonts w:eastAsiaTheme="minorHAnsi"/>
        </w:rPr>
        <w:t>-   Сведения об исполнении мероприятий в рамках целевых программ (ф. 0503166);</w:t>
      </w:r>
    </w:p>
    <w:p w:rsidR="00350BA8" w:rsidRPr="006354EC" w:rsidRDefault="00350BA8" w:rsidP="00350BA8">
      <w:pPr>
        <w:pStyle w:val="a8"/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6354EC">
        <w:rPr>
          <w:rFonts w:eastAsiaTheme="minorHAnsi"/>
        </w:rPr>
        <w:t xml:space="preserve">-  Сведения об остатках денежных средств на счетах получателя бюджетных средств </w:t>
      </w:r>
      <w:hyperlink r:id="rId19" w:history="1">
        <w:r w:rsidRPr="006354EC">
          <w:rPr>
            <w:rFonts w:eastAsiaTheme="minorHAnsi"/>
          </w:rPr>
          <w:t>(ф. 0503178)</w:t>
        </w:r>
      </w:hyperlink>
      <w:r w:rsidRPr="006354EC">
        <w:rPr>
          <w:rFonts w:eastAsiaTheme="minorHAnsi"/>
        </w:rPr>
        <w:t>;</w:t>
      </w:r>
    </w:p>
    <w:p w:rsidR="00350BA8" w:rsidRPr="006354EC" w:rsidRDefault="00350BA8" w:rsidP="00350BA8">
      <w:pPr>
        <w:pStyle w:val="a8"/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6354EC">
        <w:rPr>
          <w:rFonts w:eastAsiaTheme="minorHAnsi"/>
        </w:rPr>
        <w:t>-    Сведения о результатах внешних контрольных мероприятий (таблица № 7).</w:t>
      </w:r>
    </w:p>
    <w:p w:rsidR="00350BA8" w:rsidRPr="00C4676A" w:rsidRDefault="00350BA8" w:rsidP="00582B70">
      <w:pPr>
        <w:pStyle w:val="a8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200"/>
        <w:ind w:left="0" w:firstLine="426"/>
        <w:jc w:val="both"/>
      </w:pPr>
      <w:r w:rsidRPr="00E14A97">
        <w:rPr>
          <w:rFonts w:eastAsiaTheme="minorHAnsi"/>
          <w:i/>
        </w:rPr>
        <w:t>не указания</w:t>
      </w:r>
      <w:r w:rsidRPr="009A2CAE">
        <w:rPr>
          <w:rFonts w:eastAsiaTheme="minorHAnsi"/>
        </w:rPr>
        <w:t xml:space="preserve"> причин внесенных уточнений в Сведениях об изменениях бюджетной росписи (ф. 0503163);</w:t>
      </w:r>
    </w:p>
    <w:p w:rsidR="00350BA8" w:rsidRPr="00C4676A" w:rsidRDefault="00350BA8" w:rsidP="00582B70">
      <w:pPr>
        <w:pStyle w:val="a8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200"/>
        <w:ind w:left="0" w:firstLine="426"/>
        <w:jc w:val="both"/>
      </w:pPr>
      <w:r w:rsidRPr="00E14A97">
        <w:rPr>
          <w:rFonts w:eastAsiaTheme="minorHAnsi"/>
          <w:i/>
        </w:rPr>
        <w:t>отсутствия</w:t>
      </w:r>
      <w:r w:rsidRPr="00C4676A">
        <w:rPr>
          <w:rFonts w:eastAsiaTheme="minorHAnsi"/>
        </w:rPr>
        <w:t xml:space="preserve"> пояснения причины отклонений от планового процента исполнения в</w:t>
      </w:r>
      <w:r w:rsidRPr="00C4676A">
        <w:rPr>
          <w:rFonts w:eastAsiaTheme="minorHAnsi"/>
          <w:b/>
        </w:rPr>
        <w:t xml:space="preserve"> </w:t>
      </w:r>
      <w:r w:rsidRPr="00C4676A">
        <w:rPr>
          <w:rFonts w:eastAsiaTheme="minorHAnsi"/>
        </w:rPr>
        <w:t xml:space="preserve">Сведениях об исполнении бюджета </w:t>
      </w:r>
      <w:hyperlink r:id="rId20" w:history="1">
        <w:r w:rsidRPr="00C4676A">
          <w:rPr>
            <w:rFonts w:eastAsiaTheme="minorHAnsi"/>
          </w:rPr>
          <w:t>(ф. 0503164)</w:t>
        </w:r>
      </w:hyperlink>
      <w:r w:rsidRPr="00C4676A">
        <w:rPr>
          <w:rFonts w:eastAsiaTheme="minorHAnsi"/>
        </w:rPr>
        <w:t>;</w:t>
      </w:r>
    </w:p>
    <w:p w:rsidR="00350BA8" w:rsidRPr="00C4676A" w:rsidRDefault="00350BA8" w:rsidP="00582B70">
      <w:pPr>
        <w:pStyle w:val="a8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200"/>
        <w:ind w:left="0" w:firstLine="426"/>
        <w:jc w:val="both"/>
      </w:pPr>
      <w:r w:rsidRPr="00E14A97">
        <w:rPr>
          <w:rFonts w:eastAsiaTheme="minorHAnsi"/>
          <w:i/>
        </w:rPr>
        <w:t>не отражения</w:t>
      </w:r>
      <w:r w:rsidRPr="00C4676A">
        <w:rPr>
          <w:rFonts w:eastAsiaTheme="minorHAnsi"/>
        </w:rPr>
        <w:t xml:space="preserve"> в Сведениях о принятых и неисполненных обязательствах получателя бюджетных средств </w:t>
      </w:r>
      <w:hyperlink r:id="rId21" w:history="1">
        <w:r w:rsidRPr="00C4676A">
          <w:rPr>
            <w:rFonts w:eastAsiaTheme="minorHAnsi"/>
          </w:rPr>
          <w:t>(ф. 0503175)</w:t>
        </w:r>
      </w:hyperlink>
      <w:r>
        <w:rPr>
          <w:rFonts w:eastAsiaTheme="minorHAnsi"/>
        </w:rPr>
        <w:t xml:space="preserve"> причин</w:t>
      </w:r>
      <w:r w:rsidRPr="00C4676A">
        <w:rPr>
          <w:rFonts w:eastAsiaTheme="minorHAnsi"/>
        </w:rPr>
        <w:t xml:space="preserve"> неисполнения обязательства</w:t>
      </w:r>
      <w:r>
        <w:rPr>
          <w:rFonts w:eastAsiaTheme="minorHAnsi"/>
        </w:rPr>
        <w:t>, даты</w:t>
      </w:r>
      <w:r w:rsidRPr="00C4676A">
        <w:rPr>
          <w:rFonts w:eastAsiaTheme="minorHAnsi"/>
        </w:rPr>
        <w:t xml:space="preserve"> возникновения обязательства, исполнения по правовому основанию, ИНН и наиме</w:t>
      </w:r>
      <w:r>
        <w:rPr>
          <w:rFonts w:eastAsiaTheme="minorHAnsi"/>
        </w:rPr>
        <w:t>нование контрагента</w:t>
      </w:r>
      <w:r w:rsidRPr="00C4676A">
        <w:rPr>
          <w:rFonts w:eastAsiaTheme="minorHAnsi"/>
        </w:rPr>
        <w:t>;</w:t>
      </w:r>
    </w:p>
    <w:p w:rsidR="00350BA8" w:rsidRPr="00C4676A" w:rsidRDefault="00350BA8" w:rsidP="00582B70">
      <w:pPr>
        <w:pStyle w:val="a8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200"/>
        <w:ind w:left="0" w:firstLine="426"/>
        <w:jc w:val="both"/>
      </w:pPr>
      <w:r w:rsidRPr="00E14A97">
        <w:rPr>
          <w:rFonts w:eastAsiaTheme="minorHAnsi"/>
          <w:i/>
        </w:rPr>
        <w:t>не указания</w:t>
      </w:r>
      <w:r w:rsidRPr="00C4676A">
        <w:rPr>
          <w:rFonts w:eastAsiaTheme="minorHAnsi"/>
        </w:rPr>
        <w:t xml:space="preserve"> причины проведения инвентаризаций основных средств и материальных запасов (составление годовой бюджетной отчетности, смена материально-ответственных лиц, выявление фактов хищения, злоупотребления или порчи имущества, чрезвычайные ситуации, требующие проведения инвентаризации) в Сведениях о проведении инвентаризаций </w:t>
      </w:r>
      <w:hyperlink r:id="rId22" w:history="1">
        <w:r w:rsidRPr="00C4676A">
          <w:rPr>
            <w:rFonts w:eastAsiaTheme="minorHAnsi"/>
          </w:rPr>
          <w:t>(таблица № 6)</w:t>
        </w:r>
      </w:hyperlink>
      <w:r w:rsidRPr="00C4676A">
        <w:rPr>
          <w:rFonts w:eastAsiaTheme="minorHAnsi"/>
        </w:rPr>
        <w:t>;</w:t>
      </w:r>
    </w:p>
    <w:p w:rsidR="00350BA8" w:rsidRPr="00235F2F" w:rsidRDefault="00350BA8" w:rsidP="00582B70">
      <w:pPr>
        <w:pStyle w:val="a8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200"/>
        <w:ind w:left="0" w:firstLine="426"/>
        <w:jc w:val="both"/>
      </w:pPr>
      <w:r w:rsidRPr="00C4676A">
        <w:rPr>
          <w:rFonts w:eastAsiaTheme="minorHAnsi"/>
        </w:rPr>
        <w:t xml:space="preserve">заполнения Сведения о проведении инвентаризаций </w:t>
      </w:r>
      <w:hyperlink r:id="rId23" w:history="1">
        <w:r w:rsidRPr="00C4676A">
          <w:rPr>
            <w:rFonts w:eastAsiaTheme="minorHAnsi"/>
          </w:rPr>
          <w:t>(таблица № 6)</w:t>
        </w:r>
      </w:hyperlink>
      <w:r w:rsidRPr="00C4676A">
        <w:rPr>
          <w:rFonts w:eastAsiaTheme="minorHAnsi"/>
        </w:rPr>
        <w:t xml:space="preserve"> </w:t>
      </w:r>
      <w:r w:rsidRPr="00E14A97">
        <w:rPr>
          <w:rFonts w:eastAsiaTheme="minorHAnsi"/>
          <w:i/>
        </w:rPr>
        <w:t>при отсутствии</w:t>
      </w:r>
      <w:r w:rsidRPr="00C4676A">
        <w:rPr>
          <w:rFonts w:eastAsiaTheme="minorHAnsi"/>
        </w:rPr>
        <w:t xml:space="preserve"> расхождений по результатам годовой инвентаризации, тогда как, в указанном случае таблица </w:t>
      </w:r>
      <w:r w:rsidRPr="00E14A97">
        <w:rPr>
          <w:rFonts w:eastAsiaTheme="minorHAnsi"/>
          <w:i/>
        </w:rPr>
        <w:t>не заполняется</w:t>
      </w:r>
      <w:r w:rsidRPr="00C4676A">
        <w:rPr>
          <w:rFonts w:eastAsiaTheme="minorHAnsi"/>
        </w:rPr>
        <w:t xml:space="preserve">, факт проведения годовой инвентаризации </w:t>
      </w:r>
      <w:r w:rsidRPr="00E14A97">
        <w:rPr>
          <w:rFonts w:eastAsiaTheme="minorHAnsi"/>
          <w:i/>
        </w:rPr>
        <w:t>отражается</w:t>
      </w:r>
      <w:r w:rsidRPr="00C4676A">
        <w:rPr>
          <w:rFonts w:eastAsiaTheme="minorHAnsi"/>
        </w:rPr>
        <w:t xml:space="preserve"> в текстовой части раздела 5 «Прочие вопросы деятельности субъекта бюджетной отчетности» Пояснительной записки (ф. 0503160).</w:t>
      </w:r>
    </w:p>
    <w:p w:rsidR="00350BA8" w:rsidRPr="00235F2F" w:rsidRDefault="00350BA8" w:rsidP="00582B70">
      <w:pPr>
        <w:pStyle w:val="a8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</w:pPr>
      <w:r w:rsidRPr="00235F2F">
        <w:rPr>
          <w:rFonts w:eastAsiaTheme="minorHAnsi"/>
          <w:i/>
        </w:rPr>
        <w:t xml:space="preserve">отсутствуют </w:t>
      </w:r>
      <w:r w:rsidRPr="00235F2F">
        <w:rPr>
          <w:rFonts w:eastAsiaTheme="minorHAnsi"/>
        </w:rPr>
        <w:t xml:space="preserve">приложения к Пояснительной записке </w:t>
      </w:r>
      <w:hyperlink r:id="rId24" w:history="1">
        <w:r w:rsidRPr="00235F2F">
          <w:rPr>
            <w:rFonts w:eastAsiaTheme="minorHAnsi"/>
          </w:rPr>
          <w:t>(ф. 0503160)</w:t>
        </w:r>
      </w:hyperlink>
      <w:r w:rsidRPr="00235F2F">
        <w:rPr>
          <w:rFonts w:eastAsiaTheme="minorHAnsi"/>
        </w:rPr>
        <w:t>:</w:t>
      </w:r>
    </w:p>
    <w:p w:rsidR="00350BA8" w:rsidRPr="00235F2F" w:rsidRDefault="00350BA8" w:rsidP="00350BA8">
      <w:pPr>
        <w:pStyle w:val="a8"/>
        <w:tabs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rPr>
          <w:rFonts w:eastAsiaTheme="minorHAnsi"/>
        </w:rPr>
        <w:t xml:space="preserve">- </w:t>
      </w:r>
      <w:r w:rsidRPr="00235F2F">
        <w:rPr>
          <w:rFonts w:eastAsiaTheme="minorHAnsi"/>
        </w:rPr>
        <w:t xml:space="preserve">Сведения о результатах мероприятий внутреннего государственного (муниципального) финансового контроля </w:t>
      </w:r>
      <w:hyperlink r:id="rId25" w:history="1">
        <w:r w:rsidRPr="00235F2F">
          <w:rPr>
            <w:rFonts w:eastAsiaTheme="minorHAnsi"/>
          </w:rPr>
          <w:t>(таблица № 5)</w:t>
        </w:r>
      </w:hyperlink>
      <w:r w:rsidRPr="00235F2F">
        <w:rPr>
          <w:rFonts w:eastAsiaTheme="minorHAnsi"/>
        </w:rPr>
        <w:t>;</w:t>
      </w:r>
    </w:p>
    <w:p w:rsidR="00350BA8" w:rsidRPr="00C4676A" w:rsidRDefault="00350BA8" w:rsidP="00350BA8">
      <w:pPr>
        <w:pStyle w:val="a8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i/>
        </w:rPr>
      </w:pPr>
      <w:r>
        <w:rPr>
          <w:rFonts w:eastAsiaTheme="minorHAnsi"/>
        </w:rPr>
        <w:t xml:space="preserve">-   </w:t>
      </w:r>
      <w:r w:rsidRPr="00C4676A">
        <w:rPr>
          <w:rFonts w:eastAsiaTheme="minorHAnsi"/>
        </w:rPr>
        <w:t>Сведения об исполнении судебных решений по денежным обязательствам бюджета (ф. 0503296);</w:t>
      </w:r>
    </w:p>
    <w:p w:rsidR="00350BA8" w:rsidRPr="00C4676A" w:rsidRDefault="00350BA8" w:rsidP="00350BA8">
      <w:pPr>
        <w:pStyle w:val="a8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eastAsiaTheme="minorHAnsi"/>
          <w:bCs/>
          <w:i/>
        </w:rPr>
      </w:pPr>
      <w:r>
        <w:rPr>
          <w:rFonts w:eastAsiaTheme="minorHAnsi"/>
        </w:rPr>
        <w:t xml:space="preserve">-    </w:t>
      </w:r>
      <w:r w:rsidRPr="00C4676A">
        <w:rPr>
          <w:rFonts w:eastAsiaTheme="minorHAnsi"/>
        </w:rPr>
        <w:t>Сведения о целевых иностранных кредитах (ф. 0503167);</w:t>
      </w:r>
    </w:p>
    <w:p w:rsidR="00350BA8" w:rsidRPr="00C4676A" w:rsidRDefault="00350BA8" w:rsidP="00350BA8">
      <w:pPr>
        <w:pStyle w:val="a8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i/>
        </w:rPr>
      </w:pPr>
      <w:r>
        <w:rPr>
          <w:rFonts w:eastAsiaTheme="minorHAnsi"/>
        </w:rPr>
        <w:t xml:space="preserve">- </w:t>
      </w:r>
      <w:r w:rsidRPr="00C4676A">
        <w:rPr>
          <w:rFonts w:eastAsiaTheme="minorHAnsi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 </w:t>
      </w:r>
      <w:hyperlink r:id="rId26" w:history="1">
        <w:r w:rsidRPr="00C4676A">
          <w:rPr>
            <w:rFonts w:eastAsiaTheme="minorHAnsi"/>
          </w:rPr>
          <w:t>(ф. 0503171)</w:t>
        </w:r>
      </w:hyperlink>
      <w:r w:rsidRPr="00C4676A">
        <w:rPr>
          <w:rFonts w:eastAsiaTheme="minorHAnsi"/>
        </w:rPr>
        <w:t>;</w:t>
      </w:r>
    </w:p>
    <w:p w:rsidR="00350BA8" w:rsidRPr="00C4676A" w:rsidRDefault="00350BA8" w:rsidP="00350BA8">
      <w:pPr>
        <w:pStyle w:val="a8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i/>
        </w:rPr>
      </w:pPr>
      <w:r>
        <w:rPr>
          <w:rFonts w:eastAsiaTheme="minorHAnsi"/>
        </w:rPr>
        <w:t xml:space="preserve">-  </w:t>
      </w:r>
      <w:r w:rsidRPr="00C4676A">
        <w:rPr>
          <w:rFonts w:eastAsiaTheme="minorHAnsi"/>
        </w:rPr>
        <w:t>Сведения о государственном (муниципальном) долге, предоставленных бюджетных кредитах (ф. 0503172);</w:t>
      </w:r>
    </w:p>
    <w:p w:rsidR="00350BA8" w:rsidRPr="00C4676A" w:rsidRDefault="00350BA8" w:rsidP="00350BA8">
      <w:pPr>
        <w:pStyle w:val="a8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i/>
        </w:rPr>
      </w:pPr>
      <w:r>
        <w:rPr>
          <w:rFonts w:eastAsiaTheme="minorHAnsi"/>
        </w:rPr>
        <w:t xml:space="preserve">- </w:t>
      </w:r>
      <w:r w:rsidRPr="00C4676A">
        <w:rPr>
          <w:rFonts w:eastAsiaTheme="minorHAnsi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</w:r>
    </w:p>
    <w:p w:rsidR="00350BA8" w:rsidRDefault="00350BA8" w:rsidP="00350BA8">
      <w:pPr>
        <w:ind w:right="-2" w:firstLine="709"/>
        <w:jc w:val="both"/>
        <w:rPr>
          <w:rFonts w:eastAsiaTheme="minorHAnsi"/>
          <w:lang w:eastAsia="en-US"/>
        </w:rPr>
      </w:pPr>
      <w:r w:rsidRPr="009A2CAE">
        <w:rPr>
          <w:rFonts w:eastAsiaTheme="minorHAnsi"/>
          <w:lang w:eastAsia="en-US"/>
        </w:rPr>
        <w:t xml:space="preserve">При этом в самой Пояснительной записке </w:t>
      </w:r>
      <w:hyperlink r:id="rId27" w:history="1">
        <w:r w:rsidRPr="009A2CAE">
          <w:rPr>
            <w:rFonts w:eastAsiaTheme="minorHAnsi"/>
            <w:lang w:eastAsia="en-US"/>
          </w:rPr>
          <w:t>(ф. 0503160)</w:t>
        </w:r>
      </w:hyperlink>
      <w:r w:rsidRPr="009A2CAE">
        <w:rPr>
          <w:rFonts w:eastAsiaTheme="minorHAnsi"/>
          <w:lang w:eastAsia="en-US"/>
        </w:rPr>
        <w:t xml:space="preserve"> </w:t>
      </w:r>
      <w:r w:rsidRPr="00235F2F">
        <w:rPr>
          <w:rFonts w:eastAsiaTheme="minorHAnsi"/>
          <w:i/>
          <w:lang w:eastAsia="en-US"/>
        </w:rPr>
        <w:t>не отражена</w:t>
      </w:r>
      <w:r w:rsidRPr="009A2CAE">
        <w:rPr>
          <w:rFonts w:eastAsiaTheme="minorHAnsi"/>
          <w:lang w:eastAsia="en-US"/>
        </w:rPr>
        <w:t xml:space="preserve"> информация </w:t>
      </w:r>
      <w:r w:rsidRPr="00235F2F">
        <w:rPr>
          <w:rFonts w:eastAsiaTheme="minorHAnsi"/>
          <w:i/>
          <w:lang w:eastAsia="en-US"/>
        </w:rPr>
        <w:t>об отсутствии</w:t>
      </w:r>
      <w:r w:rsidRPr="009A2CAE">
        <w:rPr>
          <w:rFonts w:eastAsiaTheme="minorHAnsi"/>
          <w:lang w:eastAsia="en-US"/>
        </w:rPr>
        <w:t xml:space="preserve"> сведений, подлежащих отражению в указанных формах и таблицах.</w:t>
      </w:r>
    </w:p>
    <w:p w:rsidR="00350BA8" w:rsidRDefault="00350BA8" w:rsidP="00582B70">
      <w:pPr>
        <w:pStyle w:val="a8"/>
        <w:numPr>
          <w:ilvl w:val="3"/>
          <w:numId w:val="20"/>
        </w:numPr>
        <w:tabs>
          <w:tab w:val="clear" w:pos="2880"/>
          <w:tab w:val="left" w:pos="284"/>
          <w:tab w:val="num" w:pos="709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C4676A">
        <w:t>И</w:t>
      </w:r>
      <w:r w:rsidRPr="00235F2F">
        <w:rPr>
          <w:rFonts w:eastAsiaTheme="minorHAnsi"/>
        </w:rPr>
        <w:t xml:space="preserve">сполнение доходной части за 2017 год составило 76,7%, при утвержденном плане 3 650,0 </w:t>
      </w:r>
      <w:r w:rsidR="007E4D9C">
        <w:rPr>
          <w:rFonts w:eastAsiaTheme="minorHAnsi"/>
        </w:rPr>
        <w:t>тыс. рублей</w:t>
      </w:r>
      <w:r w:rsidRPr="00235F2F">
        <w:rPr>
          <w:rFonts w:eastAsiaTheme="minorHAnsi"/>
        </w:rPr>
        <w:t xml:space="preserve"> исполнение составило 2 800,1 </w:t>
      </w:r>
      <w:r w:rsidR="007E4D9C">
        <w:rPr>
          <w:rFonts w:eastAsiaTheme="minorHAnsi"/>
        </w:rPr>
        <w:t>тыс. рублей</w:t>
      </w:r>
      <w:r w:rsidRPr="00235F2F">
        <w:rPr>
          <w:rFonts w:eastAsiaTheme="minorHAnsi"/>
        </w:rPr>
        <w:t xml:space="preserve"> </w:t>
      </w:r>
      <w:r w:rsidRPr="00C4676A">
        <w:t xml:space="preserve">Причинами неисполнения плана по доходам явилось отсутствие пункта весового контроля и как </w:t>
      </w:r>
      <w:r w:rsidRPr="00C4676A">
        <w:lastRenderedPageBreak/>
        <w:t>следствие, невозможность определения осевых нагрузок тяжеловесных транспортных сре</w:t>
      </w:r>
      <w:proofErr w:type="gramStart"/>
      <w:r w:rsidRPr="00C4676A">
        <w:t>дств дл</w:t>
      </w:r>
      <w:proofErr w:type="gramEnd"/>
      <w:r w:rsidRPr="00C4676A">
        <w:t>я расчета стоимости вреда, наносимого на дорожное полотно.</w:t>
      </w:r>
    </w:p>
    <w:p w:rsidR="00350BA8" w:rsidRPr="00B359AB" w:rsidRDefault="00350BA8" w:rsidP="00582B70">
      <w:pPr>
        <w:pStyle w:val="a8"/>
        <w:numPr>
          <w:ilvl w:val="3"/>
          <w:numId w:val="20"/>
        </w:numPr>
        <w:tabs>
          <w:tab w:val="clear" w:pos="2880"/>
          <w:tab w:val="left" w:pos="284"/>
          <w:tab w:val="num" w:pos="709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</w:rPr>
      </w:pPr>
      <w:proofErr w:type="gramStart"/>
      <w:r w:rsidRPr="00235F2F">
        <w:rPr>
          <w:rFonts w:eastAsiaTheme="minorHAnsi"/>
        </w:rPr>
        <w:t xml:space="preserve">Уточненный план расходов </w:t>
      </w:r>
      <w:r w:rsidRPr="00B359AB">
        <w:rPr>
          <w:rFonts w:eastAsiaTheme="minorHAnsi"/>
        </w:rPr>
        <w:t xml:space="preserve">за 2017 год исполнен на 99,7%, при годовом лимите бюджетных обязательств 5 181,2 </w:t>
      </w:r>
      <w:r w:rsidR="006D4398">
        <w:rPr>
          <w:rFonts w:eastAsiaTheme="minorHAnsi"/>
        </w:rPr>
        <w:t>тыс. рублей,</w:t>
      </w:r>
      <w:r w:rsidRPr="00B359AB">
        <w:rPr>
          <w:rFonts w:eastAsiaTheme="minorHAnsi"/>
        </w:rPr>
        <w:t xml:space="preserve"> исполнение денежных обязательств составило 5 167,8 </w:t>
      </w:r>
      <w:r w:rsidR="007E4D9C">
        <w:rPr>
          <w:rFonts w:eastAsiaTheme="minorHAnsi"/>
        </w:rPr>
        <w:t>тыс. рублей</w:t>
      </w:r>
      <w:r w:rsidRPr="00B359AB">
        <w:rPr>
          <w:rFonts w:eastAsiaTheme="minorHAnsi"/>
        </w:rPr>
        <w:t xml:space="preserve"> Причинами неполного освоения средств по коду 226 «Прочие работы, услуги» на 13,4 </w:t>
      </w:r>
      <w:r w:rsidR="007E4D9C">
        <w:rPr>
          <w:rFonts w:eastAsiaTheme="minorHAnsi"/>
        </w:rPr>
        <w:t>тыс. рублей</w:t>
      </w:r>
      <w:r w:rsidRPr="00B359AB">
        <w:rPr>
          <w:rFonts w:eastAsiaTheme="minorHAnsi"/>
        </w:rPr>
        <w:t xml:space="preserve"> явилось отсутствие отдельных документов при проведении платежа в конце декабря 2017 года.</w:t>
      </w:r>
      <w:proofErr w:type="gramEnd"/>
    </w:p>
    <w:p w:rsidR="00350BA8" w:rsidRPr="00295BB9" w:rsidRDefault="00350BA8" w:rsidP="00582B70">
      <w:pPr>
        <w:pStyle w:val="a8"/>
        <w:numPr>
          <w:ilvl w:val="3"/>
          <w:numId w:val="20"/>
        </w:numPr>
        <w:tabs>
          <w:tab w:val="clear" w:pos="2880"/>
          <w:tab w:val="left" w:pos="284"/>
          <w:tab w:val="num" w:pos="709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B359AB">
        <w:rPr>
          <w:rFonts w:eastAsiaTheme="minorHAnsi"/>
        </w:rPr>
        <w:t>На 01.01.2018 по сравнению с началом прошлого года дебиторская задолженность незначительно</w:t>
      </w:r>
      <w:r w:rsidRPr="00E447F9">
        <w:t xml:space="preserve"> уменьшилась и составила 437,1 </w:t>
      </w:r>
      <w:r w:rsidR="006D4398">
        <w:t>тыс. рублей,</w:t>
      </w:r>
      <w:r w:rsidRPr="00E447F9">
        <w:t xml:space="preserve"> задолженность </w:t>
      </w:r>
      <w:r w:rsidRPr="00295BB9">
        <w:rPr>
          <w:rFonts w:eastAsiaTheme="minorHAnsi"/>
          <w:lang w:eastAsia="en-US"/>
        </w:rPr>
        <w:t>образовалась из-за переплаты налогов и взносов во внебюджетные фонды. По состоянию на 01.01.2018 кредиторская задолженность по расходам отсутствует.</w:t>
      </w:r>
    </w:p>
    <w:p w:rsidR="00350BA8" w:rsidRPr="00F15400" w:rsidRDefault="00E11DAD" w:rsidP="00E11DAD">
      <w:pPr>
        <w:pStyle w:val="a8"/>
        <w:spacing w:before="120"/>
        <w:ind w:left="0"/>
        <w:contextualSpacing w:val="0"/>
        <w:rPr>
          <w:i/>
        </w:rPr>
      </w:pPr>
      <w:r>
        <w:rPr>
          <w:i/>
        </w:rPr>
        <w:t xml:space="preserve">- по </w:t>
      </w:r>
      <w:r w:rsidR="00350BA8">
        <w:rPr>
          <w:i/>
        </w:rPr>
        <w:t>Управлени</w:t>
      </w:r>
      <w:r>
        <w:rPr>
          <w:i/>
        </w:rPr>
        <w:t>ю</w:t>
      </w:r>
      <w:r w:rsidR="00350BA8" w:rsidRPr="00F15400">
        <w:rPr>
          <w:i/>
        </w:rPr>
        <w:t xml:space="preserve"> по делам гражданской обороны, чрезвычайным ситуациям и обеспечению пожарной безопасности Окружн</w:t>
      </w:r>
      <w:r>
        <w:rPr>
          <w:i/>
        </w:rPr>
        <w:t>ой администрации города Якутска:</w:t>
      </w:r>
    </w:p>
    <w:p w:rsidR="00350BA8" w:rsidRDefault="00350BA8" w:rsidP="00582B70">
      <w:pPr>
        <w:pStyle w:val="a8"/>
        <w:numPr>
          <w:ilvl w:val="6"/>
          <w:numId w:val="20"/>
        </w:numPr>
        <w:tabs>
          <w:tab w:val="clear" w:pos="5040"/>
          <w:tab w:val="num" w:pos="0"/>
        </w:tabs>
        <w:ind w:left="0" w:firstLine="851"/>
        <w:jc w:val="both"/>
      </w:pPr>
      <w:r>
        <w:t xml:space="preserve">Годовая бюджетная отчетность за 2017 год предоставлена в Департамент финансов Окружной администрации города Якутска, </w:t>
      </w:r>
      <w:r w:rsidRPr="00E11DAD">
        <w:rPr>
          <w:i/>
        </w:rPr>
        <w:t>с нарушением,</w:t>
      </w:r>
      <w:r>
        <w:t xml:space="preserve"> установленных по приказу Департамента финансов Окружной администрации сроков, а именно 01.02.2018 года;</w:t>
      </w:r>
    </w:p>
    <w:p w:rsidR="00350BA8" w:rsidRPr="001A2BF9" w:rsidRDefault="00350BA8" w:rsidP="00582B70">
      <w:pPr>
        <w:pStyle w:val="a8"/>
        <w:numPr>
          <w:ilvl w:val="6"/>
          <w:numId w:val="20"/>
        </w:numPr>
        <w:tabs>
          <w:tab w:val="clear" w:pos="5040"/>
          <w:tab w:val="num" w:pos="0"/>
        </w:tabs>
        <w:ind w:left="0" w:firstLine="851"/>
        <w:jc w:val="both"/>
        <w:rPr>
          <w:bCs/>
        </w:rPr>
      </w:pPr>
      <w:r w:rsidRPr="00E11DAD">
        <w:t>Оценкой</w:t>
      </w:r>
      <w:r w:rsidRPr="001A2BF9">
        <w:rPr>
          <w:bCs/>
        </w:rPr>
        <w:t xml:space="preserve"> полноты бюджетной отчетности по составу и формам, </w:t>
      </w:r>
      <w:r w:rsidRPr="001A2BF9">
        <w:rPr>
          <w:bCs/>
          <w:i/>
        </w:rPr>
        <w:t>установлены нарушения</w:t>
      </w:r>
      <w:r w:rsidRPr="001A2BF9">
        <w:rPr>
          <w:bCs/>
        </w:rPr>
        <w:t xml:space="preserve"> требований п. </w:t>
      </w:r>
      <w:r>
        <w:rPr>
          <w:bCs/>
        </w:rPr>
        <w:t xml:space="preserve">4, 8, </w:t>
      </w:r>
      <w:r w:rsidRPr="001A2BF9">
        <w:rPr>
          <w:bCs/>
        </w:rPr>
        <w:t xml:space="preserve">11.1, </w:t>
      </w:r>
      <w:r>
        <w:rPr>
          <w:bCs/>
        </w:rPr>
        <w:t xml:space="preserve">151, </w:t>
      </w:r>
      <w:r w:rsidRPr="001A2BF9">
        <w:rPr>
          <w:bCs/>
        </w:rPr>
        <w:t>152</w:t>
      </w:r>
      <w:r>
        <w:rPr>
          <w:bCs/>
        </w:rPr>
        <w:t>, 170.2</w:t>
      </w:r>
      <w:r w:rsidRPr="001A2BF9">
        <w:rPr>
          <w:bCs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191н:</w:t>
      </w:r>
    </w:p>
    <w:p w:rsidR="00350BA8" w:rsidRPr="000E01E3" w:rsidRDefault="00350BA8" w:rsidP="00582B70">
      <w:pPr>
        <w:pStyle w:val="a8"/>
        <w:numPr>
          <w:ilvl w:val="0"/>
          <w:numId w:val="19"/>
        </w:numPr>
        <w:ind w:left="0" w:firstLine="426"/>
        <w:jc w:val="both"/>
      </w:pPr>
      <w:r>
        <w:t xml:space="preserve">бюджетная </w:t>
      </w:r>
      <w:r w:rsidRPr="00001965">
        <w:t xml:space="preserve">отчетность представлена </w:t>
      </w:r>
      <w:r w:rsidRPr="00C12326">
        <w:rPr>
          <w:i/>
        </w:rPr>
        <w:t>без оглавления и в непронумерованном виде</w:t>
      </w:r>
      <w:r>
        <w:t xml:space="preserve">.  </w:t>
      </w:r>
      <w:r w:rsidRPr="000E01E3">
        <w:t>Согласно Инструкции 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письмом;</w:t>
      </w:r>
    </w:p>
    <w:p w:rsidR="00350BA8" w:rsidRDefault="00350BA8" w:rsidP="00582B70">
      <w:pPr>
        <w:pStyle w:val="a8"/>
        <w:numPr>
          <w:ilvl w:val="0"/>
          <w:numId w:val="19"/>
        </w:numPr>
        <w:ind w:left="0" w:firstLine="426"/>
        <w:jc w:val="both"/>
      </w:pPr>
      <w:r>
        <w:t xml:space="preserve">структура пояснительной записки к годовой бюджетной отчетности составлена </w:t>
      </w:r>
      <w:r w:rsidRPr="00C12326">
        <w:rPr>
          <w:i/>
        </w:rPr>
        <w:t>не в полном объеме</w:t>
      </w:r>
      <w:r>
        <w:t>;</w:t>
      </w:r>
    </w:p>
    <w:p w:rsidR="00350BA8" w:rsidRPr="00302FCE" w:rsidRDefault="00350BA8" w:rsidP="00582B70">
      <w:pPr>
        <w:pStyle w:val="a8"/>
        <w:numPr>
          <w:ilvl w:val="0"/>
          <w:numId w:val="19"/>
        </w:numPr>
        <w:ind w:left="0" w:firstLine="426"/>
        <w:jc w:val="both"/>
      </w:pPr>
      <w:r w:rsidRPr="00E14A97">
        <w:rPr>
          <w:rFonts w:eastAsiaTheme="minorHAnsi"/>
        </w:rPr>
        <w:t xml:space="preserve">представления форм бюджетной отчетности </w:t>
      </w:r>
      <w:r w:rsidRPr="00E14A97">
        <w:rPr>
          <w:rFonts w:eastAsiaTheme="minorHAnsi"/>
          <w:i/>
        </w:rPr>
        <w:t>с пустыми незаполненными графами</w:t>
      </w:r>
      <w:r>
        <w:rPr>
          <w:rFonts w:eastAsiaTheme="minorHAnsi"/>
          <w:i/>
        </w:rPr>
        <w:t xml:space="preserve">, </w:t>
      </w:r>
      <w:r w:rsidRPr="000E01E3">
        <w:rPr>
          <w:rFonts w:eastAsiaTheme="minorHAnsi"/>
        </w:rPr>
        <w:t>при этом</w:t>
      </w:r>
      <w:r>
        <w:rPr>
          <w:rFonts w:eastAsiaTheme="minorHAnsi"/>
          <w:i/>
        </w:rPr>
        <w:t xml:space="preserve">  </w:t>
      </w:r>
      <w:r w:rsidRPr="000E01E3">
        <w:rPr>
          <w:rFonts w:eastAsiaTheme="minorHAnsi"/>
        </w:rPr>
        <w:t>в пояснительной таблице</w:t>
      </w:r>
      <w:r>
        <w:rPr>
          <w:rFonts w:eastAsiaTheme="minorHAnsi"/>
          <w:i/>
        </w:rPr>
        <w:t xml:space="preserve"> </w:t>
      </w:r>
      <w:r w:rsidRPr="00235F2F">
        <w:rPr>
          <w:rFonts w:eastAsiaTheme="minorHAnsi"/>
          <w:i/>
          <w:lang w:eastAsia="en-US"/>
        </w:rPr>
        <w:t>не отражена</w:t>
      </w:r>
      <w:r w:rsidRPr="009A2CAE">
        <w:rPr>
          <w:rFonts w:eastAsiaTheme="minorHAnsi"/>
          <w:lang w:eastAsia="en-US"/>
        </w:rPr>
        <w:t xml:space="preserve"> информация </w:t>
      </w:r>
      <w:r w:rsidRPr="00235F2F">
        <w:rPr>
          <w:rFonts w:eastAsiaTheme="minorHAnsi"/>
          <w:i/>
          <w:lang w:eastAsia="en-US"/>
        </w:rPr>
        <w:t>об отсутствии</w:t>
      </w:r>
      <w:r w:rsidRPr="009A2CAE">
        <w:rPr>
          <w:rFonts w:eastAsiaTheme="minorHAnsi"/>
          <w:lang w:eastAsia="en-US"/>
        </w:rPr>
        <w:t xml:space="preserve"> сведений, подлежащих отражению в указанных формах и таблицах</w:t>
      </w:r>
      <w:r>
        <w:t>. В</w:t>
      </w:r>
      <w:r w:rsidRPr="000E01E3">
        <w:rPr>
          <w:iCs/>
        </w:rPr>
        <w:t xml:space="preserve"> случае</w:t>
      </w:r>
      <w:proofErr w:type="gramStart"/>
      <w:r w:rsidRPr="000E01E3">
        <w:rPr>
          <w:iCs/>
        </w:rPr>
        <w:t>,</w:t>
      </w:r>
      <w:proofErr w:type="gramEnd"/>
      <w:r w:rsidRPr="000E01E3">
        <w:rPr>
          <w:iCs/>
        </w:rPr>
        <w:t xml:space="preserve"> если все показатели, предусмотренные формой бюджетной отчетности, утвержденной Инструкцией, не имеют числового значения, такая форма отчетности </w:t>
      </w:r>
      <w:r w:rsidRPr="000E01E3">
        <w:rPr>
          <w:i/>
          <w:iCs/>
        </w:rPr>
        <w:t>не составляется</w:t>
      </w:r>
      <w:r w:rsidRPr="000E01E3">
        <w:rPr>
          <w:iCs/>
        </w:rPr>
        <w:t xml:space="preserve">, информация о чем подлежит </w:t>
      </w:r>
      <w:r w:rsidRPr="000E01E3">
        <w:rPr>
          <w:i/>
          <w:iCs/>
        </w:rPr>
        <w:t>отражению</w:t>
      </w:r>
      <w:r w:rsidRPr="000E01E3">
        <w:rPr>
          <w:iCs/>
        </w:rPr>
        <w:t xml:space="preserve"> в пояснительной записке к бюджетной отчетности за отчетный период;</w:t>
      </w:r>
    </w:p>
    <w:p w:rsidR="00350BA8" w:rsidRDefault="00350BA8" w:rsidP="00582B70">
      <w:pPr>
        <w:pStyle w:val="a8"/>
        <w:numPr>
          <w:ilvl w:val="0"/>
          <w:numId w:val="19"/>
        </w:numPr>
        <w:ind w:left="0" w:firstLine="426"/>
        <w:jc w:val="both"/>
      </w:pPr>
      <w:r w:rsidRPr="00C4676A">
        <w:rPr>
          <w:rFonts w:eastAsiaTheme="minorHAnsi"/>
        </w:rPr>
        <w:t xml:space="preserve">в Сведениях о принятых и неисполненных обязательствах получателя бюджетных средств </w:t>
      </w:r>
      <w:hyperlink r:id="rId28" w:history="1">
        <w:r w:rsidRPr="00C4676A">
          <w:rPr>
            <w:rFonts w:eastAsiaTheme="minorHAnsi"/>
          </w:rPr>
          <w:t>(ф. 0503175)</w:t>
        </w:r>
      </w:hyperlink>
      <w:r>
        <w:rPr>
          <w:rFonts w:eastAsiaTheme="minorHAnsi"/>
        </w:rPr>
        <w:t xml:space="preserve"> </w:t>
      </w:r>
      <w:r w:rsidRPr="000433E2">
        <w:rPr>
          <w:i/>
        </w:rPr>
        <w:t>не указаны</w:t>
      </w:r>
      <w:r w:rsidRPr="00302FCE">
        <w:t xml:space="preserve"> причины (пояснения) образования неисполненных </w:t>
      </w:r>
      <w:r>
        <w:t>бюджетных обязательств</w:t>
      </w:r>
      <w:r w:rsidRPr="00302FCE">
        <w:t>, с указанием кодов причин неисполнен</w:t>
      </w:r>
      <w:r>
        <w:t xml:space="preserve">ия на сумму 9 149,8 </w:t>
      </w:r>
      <w:r w:rsidR="007E4D9C">
        <w:t>тыс. рублей</w:t>
      </w:r>
      <w:r>
        <w:t xml:space="preserve"> Исправленная ф. 0503175 представлена в ходе подписания акта проверки;</w:t>
      </w:r>
    </w:p>
    <w:p w:rsidR="00350BA8" w:rsidRDefault="00350BA8" w:rsidP="00582B70">
      <w:pPr>
        <w:pStyle w:val="a8"/>
        <w:numPr>
          <w:ilvl w:val="0"/>
          <w:numId w:val="19"/>
        </w:numPr>
        <w:ind w:left="0" w:firstLine="426"/>
        <w:jc w:val="both"/>
      </w:pPr>
      <w:r>
        <w:t>установлено</w:t>
      </w:r>
      <w:r w:rsidRPr="00302FCE">
        <w:t xml:space="preserve"> </w:t>
      </w:r>
      <w:r w:rsidRPr="000433E2">
        <w:rPr>
          <w:i/>
        </w:rPr>
        <w:t>несоответствие</w:t>
      </w:r>
      <w:r w:rsidRPr="00302FCE">
        <w:t xml:space="preserve"> сумм по неисполненным бюджетным обязательствам в сумме 4 978,6 </w:t>
      </w:r>
      <w:r w:rsidR="006D4398">
        <w:t>тыс. рублей,</w:t>
      </w:r>
      <w:r w:rsidRPr="00302FCE">
        <w:t xml:space="preserve"> так в пояснительной записке (ф.</w:t>
      </w:r>
      <w:r>
        <w:t xml:space="preserve"> </w:t>
      </w:r>
      <w:r w:rsidRPr="00302FCE">
        <w:t xml:space="preserve">0503160) отражаются в сумме 4 978,6 </w:t>
      </w:r>
      <w:r w:rsidR="006D4398">
        <w:t>тыс. рублей,</w:t>
      </w:r>
      <w:r w:rsidRPr="00302FCE">
        <w:t xml:space="preserve"> а в (ф.0503175) сведения о принятых и неисполненных обязательствах в сумме 4 993,3 </w:t>
      </w:r>
      <w:r w:rsidR="006D4398">
        <w:t>тыс. рублей,</w:t>
      </w:r>
      <w:r w:rsidRPr="00302FCE">
        <w:t xml:space="preserve"> разн</w:t>
      </w:r>
      <w:r>
        <w:t xml:space="preserve">ица составляет 14,7 </w:t>
      </w:r>
      <w:r w:rsidR="006D4398">
        <w:t>тыс. рублей;</w:t>
      </w:r>
    </w:p>
    <w:p w:rsidR="00E11DAD" w:rsidRDefault="00350BA8" w:rsidP="00582B70">
      <w:pPr>
        <w:pStyle w:val="a8"/>
        <w:numPr>
          <w:ilvl w:val="0"/>
          <w:numId w:val="19"/>
        </w:numPr>
        <w:ind w:left="0" w:firstLine="426"/>
        <w:jc w:val="both"/>
      </w:pPr>
      <w:r>
        <w:t>в О</w:t>
      </w:r>
      <w:r w:rsidRPr="00302FCE">
        <w:t>тчете о финансовых результатах деятельности (ф.</w:t>
      </w:r>
      <w:r>
        <w:t xml:space="preserve"> </w:t>
      </w:r>
      <w:r w:rsidRPr="00302FCE">
        <w:t xml:space="preserve">0503121) </w:t>
      </w:r>
      <w:r w:rsidRPr="00F120C4">
        <w:rPr>
          <w:i/>
        </w:rPr>
        <w:t>не отражена</w:t>
      </w:r>
      <w:r w:rsidRPr="00302FCE">
        <w:t xml:space="preserve"> сумма по принудительному изъятию по строке 050, КОСГУ 140, полученной в результате нарушения условий контра</w:t>
      </w:r>
      <w:r>
        <w:t xml:space="preserve">ктов в размере 74,7 </w:t>
      </w:r>
      <w:r w:rsidR="006D4398">
        <w:t>тыс. рублей;</w:t>
      </w:r>
    </w:p>
    <w:p w:rsidR="00350BA8" w:rsidRDefault="00350BA8" w:rsidP="00582B70">
      <w:pPr>
        <w:pStyle w:val="a8"/>
        <w:numPr>
          <w:ilvl w:val="6"/>
          <w:numId w:val="20"/>
        </w:numPr>
        <w:tabs>
          <w:tab w:val="clear" w:pos="5040"/>
          <w:tab w:val="num" w:pos="0"/>
        </w:tabs>
        <w:ind w:left="0" w:firstLine="851"/>
        <w:jc w:val="both"/>
      </w:pPr>
      <w:r>
        <w:t xml:space="preserve">В 2017 году при доведении уточненных бюджетных ассигнований на сумму 57 527,9 </w:t>
      </w:r>
      <w:r w:rsidR="006D4398">
        <w:t>тыс. рублей,</w:t>
      </w:r>
      <w:r>
        <w:t xml:space="preserve"> фактическое исполнение составило 51 463,4 </w:t>
      </w:r>
      <w:r w:rsidR="007E4D9C">
        <w:t>тыс. рублей</w:t>
      </w:r>
      <w:r>
        <w:t xml:space="preserve"> или  89,5%.</w:t>
      </w:r>
    </w:p>
    <w:p w:rsidR="00350BA8" w:rsidRPr="00302FCE" w:rsidRDefault="00350BA8" w:rsidP="00582B70">
      <w:pPr>
        <w:pStyle w:val="a8"/>
        <w:numPr>
          <w:ilvl w:val="6"/>
          <w:numId w:val="20"/>
        </w:numPr>
        <w:tabs>
          <w:tab w:val="clear" w:pos="5040"/>
          <w:tab w:val="num" w:pos="0"/>
        </w:tabs>
        <w:ind w:left="0" w:firstLine="851"/>
        <w:jc w:val="both"/>
      </w:pPr>
      <w:r>
        <w:t>В 2017 году</w:t>
      </w:r>
      <w:r w:rsidRPr="002A717B">
        <w:t xml:space="preserve"> </w:t>
      </w:r>
      <w:r>
        <w:t>уточненная сумма подлежащая выделению из резервного фонда Окружной администрации</w:t>
      </w:r>
      <w:r w:rsidRPr="002A717B">
        <w:t xml:space="preserve"> г.</w:t>
      </w:r>
      <w:r>
        <w:t xml:space="preserve"> </w:t>
      </w:r>
      <w:r w:rsidRPr="002A717B">
        <w:t xml:space="preserve">Якутска на предупреждение и ликвидацию чрезвычайных </w:t>
      </w:r>
      <w:r w:rsidRPr="002A717B">
        <w:lastRenderedPageBreak/>
        <w:t xml:space="preserve">ситуаций </w:t>
      </w:r>
      <w:r>
        <w:t xml:space="preserve">составила </w:t>
      </w:r>
      <w:r w:rsidRPr="002A717B">
        <w:t xml:space="preserve">6 807,4 </w:t>
      </w:r>
      <w:r w:rsidR="007E4D9C">
        <w:t>тыс. рублей</w:t>
      </w:r>
      <w:r w:rsidR="00C63EEB">
        <w:t>.</w:t>
      </w:r>
      <w:r>
        <w:t xml:space="preserve"> Ф</w:t>
      </w:r>
      <w:r w:rsidRPr="002A717B">
        <w:t>актическо</w:t>
      </w:r>
      <w:r>
        <w:t xml:space="preserve">е исполнение на сумму 6 716,3 </w:t>
      </w:r>
      <w:r w:rsidR="006D4398">
        <w:t>тыс. рублей,</w:t>
      </w:r>
      <w:r>
        <w:t xml:space="preserve"> неисполнение связано с завершением 28.12.2018 финансового года, тогда как, распоряжение № 2267р на выделение средств из резервного фонда вынесено 29.12.2018.</w:t>
      </w:r>
    </w:p>
    <w:p w:rsidR="00350BA8" w:rsidRDefault="00350BA8" w:rsidP="00582B70">
      <w:pPr>
        <w:pStyle w:val="a8"/>
        <w:numPr>
          <w:ilvl w:val="6"/>
          <w:numId w:val="20"/>
        </w:numPr>
        <w:tabs>
          <w:tab w:val="clear" w:pos="5040"/>
          <w:tab w:val="num" w:pos="0"/>
        </w:tabs>
        <w:ind w:left="0" w:firstLine="851"/>
        <w:jc w:val="both"/>
      </w:pPr>
      <w:r w:rsidRPr="00302FCE">
        <w:t xml:space="preserve">Дебиторская задолженность </w:t>
      </w:r>
      <w:r>
        <w:t xml:space="preserve">по состоянию на 01.01.2018 </w:t>
      </w:r>
      <w:r w:rsidRPr="00302FCE">
        <w:t xml:space="preserve">составляет 2 987,3 </w:t>
      </w:r>
      <w:r w:rsidR="007E4D9C">
        <w:t>тыс. рублей</w:t>
      </w:r>
      <w:r w:rsidR="00C63EEB">
        <w:t>.</w:t>
      </w:r>
      <w:r w:rsidRPr="00302FCE">
        <w:t xml:space="preserve"> </w:t>
      </w:r>
      <w:r>
        <w:t xml:space="preserve">По сравнению с аналогичным периодом </w:t>
      </w:r>
      <w:r w:rsidRPr="00302FCE">
        <w:t xml:space="preserve">прошлого года </w:t>
      </w:r>
      <w:r>
        <w:t>(</w:t>
      </w:r>
      <w:r w:rsidRPr="00302FCE">
        <w:t xml:space="preserve">3 248,2 </w:t>
      </w:r>
      <w:r w:rsidR="007E4D9C">
        <w:t>тыс. рублей</w:t>
      </w:r>
      <w:r>
        <w:t>)</w:t>
      </w:r>
      <w:r w:rsidRPr="00302FCE">
        <w:t xml:space="preserve"> дебиторская задолженность </w:t>
      </w:r>
      <w:r>
        <w:t>у</w:t>
      </w:r>
      <w:r w:rsidRPr="00302FCE">
        <w:t>меньш</w:t>
      </w:r>
      <w:r>
        <w:t xml:space="preserve">илась на 260,9 </w:t>
      </w:r>
      <w:r w:rsidR="007E4D9C">
        <w:t>тыс. рублей</w:t>
      </w:r>
      <w:r w:rsidR="00C63EEB">
        <w:t>.</w:t>
      </w:r>
    </w:p>
    <w:p w:rsidR="00350BA8" w:rsidRPr="00246D84" w:rsidRDefault="00350BA8" w:rsidP="00582B70">
      <w:pPr>
        <w:pStyle w:val="a8"/>
        <w:numPr>
          <w:ilvl w:val="6"/>
          <w:numId w:val="20"/>
        </w:numPr>
        <w:tabs>
          <w:tab w:val="clear" w:pos="5040"/>
          <w:tab w:val="num" w:pos="0"/>
        </w:tabs>
        <w:ind w:left="0" w:firstLine="851"/>
        <w:jc w:val="both"/>
      </w:pPr>
      <w:r w:rsidRPr="00302FCE">
        <w:t xml:space="preserve">Кредиторская задолженность </w:t>
      </w:r>
      <w:r>
        <w:t xml:space="preserve">на 01.01.2018 </w:t>
      </w:r>
      <w:r w:rsidRPr="00302FCE">
        <w:t>со</w:t>
      </w:r>
      <w:r>
        <w:t xml:space="preserve">ставляет 4 329,4 </w:t>
      </w:r>
      <w:r w:rsidR="007E4D9C">
        <w:t>тыс. рублей</w:t>
      </w:r>
      <w:proofErr w:type="gramStart"/>
      <w:r>
        <w:t xml:space="preserve"> П</w:t>
      </w:r>
      <w:proofErr w:type="gramEnd"/>
      <w:r>
        <w:t>о</w:t>
      </w:r>
      <w:r w:rsidRPr="00302FCE">
        <w:t xml:space="preserve"> </w:t>
      </w:r>
      <w:r>
        <w:t>сравнению с аналогичным</w:t>
      </w:r>
      <w:r w:rsidRPr="00302FCE">
        <w:t xml:space="preserve"> период</w:t>
      </w:r>
      <w:r>
        <w:t>ом</w:t>
      </w:r>
      <w:r w:rsidRPr="00302FCE">
        <w:t xml:space="preserve"> прошлого года </w:t>
      </w:r>
      <w:r>
        <w:t>н</w:t>
      </w:r>
      <w:r w:rsidRPr="00302FCE">
        <w:t>аблюдается увеличени</w:t>
      </w:r>
      <w:r>
        <w:t xml:space="preserve">е задолженности на 3 414,4 </w:t>
      </w:r>
      <w:r w:rsidR="006D4398">
        <w:t>тыс. рублей,</w:t>
      </w:r>
      <w:r>
        <w:t xml:space="preserve"> по состоянию на 01.01.2017 </w:t>
      </w:r>
      <w:r w:rsidRPr="00302FCE">
        <w:t>креди</w:t>
      </w:r>
      <w:r>
        <w:t>торская задолженность составляла 915,0</w:t>
      </w:r>
      <w:r w:rsidRPr="00302FCE">
        <w:t xml:space="preserve"> </w:t>
      </w:r>
      <w:r w:rsidR="007E4D9C">
        <w:t>тыс. рублей</w:t>
      </w:r>
      <w:r w:rsidR="00C63EEB">
        <w:t>.</w:t>
      </w:r>
    </w:p>
    <w:p w:rsidR="0062074A" w:rsidRPr="00E11DAD" w:rsidRDefault="0062074A" w:rsidP="00E11DAD">
      <w:pPr>
        <w:pStyle w:val="1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381706841"/>
      <w:bookmarkStart w:id="15" w:name="_Toc288055389"/>
      <w:bookmarkStart w:id="16" w:name="_Toc161577528"/>
      <w:bookmarkStart w:id="17" w:name="_Toc161577460"/>
      <w:bookmarkStart w:id="18" w:name="_Toc161577431"/>
      <w:bookmarkStart w:id="19" w:name="_Toc161577393"/>
      <w:bookmarkStart w:id="20" w:name="_Toc161577361"/>
      <w:bookmarkStart w:id="21" w:name="_Toc161577315"/>
      <w:bookmarkStart w:id="22" w:name="_Toc161577214"/>
      <w:bookmarkStart w:id="23" w:name="_Toc161576183"/>
      <w:bookmarkStart w:id="24" w:name="_Toc161576053"/>
      <w:bookmarkStart w:id="25" w:name="_Toc511044339"/>
      <w:r w:rsidRPr="00E11DAD">
        <w:rPr>
          <w:rFonts w:ascii="Times New Roman" w:hAnsi="Times New Roman" w:cs="Times New Roman"/>
          <w:sz w:val="24"/>
          <w:szCs w:val="24"/>
        </w:rPr>
        <w:t>Исполнение доходной части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62074A" w:rsidRPr="00A10BF7" w:rsidRDefault="0062074A" w:rsidP="00E11DAD">
      <w:pPr>
        <w:spacing w:before="120"/>
        <w:ind w:firstLine="709"/>
        <w:jc w:val="both"/>
      </w:pPr>
      <w:r w:rsidRPr="00A10BF7">
        <w:t xml:space="preserve">Уточненный план доходов местного бюджета городского округа «город Якутск» на 2017 год составил 15 504 736,8 </w:t>
      </w:r>
      <w:r w:rsidR="006D4398">
        <w:t>тыс. рублей,</w:t>
      </w:r>
      <w:r w:rsidRPr="00A10BF7">
        <w:t xml:space="preserve"> в том числе собственные доходы – 7 536 363,7 </w:t>
      </w:r>
      <w:r w:rsidR="006D4398">
        <w:t>тыс. рублей,</w:t>
      </w:r>
      <w:r w:rsidRPr="00A10BF7">
        <w:t xml:space="preserve"> безвозмездные поступления – 7 968 373,1 </w:t>
      </w:r>
      <w:r w:rsidR="007E4D9C">
        <w:t>тыс. рублей</w:t>
      </w:r>
      <w:r w:rsidR="00C63EEB">
        <w:t>.</w:t>
      </w:r>
    </w:p>
    <w:p w:rsidR="0062074A" w:rsidRPr="00A10BF7" w:rsidRDefault="0062074A" w:rsidP="0062074A">
      <w:pPr>
        <w:ind w:firstLine="708"/>
        <w:jc w:val="both"/>
      </w:pPr>
      <w:proofErr w:type="gramStart"/>
      <w:r w:rsidRPr="00A10BF7">
        <w:t xml:space="preserve">Исполнение доходной части местного бюджета за 2017 год составило 14 702 907,2 </w:t>
      </w:r>
      <w:r w:rsidR="007E4D9C">
        <w:t>тыс. рублей</w:t>
      </w:r>
      <w:r w:rsidRPr="00A10BF7">
        <w:t xml:space="preserve"> или 94,8 % к уточненному годовому плану, в том числе собственные доходы – 7 256 736,5 </w:t>
      </w:r>
      <w:r w:rsidR="007E4D9C">
        <w:t>тыс. рублей</w:t>
      </w:r>
      <w:r w:rsidRPr="00A10BF7">
        <w:t xml:space="preserve"> или 96,3 % к уточненному годовому плану, безвозмездные поступления (с учетом возврата остатков) – 7 446 170,7 </w:t>
      </w:r>
      <w:r w:rsidR="007E4D9C">
        <w:t>тыс. рублей</w:t>
      </w:r>
      <w:r w:rsidRPr="00A10BF7">
        <w:t xml:space="preserve"> или 93,5 % к уточненному годовому плану. </w:t>
      </w:r>
      <w:proofErr w:type="gramEnd"/>
    </w:p>
    <w:p w:rsidR="0062074A" w:rsidRPr="00A10BF7" w:rsidRDefault="0062074A" w:rsidP="0062074A">
      <w:pPr>
        <w:jc w:val="right"/>
      </w:pPr>
      <w:r w:rsidRPr="00A10BF7">
        <w:t>(</w:t>
      </w:r>
      <w:r w:rsidR="007E4D9C">
        <w:t>тыс. рублей</w:t>
      </w:r>
      <w:r w:rsidRPr="00A10BF7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825"/>
        <w:gridCol w:w="1843"/>
        <w:gridCol w:w="1559"/>
        <w:gridCol w:w="1869"/>
      </w:tblGrid>
      <w:tr w:rsidR="0062074A" w:rsidRPr="00A10BF7" w:rsidTr="0062074A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Виды доходов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Утвержденный план 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Уточненный план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Исполнение</w:t>
            </w:r>
          </w:p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за 2017г.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 xml:space="preserve">% исполнения от </w:t>
            </w:r>
            <w:proofErr w:type="spellStart"/>
            <w:r w:rsidRPr="00A10BF7">
              <w:rPr>
                <w:sz w:val="20"/>
                <w:szCs w:val="20"/>
              </w:rPr>
              <w:t>уточн</w:t>
            </w:r>
            <w:proofErr w:type="spellEnd"/>
            <w:r w:rsidRPr="00A10BF7">
              <w:rPr>
                <w:sz w:val="20"/>
                <w:szCs w:val="20"/>
              </w:rPr>
              <w:t xml:space="preserve">. плана </w:t>
            </w:r>
          </w:p>
        </w:tc>
      </w:tr>
      <w:tr w:rsidR="0062074A" w:rsidRPr="00A10BF7" w:rsidTr="0062074A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>Доходы местного бюджета, всего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13 478 456,0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15 504 736,8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14 702 907,2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94,8</w:t>
            </w:r>
          </w:p>
        </w:tc>
      </w:tr>
      <w:tr w:rsidR="0062074A" w:rsidRPr="00A10BF7" w:rsidTr="0062074A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</w:p>
        </w:tc>
      </w:tr>
      <w:tr w:rsidR="0062074A" w:rsidRPr="00A10BF7" w:rsidTr="0062074A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7 421 792,1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7 536 363,7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7 256 736,5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96,3</w:t>
            </w:r>
          </w:p>
        </w:tc>
      </w:tr>
      <w:tr w:rsidR="0062074A" w:rsidRPr="00A10BF7" w:rsidTr="0062074A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6 056 663,9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7 968 373,1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7 446 170,7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93,5</w:t>
            </w:r>
          </w:p>
        </w:tc>
      </w:tr>
    </w:tbl>
    <w:p w:rsidR="0062074A" w:rsidRDefault="0062074A" w:rsidP="004F413F">
      <w:pPr>
        <w:spacing w:before="120"/>
        <w:ind w:firstLine="851"/>
        <w:jc w:val="both"/>
      </w:pPr>
      <w:r w:rsidRPr="00A10BF7">
        <w:t>Удельный вес собственных доходов составил 49,4 % в общем объеме доходов бюджета, безвозмездные поступления составили 50,6 % соответственно.</w:t>
      </w:r>
    </w:p>
    <w:p w:rsidR="0062074A" w:rsidRDefault="0062074A" w:rsidP="004F413F">
      <w:pPr>
        <w:spacing w:before="120"/>
        <w:ind w:firstLine="851"/>
        <w:jc w:val="both"/>
      </w:pPr>
      <w:r>
        <w:t xml:space="preserve">По состоянию на 01.01.2018 года общая дебиторская задолженность по доходам в бюджет городского округа «город Якутск» составляет </w:t>
      </w:r>
      <w:r w:rsidRPr="00F220DB">
        <w:t>1</w:t>
      </w:r>
      <w:r>
        <w:t> </w:t>
      </w:r>
      <w:r w:rsidRPr="00F220DB">
        <w:t>535</w:t>
      </w:r>
      <w:r w:rsidR="004F413F">
        <w:t> </w:t>
      </w:r>
      <w:r w:rsidRPr="00F220DB">
        <w:t>615</w:t>
      </w:r>
      <w:r w:rsidR="004F413F">
        <w:t>,</w:t>
      </w:r>
      <w:r w:rsidRPr="00F220DB">
        <w:t>5</w:t>
      </w:r>
      <w:r w:rsidR="004F413F">
        <w:t>4</w:t>
      </w:r>
      <w:r>
        <w:t xml:space="preserve"> </w:t>
      </w:r>
      <w:r w:rsidR="006D4398">
        <w:t>тыс. рублей,</w:t>
      </w:r>
      <w:r>
        <w:t xml:space="preserve"> из них задолженность по налоговым доходам составляет </w:t>
      </w:r>
      <w:r w:rsidRPr="0024257A">
        <w:t>762</w:t>
      </w:r>
      <w:r>
        <w:t> </w:t>
      </w:r>
      <w:r w:rsidRPr="0024257A">
        <w:t>235,9</w:t>
      </w:r>
      <w:r>
        <w:t xml:space="preserve"> </w:t>
      </w:r>
      <w:r w:rsidR="007E4D9C">
        <w:t>тыс. рублей</w:t>
      </w:r>
      <w:r w:rsidR="00C63EEB">
        <w:t>.</w:t>
      </w:r>
      <w:r>
        <w:t xml:space="preserve"> По сравнению с 01.01.2017г., задолженность увеличилась на </w:t>
      </w:r>
      <w:r w:rsidRPr="00B92E7F">
        <w:t>163 525,6</w:t>
      </w:r>
      <w:r>
        <w:t xml:space="preserve"> </w:t>
      </w:r>
      <w:r w:rsidR="007E4D9C">
        <w:t>тыс. рублей</w:t>
      </w:r>
      <w:r>
        <w:t xml:space="preserve"> или на 27,3%.</w:t>
      </w:r>
    </w:p>
    <w:p w:rsidR="0062074A" w:rsidRDefault="0062074A" w:rsidP="0062074A">
      <w:pPr>
        <w:ind w:firstLine="708"/>
        <w:jc w:val="both"/>
      </w:pPr>
    </w:p>
    <w:p w:rsidR="0062074A" w:rsidRPr="00335FA1" w:rsidRDefault="0062074A" w:rsidP="0062074A">
      <w:pPr>
        <w:jc w:val="center"/>
        <w:rPr>
          <w:b/>
        </w:rPr>
      </w:pPr>
      <w:r w:rsidRPr="00335FA1">
        <w:rPr>
          <w:b/>
        </w:rPr>
        <w:t>Анализ задолженности по налоговым доходам в бюджет ГО "город Якутск" на 01.01.2018 г.</w:t>
      </w:r>
    </w:p>
    <w:p w:rsidR="0062074A" w:rsidRDefault="0062074A" w:rsidP="0062074A">
      <w:pPr>
        <w:ind w:firstLine="708"/>
        <w:jc w:val="right"/>
      </w:pPr>
      <w:r w:rsidRPr="00A10BF7">
        <w:t>(</w:t>
      </w:r>
      <w:r w:rsidR="007E4D9C">
        <w:t>тыс. рублей</w:t>
      </w:r>
      <w:r w:rsidRPr="00A10BF7">
        <w:t>)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493"/>
        <w:gridCol w:w="4840"/>
        <w:gridCol w:w="1395"/>
        <w:gridCol w:w="1295"/>
        <w:gridCol w:w="1581"/>
      </w:tblGrid>
      <w:tr w:rsidR="0062074A" w:rsidRPr="009A37D2" w:rsidTr="0062074A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A37D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A37D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bCs/>
                <w:sz w:val="20"/>
                <w:szCs w:val="20"/>
              </w:rPr>
            </w:pPr>
            <w:r w:rsidRPr="009A37D2">
              <w:rPr>
                <w:bCs/>
                <w:sz w:val="20"/>
                <w:szCs w:val="20"/>
              </w:rPr>
              <w:t>Задолженность на 01.01.2017г.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bCs/>
                <w:sz w:val="20"/>
                <w:szCs w:val="20"/>
              </w:rPr>
            </w:pPr>
            <w:r w:rsidRPr="009A37D2">
              <w:rPr>
                <w:bCs/>
                <w:sz w:val="20"/>
                <w:szCs w:val="20"/>
              </w:rPr>
              <w:t>Задолженность на 01.01.2018г.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 xml:space="preserve">на 01.01.18г. </w:t>
            </w:r>
            <w:proofErr w:type="spellStart"/>
            <w:r w:rsidRPr="009A37D2">
              <w:rPr>
                <w:color w:val="000000"/>
                <w:sz w:val="20"/>
                <w:szCs w:val="20"/>
              </w:rPr>
              <w:t>откл</w:t>
            </w:r>
            <w:proofErr w:type="spellEnd"/>
            <w:proofErr w:type="gramStart"/>
            <w:r w:rsidRPr="009A37D2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9A37D2">
              <w:rPr>
                <w:color w:val="000000"/>
                <w:sz w:val="20"/>
                <w:szCs w:val="20"/>
              </w:rPr>
              <w:t>+,-) к 01.01.17г.</w:t>
            </w:r>
          </w:p>
        </w:tc>
      </w:tr>
      <w:tr w:rsidR="0062074A" w:rsidRPr="009A37D2" w:rsidTr="0062074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116 170,0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161 097,2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44 927,2</w:t>
            </w:r>
          </w:p>
        </w:tc>
      </w:tr>
      <w:tr w:rsidR="0062074A" w:rsidRPr="009A37D2" w:rsidTr="0062074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074A" w:rsidRPr="009A37D2" w:rsidRDefault="0062074A" w:rsidP="0062074A">
            <w:pPr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65 039,0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80 777,0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15 738,0</w:t>
            </w:r>
          </w:p>
        </w:tc>
      </w:tr>
      <w:tr w:rsidR="0062074A" w:rsidRPr="009A37D2" w:rsidTr="0062074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074A" w:rsidRPr="009A37D2" w:rsidRDefault="0062074A" w:rsidP="0062074A">
            <w:pPr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170 456,0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247 020,0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76 564,0</w:t>
            </w:r>
          </w:p>
        </w:tc>
      </w:tr>
      <w:tr w:rsidR="0062074A" w:rsidRPr="009A37D2" w:rsidTr="0062074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74A" w:rsidRPr="009A37D2" w:rsidRDefault="0062074A" w:rsidP="0062074A">
            <w:pPr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1 154,0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4 636,0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3 482,0</w:t>
            </w:r>
          </w:p>
        </w:tc>
      </w:tr>
      <w:tr w:rsidR="0062074A" w:rsidRPr="009A37D2" w:rsidTr="0062074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74A" w:rsidRPr="009A37D2" w:rsidRDefault="0062074A" w:rsidP="0062074A">
            <w:pPr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138,0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731,0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593,0</w:t>
            </w:r>
          </w:p>
        </w:tc>
      </w:tr>
      <w:tr w:rsidR="0062074A" w:rsidRPr="009A37D2" w:rsidTr="0062074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74A" w:rsidRPr="009A37D2" w:rsidRDefault="0062074A" w:rsidP="0062074A">
            <w:pPr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60 612,3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66 337,9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5 725,6</w:t>
            </w:r>
          </w:p>
        </w:tc>
      </w:tr>
      <w:tr w:rsidR="0062074A" w:rsidRPr="009A37D2" w:rsidTr="0062074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74A" w:rsidRPr="009A37D2" w:rsidRDefault="0062074A" w:rsidP="0062074A">
            <w:pPr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178 669,0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195 519,8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16 850,8</w:t>
            </w:r>
          </w:p>
        </w:tc>
      </w:tr>
      <w:tr w:rsidR="0062074A" w:rsidRPr="009A37D2" w:rsidTr="0062074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74A" w:rsidRPr="009A37D2" w:rsidRDefault="0062074A" w:rsidP="0062074A">
            <w:pPr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Минимальный налог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074A" w:rsidRPr="009A37D2" w:rsidTr="0062074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74A" w:rsidRPr="009A37D2" w:rsidRDefault="0062074A" w:rsidP="0062074A">
            <w:pPr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6 413,0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5 245,0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-1 168,0</w:t>
            </w:r>
          </w:p>
        </w:tc>
      </w:tr>
      <w:tr w:rsidR="0062074A" w:rsidRPr="009A37D2" w:rsidTr="0062074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74A" w:rsidRPr="009A37D2" w:rsidRDefault="0062074A" w:rsidP="0062074A">
            <w:pPr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 xml:space="preserve">Налог на добычу </w:t>
            </w:r>
            <w:proofErr w:type="spellStart"/>
            <w:r w:rsidRPr="009A37D2">
              <w:rPr>
                <w:sz w:val="20"/>
                <w:szCs w:val="20"/>
              </w:rPr>
              <w:t>общераспр</w:t>
            </w:r>
            <w:proofErr w:type="spellEnd"/>
            <w:r w:rsidRPr="009A37D2">
              <w:rPr>
                <w:sz w:val="20"/>
                <w:szCs w:val="20"/>
              </w:rPr>
              <w:t>. полезных ископаемых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59,0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872,0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813,0</w:t>
            </w:r>
          </w:p>
        </w:tc>
      </w:tr>
      <w:tr w:rsidR="0062074A" w:rsidRPr="009A37D2" w:rsidTr="0062074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74A" w:rsidRPr="009A37D2" w:rsidRDefault="0062074A" w:rsidP="0062074A">
            <w:pPr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Прочие отмененные местные налоги и сборы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sz w:val="20"/>
                <w:szCs w:val="20"/>
              </w:rPr>
            </w:pPr>
            <w:r w:rsidRPr="009A37D2">
              <w:rPr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074A" w:rsidRPr="009A37D2" w:rsidTr="0062074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A" w:rsidRPr="009A37D2" w:rsidRDefault="0062074A" w:rsidP="0062074A">
            <w:pPr>
              <w:jc w:val="center"/>
              <w:rPr>
                <w:color w:val="000000"/>
                <w:sz w:val="20"/>
                <w:szCs w:val="20"/>
              </w:rPr>
            </w:pPr>
            <w:r w:rsidRPr="009A37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4A" w:rsidRPr="009A37D2" w:rsidRDefault="0062074A" w:rsidP="0062074A">
            <w:pPr>
              <w:rPr>
                <w:b/>
                <w:bCs/>
                <w:sz w:val="20"/>
                <w:szCs w:val="20"/>
              </w:rPr>
            </w:pPr>
            <w:r w:rsidRPr="009A37D2">
              <w:rPr>
                <w:b/>
                <w:bCs/>
                <w:sz w:val="20"/>
                <w:szCs w:val="20"/>
              </w:rPr>
              <w:t>Итого по налоговым доходам: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7D2">
              <w:rPr>
                <w:b/>
                <w:bCs/>
                <w:sz w:val="20"/>
                <w:szCs w:val="20"/>
              </w:rPr>
              <w:t>598 710,3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7D2">
              <w:rPr>
                <w:b/>
                <w:bCs/>
                <w:sz w:val="20"/>
                <w:szCs w:val="20"/>
              </w:rPr>
              <w:t>762 235,9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4A" w:rsidRPr="009A37D2" w:rsidRDefault="0062074A" w:rsidP="00620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37D2">
              <w:rPr>
                <w:b/>
                <w:bCs/>
                <w:color w:val="000000"/>
                <w:sz w:val="20"/>
                <w:szCs w:val="20"/>
              </w:rPr>
              <w:t>163 525,6</w:t>
            </w:r>
          </w:p>
        </w:tc>
      </w:tr>
    </w:tbl>
    <w:p w:rsidR="0062074A" w:rsidRPr="0044267E" w:rsidRDefault="0062074A" w:rsidP="0062074A">
      <w:pPr>
        <w:ind w:firstLine="708"/>
        <w:jc w:val="both"/>
      </w:pPr>
    </w:p>
    <w:p w:rsidR="0062074A" w:rsidRPr="00A10BF7" w:rsidRDefault="0062074A" w:rsidP="0062074A">
      <w:pPr>
        <w:jc w:val="center"/>
        <w:rPr>
          <w:b/>
        </w:rPr>
      </w:pPr>
      <w:r w:rsidRPr="00A10BF7">
        <w:rPr>
          <w:b/>
        </w:rPr>
        <w:t>Исполнение налоговых и неналоговых доходов местного бюджета</w:t>
      </w:r>
    </w:p>
    <w:p w:rsidR="0062074A" w:rsidRPr="0044267E" w:rsidRDefault="0062074A" w:rsidP="0062074A">
      <w:pPr>
        <w:ind w:firstLine="708"/>
        <w:jc w:val="both"/>
      </w:pPr>
    </w:p>
    <w:p w:rsidR="0062074A" w:rsidRPr="00A10BF7" w:rsidRDefault="0062074A" w:rsidP="0062074A">
      <w:pPr>
        <w:ind w:firstLine="708"/>
        <w:jc w:val="both"/>
      </w:pPr>
      <w:r w:rsidRPr="00A10BF7">
        <w:t xml:space="preserve">Уточненный годовой план собственных доходов бюджета городского округа «город Якутск» на 2017 год составляет 7 536 363,7 </w:t>
      </w:r>
      <w:r w:rsidR="006D4398">
        <w:t>тыс. рублей,</w:t>
      </w:r>
      <w:r w:rsidRPr="00A10BF7">
        <w:t xml:space="preserve"> в том числе налоговые доходы – 6 890 292,8 </w:t>
      </w:r>
      <w:r w:rsidR="006D4398">
        <w:t>тыс. рублей,</w:t>
      </w:r>
      <w:r w:rsidRPr="00A10BF7">
        <w:t xml:space="preserve"> неналоговые доходы – 646 070,9 </w:t>
      </w:r>
      <w:r w:rsidR="007E4D9C">
        <w:t>тыс. рублей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Исполнение собственных доходов в бюджет городского округа «город Якутск» за 2017 год составило 7 256 736,5 </w:t>
      </w:r>
      <w:r w:rsidR="007E4D9C">
        <w:t>тыс. рублей</w:t>
      </w:r>
      <w:r w:rsidRPr="00A10BF7">
        <w:t xml:space="preserve"> или 96,3% к уточненному годовому плану, в том числе налоговые доходы – 6 634 870,7 </w:t>
      </w:r>
      <w:r w:rsidR="007E4D9C">
        <w:t>тыс. рублей</w:t>
      </w:r>
      <w:r w:rsidRPr="00A10BF7">
        <w:t xml:space="preserve"> или 96,3 %, неналоговые доходы – 621 865,8 </w:t>
      </w:r>
      <w:r w:rsidR="007E4D9C">
        <w:t>тыс. рублей</w:t>
      </w:r>
      <w:r w:rsidRPr="00A10BF7">
        <w:t xml:space="preserve"> или 96,3 %.</w:t>
      </w:r>
    </w:p>
    <w:p w:rsidR="0062074A" w:rsidRPr="00A10BF7" w:rsidRDefault="0062074A" w:rsidP="0062074A">
      <w:pPr>
        <w:ind w:firstLine="708"/>
        <w:jc w:val="right"/>
      </w:pPr>
      <w:r w:rsidRPr="00A10BF7">
        <w:t>(</w:t>
      </w:r>
      <w:r w:rsidR="007E4D9C">
        <w:t>тыс. рублей</w:t>
      </w:r>
      <w:r w:rsidRPr="00A10BF7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1606"/>
        <w:gridCol w:w="1607"/>
        <w:gridCol w:w="1471"/>
        <w:gridCol w:w="1240"/>
        <w:gridCol w:w="1264"/>
      </w:tblGrid>
      <w:tr w:rsidR="0062074A" w:rsidRPr="00A10BF7" w:rsidTr="0062074A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Виды доходов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Утвержденный план на 2017г.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Уточненный план на 2017г.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Исполнение за 2017 год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 xml:space="preserve">% </w:t>
            </w:r>
            <w:proofErr w:type="spellStart"/>
            <w:r w:rsidRPr="00A10BF7">
              <w:rPr>
                <w:sz w:val="20"/>
                <w:szCs w:val="20"/>
              </w:rPr>
              <w:t>исп-ия</w:t>
            </w:r>
            <w:proofErr w:type="spellEnd"/>
            <w:r w:rsidRPr="00A10BF7">
              <w:rPr>
                <w:sz w:val="20"/>
                <w:szCs w:val="20"/>
              </w:rPr>
              <w:t xml:space="preserve"> к </w:t>
            </w:r>
            <w:proofErr w:type="spellStart"/>
            <w:r w:rsidRPr="00A10BF7">
              <w:rPr>
                <w:sz w:val="20"/>
                <w:szCs w:val="20"/>
              </w:rPr>
              <w:t>утвер</w:t>
            </w:r>
            <w:proofErr w:type="gramStart"/>
            <w:r w:rsidRPr="00A10BF7">
              <w:rPr>
                <w:sz w:val="20"/>
                <w:szCs w:val="20"/>
              </w:rPr>
              <w:t>.п</w:t>
            </w:r>
            <w:proofErr w:type="gramEnd"/>
            <w:r w:rsidRPr="00A10BF7">
              <w:rPr>
                <w:sz w:val="20"/>
                <w:szCs w:val="20"/>
              </w:rPr>
              <w:t>лану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 xml:space="preserve">% </w:t>
            </w:r>
            <w:proofErr w:type="spellStart"/>
            <w:r w:rsidRPr="00A10BF7">
              <w:rPr>
                <w:sz w:val="20"/>
                <w:szCs w:val="20"/>
              </w:rPr>
              <w:t>исп-ия</w:t>
            </w:r>
            <w:proofErr w:type="spellEnd"/>
            <w:r w:rsidRPr="00A10BF7">
              <w:rPr>
                <w:sz w:val="20"/>
                <w:szCs w:val="20"/>
              </w:rPr>
              <w:t xml:space="preserve"> к </w:t>
            </w:r>
            <w:proofErr w:type="spellStart"/>
            <w:r w:rsidRPr="00A10BF7">
              <w:rPr>
                <w:sz w:val="20"/>
                <w:szCs w:val="20"/>
              </w:rPr>
              <w:t>уточн</w:t>
            </w:r>
            <w:proofErr w:type="gramStart"/>
            <w:r w:rsidRPr="00A10BF7">
              <w:rPr>
                <w:sz w:val="20"/>
                <w:szCs w:val="20"/>
              </w:rPr>
              <w:t>.п</w:t>
            </w:r>
            <w:proofErr w:type="gramEnd"/>
            <w:r w:rsidRPr="00A10BF7">
              <w:rPr>
                <w:sz w:val="20"/>
                <w:szCs w:val="20"/>
              </w:rPr>
              <w:t>лану</w:t>
            </w:r>
            <w:proofErr w:type="spellEnd"/>
          </w:p>
        </w:tc>
      </w:tr>
      <w:tr w:rsidR="0062074A" w:rsidRPr="00A10BF7" w:rsidTr="0062074A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both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6 890 292,8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6 890 292,8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6 634 870,7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96,3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96,3</w:t>
            </w:r>
          </w:p>
        </w:tc>
      </w:tr>
      <w:tr w:rsidR="0062074A" w:rsidRPr="00A10BF7" w:rsidTr="0062074A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both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531 499,3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646 070,9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621 865,8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117,0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96,3</w:t>
            </w:r>
          </w:p>
        </w:tc>
      </w:tr>
      <w:tr w:rsidR="0062074A" w:rsidRPr="00A10BF7" w:rsidTr="0062074A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both"/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>7 421 792,1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>7 536 363,7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>7 256 736,5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>96,3</w:t>
            </w:r>
          </w:p>
        </w:tc>
      </w:tr>
    </w:tbl>
    <w:p w:rsidR="0062074A" w:rsidRPr="00A10BF7" w:rsidRDefault="0062074A" w:rsidP="0062074A">
      <w:pPr>
        <w:jc w:val="both"/>
      </w:pPr>
    </w:p>
    <w:p w:rsidR="0062074A" w:rsidRPr="00A10BF7" w:rsidRDefault="0062074A" w:rsidP="0062074A">
      <w:pPr>
        <w:ind w:firstLine="708"/>
        <w:jc w:val="both"/>
      </w:pPr>
      <w:r w:rsidRPr="00A10BF7">
        <w:t xml:space="preserve">Структура доходов местного бюджета городского округа «город Якутск» за 2017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1A76596" wp14:editId="4DF0F4FF">
            <wp:simplePos x="0" y="0"/>
            <wp:positionH relativeFrom="column">
              <wp:posOffset>0</wp:posOffset>
            </wp:positionH>
            <wp:positionV relativeFrom="line">
              <wp:posOffset>80645</wp:posOffset>
            </wp:positionV>
            <wp:extent cx="3858260" cy="1897380"/>
            <wp:effectExtent l="0" t="0" r="8890" b="7620"/>
            <wp:wrapTight wrapText="bothSides">
              <wp:wrapPolygon edited="0">
                <wp:start x="0" y="0"/>
                <wp:lineTo x="0" y="21470"/>
                <wp:lineTo x="21543" y="21470"/>
                <wp:lineTo x="2154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BF7">
        <w:t>год: налог на доходы физических лиц – 56,8 %, специальные налоговые режимы – 26,9 %, аренда земли – 3,1 %, местные налоги – 3,8 %, штрафы, санкции, возмещение ущерба – 2,7 %, прочие доходы – 6,6 %.</w:t>
      </w:r>
    </w:p>
    <w:p w:rsidR="0062074A" w:rsidRPr="00A10BF7" w:rsidRDefault="0062074A" w:rsidP="0062074A">
      <w:pPr>
        <w:jc w:val="both"/>
      </w:pPr>
    </w:p>
    <w:p w:rsidR="0062074A" w:rsidRPr="00A10BF7" w:rsidRDefault="0062074A" w:rsidP="0062074A">
      <w:pPr>
        <w:ind w:firstLine="708"/>
        <w:jc w:val="both"/>
      </w:pPr>
      <w:r w:rsidRPr="00A10BF7">
        <w:t xml:space="preserve">В сравнении с отчетом 2016 года, рост собственных доходов в отчетном году составил 322 083,6 </w:t>
      </w:r>
      <w:r w:rsidR="007E4D9C">
        <w:t>тыс. рублей</w:t>
      </w:r>
      <w:r w:rsidRPr="00A10BF7">
        <w:t xml:space="preserve"> или 4,6 % (исполнение собственных доходов за 2016 год – 6 934 652,9 </w:t>
      </w:r>
      <w:r w:rsidR="007E4D9C">
        <w:t>тыс. рублей</w:t>
      </w:r>
      <w:r w:rsidRPr="00A10BF7">
        <w:t>), в том числе:</w:t>
      </w:r>
    </w:p>
    <w:p w:rsidR="0062074A" w:rsidRPr="00A10BF7" w:rsidRDefault="0062074A" w:rsidP="0062074A">
      <w:pPr>
        <w:ind w:firstLine="708"/>
        <w:jc w:val="both"/>
      </w:pPr>
      <w:proofErr w:type="gramStart"/>
      <w:r w:rsidRPr="00A10BF7">
        <w:t xml:space="preserve">- увеличение налоговых доходов составило 215 098,4 </w:t>
      </w:r>
      <w:r w:rsidR="007E4D9C">
        <w:t>тыс. рублей</w:t>
      </w:r>
      <w:r w:rsidRPr="00A10BF7">
        <w:t xml:space="preserve"> (исполнение за 2016 год – 6 419 772,3 </w:t>
      </w:r>
      <w:r w:rsidR="007E4D9C">
        <w:t>тыс. рублей</w:t>
      </w:r>
      <w:r w:rsidRPr="00A10BF7">
        <w:t xml:space="preserve">) или с ростом на 3,4 % в основном за счет увеличения поступлений в 2017 году налога, взимаемого в связи с применением упрощенной системы налогообложения (+128 069,0 </w:t>
      </w:r>
      <w:r w:rsidR="007E4D9C">
        <w:t>тыс. рублей</w:t>
      </w:r>
      <w:r w:rsidRPr="00A10BF7">
        <w:t xml:space="preserve">), налога на доходы физических лиц (+62 953,8 </w:t>
      </w:r>
      <w:r w:rsidR="007E4D9C">
        <w:t>тыс. рублей</w:t>
      </w:r>
      <w:r w:rsidRPr="00A10BF7">
        <w:t>), налога на имущество физических лиц (+26 741,7</w:t>
      </w:r>
      <w:proofErr w:type="gramEnd"/>
      <w:r w:rsidRPr="00A10BF7">
        <w:t xml:space="preserve"> </w:t>
      </w:r>
      <w:r w:rsidR="007E4D9C">
        <w:t>тыс. рублей</w:t>
      </w:r>
      <w:r w:rsidRPr="00A10BF7">
        <w:t>);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- увеличение неналоговых доходов составило 106 985,2 </w:t>
      </w:r>
      <w:r w:rsidR="007E4D9C">
        <w:t>тыс. рублей</w:t>
      </w:r>
      <w:r w:rsidRPr="00A10BF7">
        <w:t xml:space="preserve"> (исполнение за 2016 год – 514 880,6 </w:t>
      </w:r>
      <w:r w:rsidR="007E4D9C">
        <w:t>тыс. рублей</w:t>
      </w:r>
      <w:r w:rsidRPr="00A10BF7">
        <w:t xml:space="preserve">) или на 20,8 % в основном за счет поступления в бюджет арендной платы за землю (+46 990,8 </w:t>
      </w:r>
      <w:r w:rsidR="007E4D9C">
        <w:t>тыс. рублей</w:t>
      </w:r>
      <w:r w:rsidRPr="00A10BF7">
        <w:t xml:space="preserve">), административных штрафов (+79 649,3 </w:t>
      </w:r>
      <w:r w:rsidR="007E4D9C">
        <w:t>тыс. рублей</w:t>
      </w:r>
      <w:r w:rsidRPr="00A10BF7">
        <w:t>).</w:t>
      </w:r>
    </w:p>
    <w:p w:rsidR="0062074A" w:rsidRPr="00A10BF7" w:rsidRDefault="0062074A" w:rsidP="0062074A">
      <w:pPr>
        <w:ind w:firstLine="708"/>
        <w:jc w:val="both"/>
      </w:pPr>
      <w:r w:rsidRPr="001B65A1">
        <w:rPr>
          <w:i/>
        </w:rPr>
        <w:t>В разрезе администраторов доходов, исполнение собственных доходов за 2017 год следующее</w:t>
      </w:r>
      <w:r w:rsidRPr="00A10BF7">
        <w:t>: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1. </w:t>
      </w:r>
      <w:proofErr w:type="gramStart"/>
      <w:r w:rsidRPr="00A10BF7">
        <w:t>МРИ</w:t>
      </w:r>
      <w:proofErr w:type="gramEnd"/>
      <w:r w:rsidRPr="00A10BF7">
        <w:t xml:space="preserve"> ФНС России № 5 по РС (Я), МРИ ФНС России по крупнейшим налогоплательщикам РС (Я): план – 6 874 397,5 </w:t>
      </w:r>
      <w:r w:rsidR="006D4398">
        <w:t>тыс. рублей,</w:t>
      </w:r>
      <w:r w:rsidRPr="00A10BF7">
        <w:t xml:space="preserve"> исполнение – 6 617 982,4 </w:t>
      </w:r>
      <w:r w:rsidR="007E4D9C">
        <w:t>тыс. рублей</w:t>
      </w:r>
      <w:r w:rsidRPr="00A10BF7">
        <w:t xml:space="preserve"> или 96,3 %.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2. Департамент имущественных и земельных отношений Окружной администрации г. Якутска: план – 13 777,6 </w:t>
      </w:r>
      <w:r w:rsidR="006D4398">
        <w:t>тыс. рублей,</w:t>
      </w:r>
      <w:r w:rsidRPr="00A10BF7">
        <w:t xml:space="preserve"> исполнение – 12 907,7 </w:t>
      </w:r>
      <w:r w:rsidR="007E4D9C">
        <w:t>тыс. рублей</w:t>
      </w:r>
      <w:r w:rsidRPr="00A10BF7">
        <w:t xml:space="preserve"> или 93,7 %.</w:t>
      </w:r>
    </w:p>
    <w:p w:rsidR="0062074A" w:rsidRPr="00A10BF7" w:rsidRDefault="0062074A" w:rsidP="0062074A">
      <w:pPr>
        <w:ind w:firstLine="708"/>
        <w:jc w:val="both"/>
      </w:pPr>
      <w:r w:rsidRPr="00A10BF7">
        <w:lastRenderedPageBreak/>
        <w:t xml:space="preserve">3. МКУ «Агентство земельных отношений»: план – 353 000,0 </w:t>
      </w:r>
      <w:r w:rsidR="006D4398">
        <w:t>тыс. рублей,</w:t>
      </w:r>
      <w:r w:rsidRPr="00A10BF7">
        <w:t xml:space="preserve"> исполнение – 254 089,2 </w:t>
      </w:r>
      <w:r w:rsidR="007E4D9C">
        <w:t>тыс. рублей</w:t>
      </w:r>
      <w:r w:rsidRPr="00A10BF7">
        <w:t xml:space="preserve"> или 72,0 %.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4. МКУ «Департамент жилищных отношений»: план – 6 261,0 </w:t>
      </w:r>
      <w:r w:rsidR="006D4398">
        <w:t>тыс. рублей,</w:t>
      </w:r>
      <w:r w:rsidRPr="00A10BF7">
        <w:t xml:space="preserve"> исполнение – 6 479,6 </w:t>
      </w:r>
      <w:r w:rsidR="007E4D9C">
        <w:t>тыс. рублей</w:t>
      </w:r>
      <w:r w:rsidRPr="00A10BF7">
        <w:t xml:space="preserve"> или 103,5 %.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5. Министерство имущественных и земельных отношений: план – 2 000,0 </w:t>
      </w:r>
      <w:r w:rsidR="006D4398">
        <w:t>тыс. рублей,</w:t>
      </w:r>
      <w:r w:rsidRPr="00A10BF7">
        <w:t xml:space="preserve"> исполнение – 8 632,2 </w:t>
      </w:r>
      <w:r w:rsidR="007E4D9C">
        <w:t>тыс. рублей</w:t>
      </w:r>
      <w:r w:rsidRPr="00A10BF7">
        <w:t xml:space="preserve"> или 431,6 %.</w:t>
      </w:r>
    </w:p>
    <w:p w:rsidR="0062074A" w:rsidRPr="006F0A10" w:rsidRDefault="0062074A" w:rsidP="0062074A">
      <w:pPr>
        <w:ind w:firstLine="708"/>
        <w:jc w:val="both"/>
      </w:pPr>
      <w:r w:rsidRPr="00A10BF7">
        <w:t xml:space="preserve">6. МКУ «Служба информации, рекламы и контроля»: план – 16 400,0 </w:t>
      </w:r>
      <w:r w:rsidR="006D4398">
        <w:t>тыс. рублей,</w:t>
      </w:r>
      <w:r w:rsidRPr="00A10BF7">
        <w:t xml:space="preserve"> исполнение – 20 509,0 </w:t>
      </w:r>
      <w:r w:rsidR="007E4D9C">
        <w:t>тыс. рублей</w:t>
      </w:r>
      <w:r w:rsidRPr="00A10BF7">
        <w:t xml:space="preserve"> или 125,1 %.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7. Департамент предпринимательства, потребительского рынка, развития туризма и транспорта Окружной администрации </w:t>
      </w:r>
      <w:proofErr w:type="spellStart"/>
      <w:r w:rsidRPr="00A10BF7">
        <w:t>г</w:t>
      </w:r>
      <w:proofErr w:type="gramStart"/>
      <w:r w:rsidRPr="00A10BF7">
        <w:t>.Я</w:t>
      </w:r>
      <w:proofErr w:type="gramEnd"/>
      <w:r w:rsidRPr="00A10BF7">
        <w:t>кутска</w:t>
      </w:r>
      <w:proofErr w:type="spellEnd"/>
      <w:r w:rsidRPr="00A10BF7">
        <w:t xml:space="preserve">: план – 2 143,5 </w:t>
      </w:r>
      <w:r w:rsidR="006D4398">
        <w:t>тыс. рублей,</w:t>
      </w:r>
      <w:r w:rsidRPr="00A10BF7">
        <w:t xml:space="preserve"> исполнение – 3 030,6 </w:t>
      </w:r>
      <w:r w:rsidR="007E4D9C">
        <w:t>тыс. рублей</w:t>
      </w:r>
      <w:r w:rsidRPr="00A10BF7">
        <w:t xml:space="preserve"> или 141,4 %.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8. Управление дорог Окружной администрации </w:t>
      </w:r>
      <w:proofErr w:type="spellStart"/>
      <w:r w:rsidRPr="00A10BF7">
        <w:t>г</w:t>
      </w:r>
      <w:proofErr w:type="gramStart"/>
      <w:r w:rsidRPr="00A10BF7">
        <w:t>.Я</w:t>
      </w:r>
      <w:proofErr w:type="gramEnd"/>
      <w:r w:rsidRPr="00A10BF7">
        <w:t>кутска</w:t>
      </w:r>
      <w:proofErr w:type="spellEnd"/>
      <w:r w:rsidRPr="00A10BF7">
        <w:t xml:space="preserve">: план – 3 650,0 </w:t>
      </w:r>
      <w:r w:rsidR="006D4398">
        <w:t>тыс. рублей,</w:t>
      </w:r>
      <w:r w:rsidRPr="00A10BF7">
        <w:t xml:space="preserve"> исполнение – 2 800,1 </w:t>
      </w:r>
      <w:r w:rsidR="007E4D9C">
        <w:t>тыс. рублей</w:t>
      </w:r>
      <w:r w:rsidRPr="00A10BF7">
        <w:t xml:space="preserve"> или 76,7 %.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9. Управление </w:t>
      </w:r>
      <w:proofErr w:type="spellStart"/>
      <w:r w:rsidRPr="00A10BF7">
        <w:t>Росприроднадзора</w:t>
      </w:r>
      <w:proofErr w:type="spellEnd"/>
      <w:r w:rsidRPr="00A10BF7">
        <w:t xml:space="preserve"> по РС (Я) (плата за негативное воздействие на окружающую среду): план – 8 732,3 </w:t>
      </w:r>
      <w:r w:rsidR="006D4398">
        <w:t>тыс. рублей,</w:t>
      </w:r>
      <w:r w:rsidRPr="00A10BF7">
        <w:t xml:space="preserve"> исполнение – 4 930,8 </w:t>
      </w:r>
      <w:r w:rsidR="007E4D9C">
        <w:t>тыс. рублей</w:t>
      </w:r>
      <w:r w:rsidRPr="00A10BF7">
        <w:t xml:space="preserve"> или 56,5%.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10. Департамент градостроительства Окружной администрации г. Якутска: план – 30 450,0 </w:t>
      </w:r>
      <w:r w:rsidR="006D4398">
        <w:t>тыс. рублей,</w:t>
      </w:r>
      <w:r w:rsidRPr="00A10BF7">
        <w:t xml:space="preserve"> исполнение – 275,4 </w:t>
      </w:r>
      <w:r w:rsidR="007E4D9C">
        <w:t>тыс. рублей</w:t>
      </w:r>
      <w:r w:rsidRPr="00A10BF7">
        <w:t xml:space="preserve"> или 0,9 %.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11. МКУ «Централизованная библиотечная система»: план – 330,0 </w:t>
      </w:r>
      <w:r w:rsidR="006D4398">
        <w:t>тыс. рублей,</w:t>
      </w:r>
      <w:r w:rsidRPr="00A10BF7">
        <w:t xml:space="preserve"> исполнение – 192,6 </w:t>
      </w:r>
      <w:r w:rsidR="007E4D9C">
        <w:t>тыс. рублей</w:t>
      </w:r>
      <w:r w:rsidRPr="00A10BF7">
        <w:t xml:space="preserve"> или 58,4 %.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12.Управление муниципального контроля: план – 85,0 </w:t>
      </w:r>
      <w:r w:rsidR="006D4398">
        <w:t>тыс. рублей,</w:t>
      </w:r>
      <w:r w:rsidRPr="00A10BF7">
        <w:t xml:space="preserve"> исполнено 109,8 </w:t>
      </w:r>
      <w:r w:rsidR="007E4D9C">
        <w:t>тыс. рублей</w:t>
      </w:r>
      <w:r w:rsidRPr="00A10BF7">
        <w:t xml:space="preserve"> или 129,2%.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13. Управления округов и администрации пригородов: план – 25 449,9 </w:t>
      </w:r>
      <w:r w:rsidR="006D4398">
        <w:t>тыс. рублей,</w:t>
      </w:r>
      <w:r w:rsidRPr="00A10BF7">
        <w:t xml:space="preserve"> исполнение 43 546,8 </w:t>
      </w:r>
      <w:r w:rsidR="007E4D9C">
        <w:t>тыс. рублей</w:t>
      </w:r>
      <w:r w:rsidRPr="00A10BF7">
        <w:t xml:space="preserve"> или 171,1 %.</w:t>
      </w:r>
    </w:p>
    <w:p w:rsidR="0062074A" w:rsidRPr="00A10BF7" w:rsidRDefault="0062074A" w:rsidP="0062074A">
      <w:pPr>
        <w:ind w:firstLine="708"/>
        <w:jc w:val="both"/>
      </w:pPr>
      <w:proofErr w:type="gramStart"/>
      <w:r w:rsidRPr="00A10BF7">
        <w:t xml:space="preserve">14. прочие (акцизы, административные штрафы, компенсация затрат местного бюджета, прочие неналоговые доходы, невыясненные поступления): план – 199 686,9 </w:t>
      </w:r>
      <w:r w:rsidR="006D4398">
        <w:t>тыс. рублей,</w:t>
      </w:r>
      <w:r w:rsidRPr="00A10BF7">
        <w:t xml:space="preserve"> исполнение – 281 250,3 </w:t>
      </w:r>
      <w:r w:rsidR="007E4D9C">
        <w:t>тыс. рублей</w:t>
      </w:r>
      <w:r w:rsidRPr="00A10BF7">
        <w:t xml:space="preserve"> или 140,8 %.</w:t>
      </w:r>
      <w:proofErr w:type="gramEnd"/>
    </w:p>
    <w:p w:rsidR="0062074A" w:rsidRPr="00A10BF7" w:rsidRDefault="0062074A" w:rsidP="0062074A">
      <w:pPr>
        <w:ind w:firstLine="708"/>
        <w:jc w:val="both"/>
      </w:pPr>
    </w:p>
    <w:p w:rsidR="0062074A" w:rsidRPr="00E11DAD" w:rsidRDefault="00E11DAD" w:rsidP="00E11DAD">
      <w:pPr>
        <w:pStyle w:val="1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Toc511044340"/>
      <w:r>
        <w:rPr>
          <w:rFonts w:ascii="Times New Roman" w:hAnsi="Times New Roman" w:cs="Times New Roman"/>
          <w:sz w:val="24"/>
          <w:szCs w:val="24"/>
        </w:rPr>
        <w:t>Исполнение налоговых</w:t>
      </w:r>
      <w:r w:rsidR="0062074A" w:rsidRPr="00E11DAD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bookmarkEnd w:id="26"/>
    </w:p>
    <w:p w:rsidR="0062074A" w:rsidRPr="00A10BF7" w:rsidRDefault="0062074A" w:rsidP="0062074A">
      <w:pPr>
        <w:ind w:firstLine="708"/>
        <w:jc w:val="both"/>
        <w:rPr>
          <w:b/>
        </w:rPr>
      </w:pPr>
    </w:p>
    <w:p w:rsidR="0062074A" w:rsidRPr="00A10BF7" w:rsidRDefault="0062074A" w:rsidP="00582B70">
      <w:pPr>
        <w:numPr>
          <w:ilvl w:val="0"/>
          <w:numId w:val="39"/>
        </w:numPr>
        <w:ind w:left="0" w:firstLine="851"/>
        <w:contextualSpacing/>
        <w:jc w:val="both"/>
        <w:rPr>
          <w:u w:val="single"/>
        </w:rPr>
      </w:pPr>
      <w:r w:rsidRPr="00A10BF7">
        <w:rPr>
          <w:b/>
        </w:rPr>
        <w:t>Налог на доходы физических лиц</w:t>
      </w:r>
      <w:r w:rsidRPr="00A10BF7">
        <w:t xml:space="preserve"> при уточненном годовом плане 4 423 600,0 </w:t>
      </w:r>
      <w:r w:rsidR="007E4D9C">
        <w:t>тыс. рублей</w:t>
      </w:r>
      <w:r w:rsidRPr="00A10BF7">
        <w:t xml:space="preserve"> исполнение составило 4 119 999,7 </w:t>
      </w:r>
      <w:r w:rsidR="007E4D9C">
        <w:t>тыс. рублей</w:t>
      </w:r>
      <w:r w:rsidRPr="00A10BF7">
        <w:t xml:space="preserve"> или на 93,1 %</w:t>
      </w:r>
      <w:r>
        <w:t>.</w:t>
      </w:r>
    </w:p>
    <w:p w:rsidR="0062074A" w:rsidRPr="00A10BF7" w:rsidRDefault="0062074A" w:rsidP="00E11DAD">
      <w:pPr>
        <w:spacing w:before="120"/>
        <w:ind w:firstLine="851"/>
        <w:jc w:val="both"/>
        <w:rPr>
          <w:rFonts w:eastAsia="Calibri"/>
          <w:snapToGrid w:val="0"/>
          <w:lang w:eastAsia="en-US"/>
        </w:rPr>
      </w:pPr>
      <w:r w:rsidRPr="00A10BF7">
        <w:rPr>
          <w:rFonts w:eastAsia="Calibri"/>
          <w:snapToGrid w:val="0"/>
          <w:lang w:eastAsia="en-US"/>
        </w:rPr>
        <w:t>Основными причин</w:t>
      </w:r>
      <w:r>
        <w:rPr>
          <w:rFonts w:eastAsia="Calibri"/>
          <w:snapToGrid w:val="0"/>
          <w:lang w:eastAsia="en-US"/>
        </w:rPr>
        <w:t>ами неисполнения плана явились:</w:t>
      </w:r>
    </w:p>
    <w:p w:rsidR="0062074A" w:rsidRPr="00A10BF7" w:rsidRDefault="0062074A" w:rsidP="00E11DAD">
      <w:pPr>
        <w:ind w:firstLine="851"/>
        <w:contextualSpacing/>
        <w:jc w:val="both"/>
        <w:rPr>
          <w:snapToGrid w:val="0"/>
        </w:rPr>
      </w:pPr>
      <w:proofErr w:type="gramStart"/>
      <w:r w:rsidRPr="00A10BF7">
        <w:rPr>
          <w:snapToGrid w:val="0"/>
        </w:rPr>
        <w:t>- снижение фактических темпов роста заработной платы по городу Якутску против запланированных Министерством экономики Республики Саха (Якутия) прогнозных показателей социально-экономического развития городского округа «город Якутск», учтенных при расчете прогноза налога на доходы физических лиц на 2017 год;</w:t>
      </w:r>
      <w:proofErr w:type="gramEnd"/>
    </w:p>
    <w:p w:rsidR="0062074A" w:rsidRPr="00A10BF7" w:rsidRDefault="0062074A" w:rsidP="00E11DAD">
      <w:pPr>
        <w:ind w:firstLine="851"/>
        <w:contextualSpacing/>
        <w:jc w:val="both"/>
        <w:rPr>
          <w:snapToGrid w:val="0"/>
        </w:rPr>
      </w:pPr>
      <w:r w:rsidRPr="00A10BF7">
        <w:rPr>
          <w:snapToGrid w:val="0"/>
        </w:rPr>
        <w:t>- снижение поступления налога по итогам контрольных работ, проводимых налоговым органом, а также снижение налогооблагаемой базы и сокращение численности работников;</w:t>
      </w:r>
    </w:p>
    <w:p w:rsidR="0062074A" w:rsidRPr="00A10BF7" w:rsidRDefault="0062074A" w:rsidP="00E11DAD">
      <w:pPr>
        <w:ind w:firstLine="851"/>
        <w:contextualSpacing/>
        <w:jc w:val="both"/>
        <w:rPr>
          <w:snapToGrid w:val="0"/>
        </w:rPr>
      </w:pPr>
      <w:r w:rsidRPr="00A10BF7">
        <w:rPr>
          <w:snapToGrid w:val="0"/>
        </w:rPr>
        <w:t>- рост предоставленных социальных и имущественных вычетов.</w:t>
      </w:r>
    </w:p>
    <w:p w:rsidR="0062074A" w:rsidRPr="00A10BF7" w:rsidRDefault="0062074A" w:rsidP="00E11DAD">
      <w:pPr>
        <w:spacing w:before="120"/>
        <w:ind w:firstLine="851"/>
        <w:jc w:val="both"/>
        <w:rPr>
          <w:snapToGrid w:val="0"/>
        </w:rPr>
      </w:pPr>
      <w:r w:rsidRPr="00A10BF7">
        <w:rPr>
          <w:snapToGrid w:val="0"/>
        </w:rPr>
        <w:t xml:space="preserve">По </w:t>
      </w:r>
      <w:r w:rsidRPr="00E11DAD">
        <w:rPr>
          <w:rFonts w:eastAsia="Calibri"/>
          <w:snapToGrid w:val="0"/>
          <w:lang w:eastAsia="en-US"/>
        </w:rPr>
        <w:t>сравнению</w:t>
      </w:r>
      <w:r w:rsidRPr="00A10BF7">
        <w:rPr>
          <w:snapToGrid w:val="0"/>
        </w:rPr>
        <w:t xml:space="preserve"> с поступлением за 2016 год (поступление составило 4 057 045,9 </w:t>
      </w:r>
      <w:r w:rsidR="007E4D9C">
        <w:rPr>
          <w:snapToGrid w:val="0"/>
        </w:rPr>
        <w:t>тыс. рублей</w:t>
      </w:r>
      <w:r w:rsidRPr="00A10BF7">
        <w:rPr>
          <w:snapToGrid w:val="0"/>
        </w:rPr>
        <w:t xml:space="preserve">) рост на 62 953,89 </w:t>
      </w:r>
      <w:r w:rsidR="007E4D9C">
        <w:rPr>
          <w:snapToGrid w:val="0"/>
        </w:rPr>
        <w:t>тыс. рублей</w:t>
      </w:r>
      <w:r w:rsidRPr="00A10BF7">
        <w:rPr>
          <w:snapToGrid w:val="0"/>
        </w:rPr>
        <w:t xml:space="preserve"> или 1,6 %.</w:t>
      </w:r>
    </w:p>
    <w:p w:rsidR="0062074A" w:rsidRPr="00A10BF7" w:rsidRDefault="0062074A" w:rsidP="00582B70">
      <w:pPr>
        <w:numPr>
          <w:ilvl w:val="0"/>
          <w:numId w:val="39"/>
        </w:numPr>
        <w:ind w:left="0" w:firstLine="851"/>
        <w:contextualSpacing/>
        <w:jc w:val="both"/>
        <w:rPr>
          <w:snapToGrid w:val="0"/>
        </w:rPr>
      </w:pPr>
      <w:r w:rsidRPr="00A10BF7">
        <w:rPr>
          <w:b/>
          <w:snapToGrid w:val="0"/>
        </w:rPr>
        <w:t xml:space="preserve">Налог, взимаемый в связи с применением упрощенной системы налогообложения </w:t>
      </w:r>
      <w:r w:rsidRPr="00A10BF7">
        <w:rPr>
          <w:snapToGrid w:val="0"/>
        </w:rPr>
        <w:t xml:space="preserve">при уточненном годовом плане 1 390 602,5 </w:t>
      </w:r>
      <w:r w:rsidR="006D4398">
        <w:rPr>
          <w:snapToGrid w:val="0"/>
        </w:rPr>
        <w:t>тыс. рублей,</w:t>
      </w:r>
      <w:r w:rsidRPr="00A10BF7">
        <w:rPr>
          <w:snapToGrid w:val="0"/>
        </w:rPr>
        <w:t xml:space="preserve"> исполнение составило 1 478 062,0 </w:t>
      </w:r>
      <w:r w:rsidR="007E4D9C">
        <w:rPr>
          <w:snapToGrid w:val="0"/>
        </w:rPr>
        <w:t>тыс. рублей</w:t>
      </w:r>
      <w:r w:rsidRPr="00A10BF7">
        <w:rPr>
          <w:snapToGrid w:val="0"/>
        </w:rPr>
        <w:t xml:space="preserve"> или 106,3%.</w:t>
      </w:r>
    </w:p>
    <w:p w:rsidR="0062074A" w:rsidRPr="00E11DAD" w:rsidRDefault="0062074A" w:rsidP="00E11DAD">
      <w:pPr>
        <w:spacing w:before="120"/>
        <w:ind w:firstLine="851"/>
        <w:jc w:val="both"/>
        <w:rPr>
          <w:rFonts w:eastAsia="Calibri"/>
          <w:snapToGrid w:val="0"/>
          <w:lang w:eastAsia="en-US"/>
        </w:rPr>
      </w:pPr>
      <w:r w:rsidRPr="00E11DAD">
        <w:rPr>
          <w:rFonts w:eastAsia="Calibri"/>
          <w:snapToGrid w:val="0"/>
          <w:lang w:eastAsia="en-US"/>
        </w:rPr>
        <w:t xml:space="preserve">Увеличение поступлений связано с ростом налогооблагаемой базы. По отчетным данным </w:t>
      </w:r>
      <w:proofErr w:type="gramStart"/>
      <w:r w:rsidRPr="00E11DAD">
        <w:rPr>
          <w:rFonts w:eastAsia="Calibri"/>
          <w:snapToGrid w:val="0"/>
          <w:lang w:eastAsia="en-US"/>
        </w:rPr>
        <w:t>МРИ</w:t>
      </w:r>
      <w:proofErr w:type="gramEnd"/>
      <w:r w:rsidRPr="00E11DAD">
        <w:rPr>
          <w:rFonts w:eastAsia="Calibri"/>
          <w:snapToGrid w:val="0"/>
          <w:lang w:eastAsia="en-US"/>
        </w:rPr>
        <w:t xml:space="preserve"> ФНС № 5 по форме 5-УСН за 2015 год налоговая база – 20 327 371 </w:t>
      </w:r>
      <w:r w:rsidR="006D4398">
        <w:rPr>
          <w:rFonts w:eastAsia="Calibri"/>
          <w:snapToGrid w:val="0"/>
          <w:lang w:eastAsia="en-US"/>
        </w:rPr>
        <w:t>тыс. рублей,</w:t>
      </w:r>
      <w:r w:rsidRPr="00E11DAD">
        <w:rPr>
          <w:rFonts w:eastAsia="Calibri"/>
          <w:snapToGrid w:val="0"/>
          <w:lang w:eastAsia="en-US"/>
        </w:rPr>
        <w:t xml:space="preserve"> за 2016 год налоговая база – 23 871 470 </w:t>
      </w:r>
      <w:r w:rsidR="007E4D9C">
        <w:rPr>
          <w:rFonts w:eastAsia="Calibri"/>
          <w:snapToGrid w:val="0"/>
          <w:lang w:eastAsia="en-US"/>
        </w:rPr>
        <w:t>тыс. рублей</w:t>
      </w:r>
      <w:r w:rsidR="00F95863">
        <w:rPr>
          <w:rFonts w:eastAsia="Calibri"/>
          <w:snapToGrid w:val="0"/>
          <w:lang w:eastAsia="en-US"/>
        </w:rPr>
        <w:t>.</w:t>
      </w:r>
    </w:p>
    <w:p w:rsidR="0062074A" w:rsidRPr="00A10BF7" w:rsidRDefault="0062074A" w:rsidP="00E11DAD">
      <w:pPr>
        <w:spacing w:before="120"/>
        <w:ind w:firstLine="851"/>
        <w:jc w:val="both"/>
        <w:rPr>
          <w:snapToGrid w:val="0"/>
        </w:rPr>
      </w:pPr>
      <w:r w:rsidRPr="00E11DAD">
        <w:rPr>
          <w:rFonts w:eastAsia="Calibri"/>
          <w:snapToGrid w:val="0"/>
          <w:lang w:eastAsia="en-US"/>
        </w:rPr>
        <w:lastRenderedPageBreak/>
        <w:t xml:space="preserve">По сравнению с поступлением за 2016 год (поступление составило 1 349 993,0 </w:t>
      </w:r>
      <w:r w:rsidR="007E4D9C">
        <w:rPr>
          <w:rFonts w:eastAsia="Calibri"/>
          <w:snapToGrid w:val="0"/>
          <w:lang w:eastAsia="en-US"/>
        </w:rPr>
        <w:t>тыс. рублей</w:t>
      </w:r>
      <w:r w:rsidRPr="00E11DAD">
        <w:rPr>
          <w:rFonts w:eastAsia="Calibri"/>
          <w:snapToGrid w:val="0"/>
          <w:lang w:eastAsia="en-US"/>
        </w:rPr>
        <w:t>) рост на</w:t>
      </w:r>
      <w:r w:rsidRPr="00A10BF7">
        <w:rPr>
          <w:snapToGrid w:val="0"/>
        </w:rPr>
        <w:t xml:space="preserve"> 128 069,0 </w:t>
      </w:r>
      <w:r w:rsidR="007E4D9C">
        <w:rPr>
          <w:snapToGrid w:val="0"/>
        </w:rPr>
        <w:t>тыс. рублей</w:t>
      </w:r>
      <w:r w:rsidRPr="00A10BF7">
        <w:rPr>
          <w:snapToGrid w:val="0"/>
        </w:rPr>
        <w:t xml:space="preserve"> или 9,5%. </w:t>
      </w:r>
    </w:p>
    <w:p w:rsidR="0062074A" w:rsidRPr="00A10BF7" w:rsidRDefault="0062074A" w:rsidP="00582B70">
      <w:pPr>
        <w:numPr>
          <w:ilvl w:val="0"/>
          <w:numId w:val="39"/>
        </w:numPr>
        <w:ind w:left="0" w:firstLine="851"/>
        <w:contextualSpacing/>
        <w:jc w:val="both"/>
        <w:rPr>
          <w:snapToGrid w:val="0"/>
        </w:rPr>
      </w:pPr>
      <w:r w:rsidRPr="00A10BF7">
        <w:rPr>
          <w:b/>
          <w:snapToGrid w:val="0"/>
        </w:rPr>
        <w:t>Единый налог на вмененный доход для отдельных видов деятельности</w:t>
      </w:r>
      <w:r w:rsidRPr="00A10BF7">
        <w:rPr>
          <w:snapToGrid w:val="0"/>
        </w:rPr>
        <w:t xml:space="preserve"> при уточненном годовом плане 478 000,0 </w:t>
      </w:r>
      <w:r w:rsidR="007E4D9C">
        <w:rPr>
          <w:snapToGrid w:val="0"/>
        </w:rPr>
        <w:t>тыс. рублей</w:t>
      </w:r>
      <w:r w:rsidRPr="00A10BF7">
        <w:rPr>
          <w:snapToGrid w:val="0"/>
        </w:rPr>
        <w:t xml:space="preserve"> исполнение составило 437 919,8 </w:t>
      </w:r>
      <w:r w:rsidR="007E4D9C">
        <w:rPr>
          <w:snapToGrid w:val="0"/>
        </w:rPr>
        <w:t>тыс. рублей</w:t>
      </w:r>
      <w:r w:rsidRPr="00A10BF7">
        <w:rPr>
          <w:snapToGrid w:val="0"/>
        </w:rPr>
        <w:t xml:space="preserve"> или на 91,6 %, отклонение составило 40 080,2 </w:t>
      </w:r>
      <w:r w:rsidR="006D4398">
        <w:rPr>
          <w:snapToGrid w:val="0"/>
        </w:rPr>
        <w:t>тыс. рублей,</w:t>
      </w:r>
      <w:r w:rsidRPr="00A10BF7">
        <w:rPr>
          <w:snapToGrid w:val="0"/>
        </w:rPr>
        <w:t xml:space="preserve"> в связи со снижением количества налогоплательщиков ЕНВД и налогооблагаемой базы.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970"/>
        <w:gridCol w:w="964"/>
        <w:gridCol w:w="977"/>
        <w:gridCol w:w="971"/>
        <w:gridCol w:w="965"/>
        <w:gridCol w:w="978"/>
        <w:gridCol w:w="960"/>
        <w:gridCol w:w="965"/>
        <w:gridCol w:w="978"/>
      </w:tblGrid>
      <w:tr w:rsidR="0062074A" w:rsidRPr="00A10BF7" w:rsidTr="0062074A"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A" w:rsidRPr="00A10BF7" w:rsidRDefault="0062074A" w:rsidP="0062074A">
            <w:pPr>
              <w:jc w:val="center"/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На 01.01.2016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На 01.01.2017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отклонение</w:t>
            </w:r>
          </w:p>
        </w:tc>
      </w:tr>
      <w:tr w:rsidR="0062074A" w:rsidRPr="00A10BF7" w:rsidTr="0062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A10BF7" w:rsidRDefault="0062074A" w:rsidP="0062074A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ИП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ЮЛ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ИП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ЮЛ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ИП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ЮЛ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всего</w:t>
            </w:r>
          </w:p>
        </w:tc>
      </w:tr>
      <w:tr w:rsidR="0062074A" w:rsidRPr="00A10BF7" w:rsidTr="0062074A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ЕНВД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4145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766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4911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3982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749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4731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- 163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-17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</w:pPr>
            <w:r w:rsidRPr="00A10BF7">
              <w:t>-180</w:t>
            </w:r>
          </w:p>
        </w:tc>
      </w:tr>
    </w:tbl>
    <w:p w:rsidR="0062074A" w:rsidRPr="00A10BF7" w:rsidRDefault="0062074A" w:rsidP="00E11DAD">
      <w:pPr>
        <w:spacing w:before="120"/>
        <w:ind w:firstLine="851"/>
        <w:jc w:val="both"/>
      </w:pPr>
      <w:r w:rsidRPr="00A10BF7">
        <w:t xml:space="preserve">По сравнению с поступлением за 2016 год (поступление составило 461 054,4 </w:t>
      </w:r>
      <w:r w:rsidR="007E4D9C">
        <w:t>тыс. рублей</w:t>
      </w:r>
      <w:r w:rsidRPr="00A10BF7">
        <w:t xml:space="preserve">) снижение на 23 134,6 </w:t>
      </w:r>
      <w:r w:rsidR="007E4D9C">
        <w:t>тыс. рублей</w:t>
      </w:r>
      <w:r w:rsidRPr="00A10BF7">
        <w:t xml:space="preserve"> или (-) 5,0%.</w:t>
      </w:r>
    </w:p>
    <w:p w:rsidR="0062074A" w:rsidRPr="00A10BF7" w:rsidRDefault="0062074A" w:rsidP="00582B70">
      <w:pPr>
        <w:numPr>
          <w:ilvl w:val="0"/>
          <w:numId w:val="39"/>
        </w:numPr>
        <w:ind w:left="0" w:firstLine="851"/>
        <w:contextualSpacing/>
        <w:jc w:val="both"/>
      </w:pPr>
      <w:proofErr w:type="gramStart"/>
      <w:r w:rsidRPr="00E11DAD">
        <w:rPr>
          <w:b/>
          <w:snapToGrid w:val="0"/>
        </w:rPr>
        <w:t>Единый</w:t>
      </w:r>
      <w:proofErr w:type="gramEnd"/>
      <w:r w:rsidRPr="00A10BF7">
        <w:rPr>
          <w:b/>
        </w:rPr>
        <w:t xml:space="preserve"> сельскохозяйственный </w:t>
      </w:r>
      <w:r w:rsidRPr="00A10BF7">
        <w:t xml:space="preserve">при уточненном годовом плане 1 125,0 </w:t>
      </w:r>
      <w:r w:rsidR="007E4D9C">
        <w:t>тыс. рублей</w:t>
      </w:r>
      <w:r w:rsidRPr="00A10BF7">
        <w:t xml:space="preserve"> исполнение составило 2 578,2 </w:t>
      </w:r>
      <w:r w:rsidR="007E4D9C">
        <w:t>тыс. рублей</w:t>
      </w:r>
      <w:r w:rsidRPr="00A10BF7">
        <w:t xml:space="preserve"> или на 229,2 %, перевыполнение составило 1 453,2 </w:t>
      </w:r>
      <w:r w:rsidR="006D4398">
        <w:t>тыс. рублей,</w:t>
      </w:r>
      <w:r w:rsidRPr="00A10BF7">
        <w:t xml:space="preserve"> в связи с ростом налогооблагаемой базы ОАО «Якутская птицефабрика».</w:t>
      </w:r>
    </w:p>
    <w:p w:rsidR="0062074A" w:rsidRPr="00A10BF7" w:rsidRDefault="0062074A" w:rsidP="0062074A">
      <w:pPr>
        <w:ind w:firstLine="708"/>
        <w:jc w:val="both"/>
      </w:pPr>
      <w:r w:rsidRPr="00A10BF7">
        <w:t xml:space="preserve">По сравнению с поступлением за 2016 год (поступление составило 942,5 </w:t>
      </w:r>
      <w:r w:rsidR="007E4D9C">
        <w:t>тыс. рублей</w:t>
      </w:r>
      <w:r w:rsidRPr="00A10BF7">
        <w:t xml:space="preserve">) рост на 1 635,7 </w:t>
      </w:r>
      <w:r w:rsidR="007E4D9C">
        <w:t>тыс. рублей</w:t>
      </w:r>
      <w:r w:rsidRPr="00A10BF7">
        <w:t xml:space="preserve"> или 173,5%. </w:t>
      </w:r>
    </w:p>
    <w:p w:rsidR="0062074A" w:rsidRPr="00A10BF7" w:rsidRDefault="0062074A" w:rsidP="00582B70">
      <w:pPr>
        <w:numPr>
          <w:ilvl w:val="0"/>
          <w:numId w:val="39"/>
        </w:numPr>
        <w:ind w:left="0" w:firstLine="851"/>
        <w:contextualSpacing/>
        <w:jc w:val="both"/>
      </w:pPr>
      <w:r w:rsidRPr="00A10BF7">
        <w:rPr>
          <w:b/>
        </w:rPr>
        <w:t xml:space="preserve">Налог, взимаемый в связи с применением патентной системы налогообложения </w:t>
      </w:r>
      <w:r w:rsidRPr="00A10BF7">
        <w:t xml:space="preserve">при уточненном годовом плане 44 090,0 </w:t>
      </w:r>
      <w:r w:rsidR="007E4D9C">
        <w:t>тыс. рублей</w:t>
      </w:r>
      <w:r w:rsidRPr="00A10BF7">
        <w:t xml:space="preserve"> исполнение составило 45 616,9 </w:t>
      </w:r>
      <w:r w:rsidR="007E4D9C">
        <w:t>тыс. рублей</w:t>
      </w:r>
      <w:r w:rsidRPr="00A10BF7">
        <w:t xml:space="preserve"> или 103,5 %, перевыполнение составило 1 526,9 </w:t>
      </w:r>
      <w:r w:rsidR="007E4D9C">
        <w:t>тыс. рублей</w:t>
      </w:r>
    </w:p>
    <w:p w:rsidR="0062074A" w:rsidRPr="00A10BF7" w:rsidRDefault="0062074A" w:rsidP="0062074A">
      <w:pPr>
        <w:autoSpaceDE w:val="0"/>
        <w:autoSpaceDN w:val="0"/>
        <w:adjustRightInd w:val="0"/>
        <w:ind w:firstLine="539"/>
        <w:jc w:val="both"/>
        <w:outlineLvl w:val="3"/>
      </w:pPr>
      <w:r w:rsidRPr="00A10BF7">
        <w:t>Увеличение поступлений связано с ростом количества выданных патентов на 218 ед. по сравнению с аналогичным периодом прошлого года (количество выданных патентов на 01.01.2017г. – 2 081ед., на 01.01.2018г. -2 299 ед.).</w:t>
      </w:r>
    </w:p>
    <w:p w:rsidR="0062074A" w:rsidRPr="00A10BF7" w:rsidRDefault="0062074A" w:rsidP="0062074A">
      <w:pPr>
        <w:autoSpaceDE w:val="0"/>
        <w:autoSpaceDN w:val="0"/>
        <w:adjustRightInd w:val="0"/>
        <w:ind w:firstLine="633"/>
        <w:jc w:val="both"/>
      </w:pPr>
      <w:r w:rsidRPr="00A10BF7">
        <w:t xml:space="preserve">По сравнению с поступлением за 2016 год (поступление составило 37 718,0 </w:t>
      </w:r>
      <w:r w:rsidR="007E4D9C">
        <w:t>тыс. рублей</w:t>
      </w:r>
      <w:r w:rsidRPr="00A10BF7">
        <w:t xml:space="preserve">) рост на 7 898,9 </w:t>
      </w:r>
      <w:r w:rsidR="007E4D9C">
        <w:t>тыс. рублей</w:t>
      </w:r>
      <w:r w:rsidRPr="00A10BF7">
        <w:t xml:space="preserve"> или 20,9%.</w:t>
      </w:r>
    </w:p>
    <w:p w:rsidR="0062074A" w:rsidRPr="00A10BF7" w:rsidRDefault="0062074A" w:rsidP="00582B70">
      <w:pPr>
        <w:numPr>
          <w:ilvl w:val="0"/>
          <w:numId w:val="39"/>
        </w:numPr>
        <w:ind w:left="0" w:firstLine="851"/>
        <w:contextualSpacing/>
        <w:jc w:val="both"/>
      </w:pPr>
      <w:r w:rsidRPr="00A10BF7">
        <w:rPr>
          <w:b/>
        </w:rPr>
        <w:t xml:space="preserve"> Налог на игорный бизнес</w:t>
      </w:r>
      <w:r w:rsidRPr="00A10BF7">
        <w:t xml:space="preserve"> при уточненном годовом плане 504,0 </w:t>
      </w:r>
      <w:r w:rsidR="007E4D9C">
        <w:t>тыс. рублей</w:t>
      </w:r>
      <w:r w:rsidRPr="00A10BF7">
        <w:t xml:space="preserve"> исполнение составило 507,9 </w:t>
      </w:r>
      <w:r w:rsidR="007E4D9C">
        <w:t>тыс. рублей</w:t>
      </w:r>
      <w:r w:rsidRPr="00A10BF7">
        <w:t xml:space="preserve"> или 100,8%</w:t>
      </w:r>
      <w:r w:rsidR="00F95863">
        <w:t>.</w:t>
      </w:r>
    </w:p>
    <w:p w:rsidR="0062074A" w:rsidRPr="00A10BF7" w:rsidRDefault="0062074A" w:rsidP="0062074A">
      <w:pPr>
        <w:autoSpaceDE w:val="0"/>
        <w:autoSpaceDN w:val="0"/>
        <w:adjustRightInd w:val="0"/>
        <w:ind w:firstLine="491"/>
        <w:jc w:val="both"/>
        <w:outlineLvl w:val="3"/>
      </w:pPr>
      <w:r w:rsidRPr="00A10BF7">
        <w:t xml:space="preserve">По сравнению с поступлением за 2016 год (поступление составило 514,5 </w:t>
      </w:r>
      <w:r w:rsidR="007E4D9C">
        <w:t>тыс. рублей</w:t>
      </w:r>
      <w:r w:rsidRPr="00A10BF7">
        <w:t xml:space="preserve">) снижение на 6,6 </w:t>
      </w:r>
      <w:r w:rsidR="007E4D9C">
        <w:t>тыс. рублей</w:t>
      </w:r>
      <w:r w:rsidRPr="00A10BF7">
        <w:t xml:space="preserve"> или (-) 1,3 %.</w:t>
      </w:r>
    </w:p>
    <w:p w:rsidR="0062074A" w:rsidRPr="00A10BF7" w:rsidRDefault="0062074A" w:rsidP="00582B70">
      <w:pPr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  <w:outlineLvl w:val="3"/>
      </w:pPr>
      <w:r w:rsidRPr="00A10BF7">
        <w:rPr>
          <w:b/>
        </w:rPr>
        <w:t>Налог на добычу общераспространенных полезных ископаемых</w:t>
      </w:r>
      <w:r w:rsidRPr="00A10BF7">
        <w:t xml:space="preserve"> при уточненном годовом плане 185 645,0 </w:t>
      </w:r>
      <w:r w:rsidR="006D4398">
        <w:t>тыс. рублей,</w:t>
      </w:r>
      <w:r w:rsidRPr="00A10BF7">
        <w:t xml:space="preserve"> исполнение составило 191 316,2 </w:t>
      </w:r>
      <w:r w:rsidR="007E4D9C">
        <w:t>тыс. рублей</w:t>
      </w:r>
      <w:r w:rsidRPr="00A10BF7">
        <w:t xml:space="preserve"> или 103,1 %, перевыполнено на 5 671,2 </w:t>
      </w:r>
      <w:r w:rsidR="007E4D9C">
        <w:t>тыс. рублей</w:t>
      </w:r>
      <w:r w:rsidR="00F95863">
        <w:t>.</w:t>
      </w:r>
    </w:p>
    <w:p w:rsidR="0062074A" w:rsidRPr="00A10BF7" w:rsidRDefault="0062074A" w:rsidP="0062074A">
      <w:pPr>
        <w:autoSpaceDE w:val="0"/>
        <w:autoSpaceDN w:val="0"/>
        <w:adjustRightInd w:val="0"/>
        <w:ind w:firstLine="491"/>
        <w:jc w:val="both"/>
        <w:outlineLvl w:val="3"/>
      </w:pPr>
      <w:r w:rsidRPr="00A10BF7">
        <w:t>Перевыполнение плана за счет увеличения объемов добычи АО «</w:t>
      </w:r>
      <w:proofErr w:type="spellStart"/>
      <w:r w:rsidRPr="00A10BF7">
        <w:t>Сахатранснефтегаз</w:t>
      </w:r>
      <w:proofErr w:type="spellEnd"/>
      <w:r w:rsidRPr="00A10BF7">
        <w:t>» и ОАО «ЛОРП».</w:t>
      </w:r>
    </w:p>
    <w:p w:rsidR="0062074A" w:rsidRPr="00A10BF7" w:rsidRDefault="0062074A" w:rsidP="0062074A">
      <w:pPr>
        <w:autoSpaceDE w:val="0"/>
        <w:autoSpaceDN w:val="0"/>
        <w:adjustRightInd w:val="0"/>
        <w:ind w:firstLine="633"/>
        <w:jc w:val="both"/>
      </w:pPr>
      <w:r w:rsidRPr="00A10BF7">
        <w:t xml:space="preserve">По сравнению с поступлением за 2016 год (поступление составило 171 674,3 </w:t>
      </w:r>
      <w:r w:rsidR="007E4D9C">
        <w:t>тыс. рублей</w:t>
      </w:r>
      <w:r w:rsidRPr="00A10BF7">
        <w:t xml:space="preserve">) рост на 19 641,9 </w:t>
      </w:r>
      <w:r w:rsidR="007E4D9C">
        <w:t>тыс. рублей</w:t>
      </w:r>
      <w:r w:rsidRPr="00A10BF7">
        <w:t xml:space="preserve"> или 11,4 %.</w:t>
      </w:r>
    </w:p>
    <w:p w:rsidR="0062074A" w:rsidRPr="00A10BF7" w:rsidRDefault="0062074A" w:rsidP="00582B70">
      <w:pPr>
        <w:numPr>
          <w:ilvl w:val="0"/>
          <w:numId w:val="39"/>
        </w:numPr>
        <w:ind w:left="0" w:firstLine="851"/>
        <w:contextualSpacing/>
        <w:jc w:val="both"/>
      </w:pPr>
      <w:r w:rsidRPr="00A10BF7">
        <w:rPr>
          <w:b/>
        </w:rPr>
        <w:t xml:space="preserve">Государственная пошлина </w:t>
      </w:r>
      <w:r w:rsidRPr="00A10BF7">
        <w:t xml:space="preserve">при уточненном годовом плане 75 550,0 </w:t>
      </w:r>
      <w:r w:rsidR="006D4398">
        <w:t>тыс. рублей,</w:t>
      </w:r>
      <w:r w:rsidRPr="00A10BF7">
        <w:t xml:space="preserve"> исполнение составило 70 619,0 </w:t>
      </w:r>
      <w:r w:rsidR="007E4D9C">
        <w:t>тыс. рублей</w:t>
      </w:r>
      <w:r w:rsidRPr="00A10BF7">
        <w:t xml:space="preserve"> или 93,5 %. Государственная пошлина взимается с лиц по факту совершения юридически значимых действий в отношении данных лиц.</w:t>
      </w:r>
    </w:p>
    <w:p w:rsidR="0062074A" w:rsidRPr="00A10BF7" w:rsidRDefault="0062074A" w:rsidP="0062074A">
      <w:pPr>
        <w:autoSpaceDE w:val="0"/>
        <w:autoSpaceDN w:val="0"/>
        <w:adjustRightInd w:val="0"/>
        <w:ind w:firstLine="633"/>
        <w:jc w:val="both"/>
      </w:pPr>
      <w:r w:rsidRPr="00A10BF7">
        <w:t xml:space="preserve">По сравнению с поступлением 2016 год (поступление составило 75 113,0 </w:t>
      </w:r>
      <w:r w:rsidR="007E4D9C">
        <w:t>тыс. рублей</w:t>
      </w:r>
      <w:r w:rsidRPr="00A10BF7">
        <w:t xml:space="preserve">) снижение на 4 494,0 </w:t>
      </w:r>
      <w:r w:rsidR="007E4D9C">
        <w:t>тыс. рублей</w:t>
      </w:r>
      <w:r w:rsidRPr="00A10BF7">
        <w:t xml:space="preserve"> или (-) 6 %.</w:t>
      </w:r>
    </w:p>
    <w:p w:rsidR="0062074A" w:rsidRPr="00A10BF7" w:rsidRDefault="0062074A" w:rsidP="00582B70">
      <w:pPr>
        <w:numPr>
          <w:ilvl w:val="0"/>
          <w:numId w:val="39"/>
        </w:numPr>
        <w:ind w:left="0" w:firstLine="851"/>
        <w:contextualSpacing/>
        <w:jc w:val="both"/>
      </w:pPr>
      <w:r w:rsidRPr="00A10BF7">
        <w:rPr>
          <w:rFonts w:eastAsia="Calibri"/>
          <w:b/>
          <w:snapToGrid w:val="0"/>
          <w:lang w:eastAsia="en-US"/>
        </w:rPr>
        <w:t>Налог на имущество физических лиц</w:t>
      </w:r>
      <w:r w:rsidRPr="00A10BF7">
        <w:rPr>
          <w:rFonts w:eastAsia="Calibri"/>
          <w:snapToGrid w:val="0"/>
          <w:lang w:eastAsia="en-US"/>
        </w:rPr>
        <w:t xml:space="preserve"> </w:t>
      </w:r>
      <w:r w:rsidRPr="00A10BF7">
        <w:t>при уточненном годовом плане</w:t>
      </w:r>
      <w:r w:rsidRPr="00A10BF7">
        <w:rPr>
          <w:rFonts w:eastAsia="Calibri"/>
          <w:snapToGrid w:val="0"/>
          <w:lang w:eastAsia="en-US"/>
        </w:rPr>
        <w:t xml:space="preserve"> 117 650,0 </w:t>
      </w:r>
      <w:r w:rsidR="006D4398">
        <w:rPr>
          <w:rFonts w:eastAsia="Calibri"/>
          <w:snapToGrid w:val="0"/>
          <w:lang w:eastAsia="en-US"/>
        </w:rPr>
        <w:t>тыс. рублей,</w:t>
      </w:r>
      <w:r w:rsidRPr="00A10BF7">
        <w:rPr>
          <w:rFonts w:eastAsia="Calibri"/>
          <w:snapToGrid w:val="0"/>
          <w:lang w:eastAsia="en-US"/>
        </w:rPr>
        <w:t xml:space="preserve"> исполнение составило 134 098,7 </w:t>
      </w:r>
      <w:r w:rsidR="007E4D9C">
        <w:rPr>
          <w:rFonts w:eastAsia="Calibri"/>
          <w:snapToGrid w:val="0"/>
          <w:lang w:eastAsia="en-US"/>
        </w:rPr>
        <w:t>тыс. рублей</w:t>
      </w:r>
      <w:r w:rsidRPr="00A10BF7">
        <w:rPr>
          <w:rFonts w:eastAsia="Calibri"/>
          <w:snapToGrid w:val="0"/>
          <w:lang w:eastAsia="en-US"/>
        </w:rPr>
        <w:t xml:space="preserve"> или 114,0 %, перевыполнено на 16 448,7 </w:t>
      </w:r>
      <w:r w:rsidR="007E4D9C">
        <w:rPr>
          <w:rFonts w:eastAsia="Calibri"/>
          <w:snapToGrid w:val="0"/>
          <w:lang w:eastAsia="en-US"/>
        </w:rPr>
        <w:t>тыс. рублей</w:t>
      </w:r>
      <w:r w:rsidR="00F95863">
        <w:rPr>
          <w:rFonts w:eastAsia="Calibri"/>
          <w:snapToGrid w:val="0"/>
          <w:lang w:eastAsia="en-US"/>
        </w:rPr>
        <w:t>.</w:t>
      </w:r>
    </w:p>
    <w:p w:rsidR="0062074A" w:rsidRPr="00A10BF7" w:rsidRDefault="0062074A" w:rsidP="0062074A">
      <w:pPr>
        <w:autoSpaceDE w:val="0"/>
        <w:autoSpaceDN w:val="0"/>
        <w:adjustRightInd w:val="0"/>
        <w:spacing w:after="200"/>
        <w:ind w:firstLine="539"/>
        <w:contextualSpacing/>
        <w:jc w:val="both"/>
        <w:rPr>
          <w:rFonts w:eastAsia="Calibri"/>
          <w:snapToGrid w:val="0"/>
          <w:lang w:eastAsia="en-US"/>
        </w:rPr>
      </w:pPr>
      <w:r w:rsidRPr="00A10BF7">
        <w:rPr>
          <w:rFonts w:eastAsia="Calibri"/>
          <w:snapToGrid w:val="0"/>
          <w:lang w:eastAsia="en-US"/>
        </w:rPr>
        <w:t>Перевыполнение обусловлено с ростом налоговой базы в связи с применением коэффициента-дефлятора равной 1,329 за 2016 год (2015г. – 1,147).</w:t>
      </w:r>
    </w:p>
    <w:p w:rsidR="0062074A" w:rsidRPr="00A10BF7" w:rsidRDefault="0062074A" w:rsidP="0062074A">
      <w:pPr>
        <w:autoSpaceDE w:val="0"/>
        <w:autoSpaceDN w:val="0"/>
        <w:adjustRightInd w:val="0"/>
        <w:spacing w:after="200"/>
        <w:ind w:firstLine="539"/>
        <w:contextualSpacing/>
        <w:jc w:val="both"/>
      </w:pPr>
      <w:r w:rsidRPr="00A10BF7">
        <w:t xml:space="preserve">По сравнению с поступлением за 2016 год (поступление составило 107 357,0 </w:t>
      </w:r>
      <w:r w:rsidR="007E4D9C">
        <w:t>тыс. рублей</w:t>
      </w:r>
      <w:r w:rsidRPr="00A10BF7">
        <w:t xml:space="preserve">) рост на 26 741,7 </w:t>
      </w:r>
      <w:r w:rsidR="007E4D9C">
        <w:t>тыс. рублей</w:t>
      </w:r>
      <w:r w:rsidRPr="00A10BF7">
        <w:t xml:space="preserve"> или 24,9 %.</w:t>
      </w:r>
    </w:p>
    <w:p w:rsidR="0062074A" w:rsidRPr="00A10BF7" w:rsidRDefault="0062074A" w:rsidP="00582B70">
      <w:pPr>
        <w:numPr>
          <w:ilvl w:val="0"/>
          <w:numId w:val="39"/>
        </w:numPr>
        <w:ind w:left="0" w:firstLine="851"/>
        <w:contextualSpacing/>
        <w:jc w:val="both"/>
        <w:rPr>
          <w:rFonts w:eastAsia="Calibri"/>
          <w:snapToGrid w:val="0"/>
          <w:lang w:eastAsia="en-US"/>
        </w:rPr>
      </w:pPr>
      <w:r w:rsidRPr="00A10BF7">
        <w:rPr>
          <w:rFonts w:eastAsia="Calibri"/>
          <w:b/>
          <w:snapToGrid w:val="0"/>
          <w:lang w:eastAsia="en-US"/>
        </w:rPr>
        <w:lastRenderedPageBreak/>
        <w:t>Земельный налог</w:t>
      </w:r>
      <w:r w:rsidRPr="00A10BF7">
        <w:rPr>
          <w:rFonts w:eastAsia="Calibri"/>
          <w:snapToGrid w:val="0"/>
          <w:lang w:eastAsia="en-US"/>
        </w:rPr>
        <w:t xml:space="preserve"> при </w:t>
      </w:r>
      <w:r w:rsidRPr="00A10BF7">
        <w:t>уточненном годовом</w:t>
      </w:r>
      <w:r w:rsidRPr="00A10BF7">
        <w:rPr>
          <w:rFonts w:eastAsia="Calibri"/>
          <w:snapToGrid w:val="0"/>
          <w:lang w:eastAsia="en-US"/>
        </w:rPr>
        <w:t xml:space="preserve"> плане 157 121,0 </w:t>
      </w:r>
      <w:r w:rsidR="006D4398">
        <w:rPr>
          <w:rFonts w:eastAsia="Calibri"/>
          <w:snapToGrid w:val="0"/>
          <w:lang w:eastAsia="en-US"/>
        </w:rPr>
        <w:t>тыс. рублей,</w:t>
      </w:r>
      <w:r w:rsidRPr="00A10BF7">
        <w:rPr>
          <w:rFonts w:eastAsia="Calibri"/>
          <w:snapToGrid w:val="0"/>
          <w:lang w:eastAsia="en-US"/>
        </w:rPr>
        <w:t xml:space="preserve"> исполнение составило 145 180,0 </w:t>
      </w:r>
      <w:r w:rsidR="007E4D9C">
        <w:rPr>
          <w:rFonts w:eastAsia="Calibri"/>
          <w:snapToGrid w:val="0"/>
          <w:lang w:eastAsia="en-US"/>
        </w:rPr>
        <w:t>тыс. рублей</w:t>
      </w:r>
      <w:r w:rsidRPr="00A10BF7">
        <w:rPr>
          <w:rFonts w:eastAsia="Calibri"/>
          <w:snapToGrid w:val="0"/>
          <w:lang w:eastAsia="en-US"/>
        </w:rPr>
        <w:t xml:space="preserve"> или 92,4 %, отклонение на 11 941,0 </w:t>
      </w:r>
      <w:r w:rsidR="006D4398">
        <w:rPr>
          <w:rFonts w:eastAsia="Calibri"/>
          <w:snapToGrid w:val="0"/>
          <w:lang w:eastAsia="en-US"/>
        </w:rPr>
        <w:t>тыс. рублей,</w:t>
      </w:r>
      <w:r w:rsidRPr="00A10BF7">
        <w:rPr>
          <w:rFonts w:eastAsia="Calibri"/>
          <w:snapToGrid w:val="0"/>
          <w:lang w:eastAsia="en-US"/>
        </w:rPr>
        <w:t xml:space="preserve"> в том числе: </w:t>
      </w:r>
    </w:p>
    <w:p w:rsidR="0062074A" w:rsidRPr="00A10BF7" w:rsidRDefault="0062074A" w:rsidP="00582B70">
      <w:pPr>
        <w:numPr>
          <w:ilvl w:val="0"/>
          <w:numId w:val="40"/>
        </w:numPr>
        <w:ind w:left="0" w:right="-2" w:firstLine="360"/>
        <w:contextualSpacing/>
        <w:jc w:val="both"/>
      </w:pPr>
      <w:r w:rsidRPr="00A10BF7">
        <w:rPr>
          <w:i/>
        </w:rPr>
        <w:t>земельный налог с организаций</w:t>
      </w:r>
      <w:r w:rsidRPr="00A10BF7">
        <w:t xml:space="preserve"> при годовом плане 106 721,0 </w:t>
      </w:r>
      <w:r w:rsidR="006D4398">
        <w:t>тыс. рублей,</w:t>
      </w:r>
      <w:r w:rsidRPr="00A10BF7">
        <w:t xml:space="preserve"> исполнено на 85 384,7 </w:t>
      </w:r>
      <w:r w:rsidR="007E4D9C">
        <w:t>тыс. рублей</w:t>
      </w:r>
      <w:r w:rsidRPr="00A10BF7">
        <w:t xml:space="preserve"> или 80,0%, отклонение в сумме 21 336,3 </w:t>
      </w:r>
      <w:r w:rsidR="007E4D9C">
        <w:t>тыс. рублей</w:t>
      </w:r>
      <w:r w:rsidRPr="00A10BF7">
        <w:t xml:space="preserve"> за счет оплаты авансовых платежей налога юридическими лицами на уровне 2016 года против</w:t>
      </w:r>
      <w:r w:rsidRPr="00A10BF7">
        <w:rPr>
          <w:i/>
        </w:rPr>
        <w:t xml:space="preserve"> </w:t>
      </w:r>
      <w:r w:rsidRPr="00A10BF7">
        <w:t>запланированного роста поступления с учетом увеличения налоговых ставок с 2017 года;</w:t>
      </w:r>
    </w:p>
    <w:p w:rsidR="0062074A" w:rsidRPr="00A10BF7" w:rsidRDefault="0062074A" w:rsidP="00582B70">
      <w:pPr>
        <w:numPr>
          <w:ilvl w:val="0"/>
          <w:numId w:val="40"/>
        </w:numPr>
        <w:ind w:left="0" w:right="-2" w:firstLine="360"/>
        <w:contextualSpacing/>
        <w:jc w:val="both"/>
      </w:pPr>
      <w:r w:rsidRPr="00A10BF7">
        <w:rPr>
          <w:i/>
        </w:rPr>
        <w:t>земельный налог с физических лиц</w:t>
      </w:r>
      <w:r w:rsidRPr="00A10BF7">
        <w:t xml:space="preserve"> при годовом плане 50 400,0 </w:t>
      </w:r>
      <w:r w:rsidR="006D4398">
        <w:t>тыс. рублей,</w:t>
      </w:r>
      <w:r w:rsidRPr="00A10BF7">
        <w:t xml:space="preserve"> исполнено на 59 795,3 </w:t>
      </w:r>
      <w:r w:rsidR="007E4D9C">
        <w:t>тыс. рублей</w:t>
      </w:r>
      <w:r w:rsidRPr="00A10BF7">
        <w:t xml:space="preserve"> или 118,6 %, перевыполнено на 9 395,3 </w:t>
      </w:r>
      <w:r w:rsidR="007E4D9C">
        <w:t>тыс. рублей</w:t>
      </w:r>
    </w:p>
    <w:p w:rsidR="0062074A" w:rsidRPr="00A10BF7" w:rsidRDefault="0062074A" w:rsidP="0062074A">
      <w:pPr>
        <w:autoSpaceDE w:val="0"/>
        <w:autoSpaceDN w:val="0"/>
        <w:adjustRightInd w:val="0"/>
        <w:ind w:right="-2" w:firstLine="567"/>
        <w:contextualSpacing/>
        <w:jc w:val="both"/>
      </w:pPr>
      <w:r w:rsidRPr="00A10BF7">
        <w:t xml:space="preserve">По сравнению с поступлением за 2016 год (поступление составило 137 163,9 </w:t>
      </w:r>
      <w:r w:rsidR="007E4D9C">
        <w:t>тыс. рублей</w:t>
      </w:r>
      <w:r w:rsidRPr="00A10BF7">
        <w:t xml:space="preserve">) рост на 8 016,1 </w:t>
      </w:r>
      <w:r w:rsidR="007E4D9C">
        <w:t>тыс. рублей</w:t>
      </w:r>
      <w:r w:rsidRPr="00A10BF7">
        <w:t xml:space="preserve"> или 5,8 %.</w:t>
      </w:r>
    </w:p>
    <w:p w:rsidR="0062074A" w:rsidRDefault="0062074A" w:rsidP="00582B70">
      <w:pPr>
        <w:numPr>
          <w:ilvl w:val="0"/>
          <w:numId w:val="39"/>
        </w:numPr>
        <w:ind w:left="0" w:firstLine="851"/>
        <w:contextualSpacing/>
        <w:jc w:val="both"/>
      </w:pPr>
      <w:r w:rsidRPr="00E11DAD">
        <w:rPr>
          <w:rFonts w:eastAsia="Calibri"/>
          <w:b/>
          <w:snapToGrid w:val="0"/>
          <w:lang w:eastAsia="en-US"/>
        </w:rPr>
        <w:t>Акцизы</w:t>
      </w:r>
      <w:r w:rsidRPr="00A10BF7">
        <w:rPr>
          <w:b/>
        </w:rPr>
        <w:t xml:space="preserve"> на нефтепродукты, производимые на территории РФ</w:t>
      </w:r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>Плановые назначения по данному виду налога доводятся Министерством финансов Республики Саха (Якутия) до муниципальных образований республики.</w:t>
      </w:r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При уточненном годовом плане 16 405,3 </w:t>
      </w:r>
      <w:r w:rsidR="006D4398">
        <w:t>тыс. рублей,</w:t>
      </w:r>
      <w:r w:rsidRPr="00A10BF7">
        <w:t xml:space="preserve"> исполнение составило 17 769,9 </w:t>
      </w:r>
      <w:r w:rsidR="007E4D9C">
        <w:t>тыс. рублей</w:t>
      </w:r>
      <w:r w:rsidRPr="00A10BF7">
        <w:t xml:space="preserve"> или 108,3 %, перевыполнено</w:t>
      </w:r>
      <w:r>
        <w:t xml:space="preserve"> на</w:t>
      </w:r>
      <w:r w:rsidRPr="00A10BF7">
        <w:t xml:space="preserve"> 1 364,6 </w:t>
      </w:r>
      <w:r w:rsidR="007E4D9C">
        <w:t>тыс. рублей</w:t>
      </w:r>
      <w:r w:rsidR="00F95863">
        <w:t>.</w:t>
      </w:r>
    </w:p>
    <w:p w:rsidR="0062074A" w:rsidRPr="002301D1" w:rsidRDefault="0062074A" w:rsidP="0062074A">
      <w:pPr>
        <w:autoSpaceDE w:val="0"/>
        <w:autoSpaceDN w:val="0"/>
        <w:adjustRightInd w:val="0"/>
        <w:ind w:firstLine="568"/>
        <w:jc w:val="both"/>
      </w:pPr>
    </w:p>
    <w:p w:rsidR="0062074A" w:rsidRPr="00E11DAD" w:rsidRDefault="00E11DAD" w:rsidP="00E11DAD">
      <w:pPr>
        <w:pStyle w:val="1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_Toc511044341"/>
      <w:r>
        <w:rPr>
          <w:rFonts w:ascii="Times New Roman" w:hAnsi="Times New Roman" w:cs="Times New Roman"/>
          <w:sz w:val="24"/>
          <w:szCs w:val="24"/>
        </w:rPr>
        <w:t>Исполнение неналоговых</w:t>
      </w:r>
      <w:r w:rsidR="0062074A" w:rsidRPr="00E11DAD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bookmarkEnd w:id="27"/>
    </w:p>
    <w:p w:rsidR="0062074A" w:rsidRPr="00A10BF7" w:rsidRDefault="0062074A" w:rsidP="00582B70">
      <w:pPr>
        <w:numPr>
          <w:ilvl w:val="0"/>
          <w:numId w:val="41"/>
        </w:numPr>
        <w:spacing w:before="120"/>
        <w:ind w:left="0" w:firstLine="851"/>
        <w:jc w:val="both"/>
      </w:pPr>
      <w:r w:rsidRPr="00A10BF7">
        <w:rPr>
          <w:b/>
        </w:rPr>
        <w:t xml:space="preserve">Доходы в виде прибыли, приходящихся на доли в уставных (складочных) капиталах хозяйственных товариществ и обществ, или дивидендов по акциям </w:t>
      </w:r>
      <w:r w:rsidRPr="00A10BF7">
        <w:t xml:space="preserve">при уточненном годовом плане 2 325,2 </w:t>
      </w:r>
      <w:r w:rsidR="006D4398">
        <w:t>тыс. рублей,</w:t>
      </w:r>
      <w:r w:rsidRPr="00A10BF7">
        <w:t xml:space="preserve"> исполнение составило 2 556,0 </w:t>
      </w:r>
      <w:r w:rsidR="007E4D9C">
        <w:t>тыс. рублей</w:t>
      </w:r>
      <w:r w:rsidRPr="00A10BF7">
        <w:t xml:space="preserve"> или 109,9 %.</w:t>
      </w:r>
    </w:p>
    <w:p w:rsidR="0062074A" w:rsidRPr="00A10BF7" w:rsidRDefault="0062074A" w:rsidP="00E11DAD">
      <w:pPr>
        <w:ind w:firstLine="851"/>
        <w:jc w:val="both"/>
      </w:pPr>
      <w:r w:rsidRPr="00A10BF7">
        <w:t xml:space="preserve">По итогам 2016 года 7 </w:t>
      </w:r>
      <w:r>
        <w:t>открытых акционерных обществ</w:t>
      </w:r>
      <w:r w:rsidRPr="00A10BF7">
        <w:t xml:space="preserve"> из 9-ти существующих получили прибыль в размере 135 505 005,7 </w:t>
      </w:r>
      <w:r w:rsidR="006D4398">
        <w:t>тыс. рублей,</w:t>
      </w:r>
      <w:r w:rsidRPr="00A10BF7">
        <w:t xml:space="preserve"> по решению акционера </w:t>
      </w:r>
      <w:proofErr w:type="gramStart"/>
      <w:r w:rsidRPr="00A10BF7">
        <w:t>сумма, подлежащая уплате в местный бюджет составила</w:t>
      </w:r>
      <w:proofErr w:type="gramEnd"/>
      <w:r w:rsidRPr="00A10BF7">
        <w:t xml:space="preserve"> 2 488,1 </w:t>
      </w:r>
      <w:r w:rsidR="007E4D9C">
        <w:t>тыс. рублей</w:t>
      </w:r>
      <w:r w:rsidR="00F95863">
        <w:t>.</w:t>
      </w:r>
    </w:p>
    <w:p w:rsidR="0062074A" w:rsidRPr="00A10BF7" w:rsidRDefault="0062074A" w:rsidP="00E11DAD">
      <w:pPr>
        <w:ind w:firstLine="851"/>
        <w:jc w:val="both"/>
      </w:pPr>
      <w:r w:rsidRPr="00A10BF7">
        <w:t xml:space="preserve">По итогам 2016 года перечислили в бюджет дивиденды в размере 2 556,0 </w:t>
      </w:r>
      <w:r w:rsidR="007E4D9C">
        <w:t>тыс. рублей</w:t>
      </w:r>
      <w:r>
        <w:t xml:space="preserve"> </w:t>
      </w:r>
      <w:r w:rsidRPr="00A10BF7">
        <w:t>следующие акционерные общества</w:t>
      </w:r>
      <w:r>
        <w:t>:</w:t>
      </w:r>
      <w:r w:rsidRPr="00A10BF7">
        <w:t xml:space="preserve"> </w:t>
      </w:r>
      <w:proofErr w:type="gramStart"/>
      <w:r w:rsidRPr="00A10BF7">
        <w:t xml:space="preserve">ОАО «Поликлиника </w:t>
      </w:r>
      <w:proofErr w:type="spellStart"/>
      <w:r w:rsidRPr="00A10BF7">
        <w:t>профосмотра</w:t>
      </w:r>
      <w:proofErr w:type="spellEnd"/>
      <w:r w:rsidRPr="00A10BF7">
        <w:t xml:space="preserve">» - 17,4 </w:t>
      </w:r>
      <w:r w:rsidR="006D4398">
        <w:t>тыс. рублей,</w:t>
      </w:r>
      <w:r w:rsidRPr="00A10BF7">
        <w:t xml:space="preserve"> ОАО «Кинотеатр Центральный» – 165,7 </w:t>
      </w:r>
      <w:r w:rsidR="006D4398">
        <w:t>тыс. рублей,</w:t>
      </w:r>
      <w:r w:rsidRPr="00A10BF7">
        <w:t xml:space="preserve"> ОАО </w:t>
      </w:r>
      <w:proofErr w:type="spellStart"/>
      <w:r w:rsidRPr="00A10BF7">
        <w:t>Алмазэргиэнбанк</w:t>
      </w:r>
      <w:proofErr w:type="spellEnd"/>
      <w:r w:rsidRPr="00A10BF7">
        <w:t xml:space="preserve"> – 592,1 </w:t>
      </w:r>
      <w:r w:rsidR="007E4D9C">
        <w:t>тыс. рублей</w:t>
      </w:r>
      <w:r w:rsidRPr="00A10BF7">
        <w:t xml:space="preserve"> (в </w:t>
      </w:r>
      <w:proofErr w:type="spellStart"/>
      <w:r w:rsidRPr="00A10BF7">
        <w:t>т.ч</w:t>
      </w:r>
      <w:proofErr w:type="spellEnd"/>
      <w:r w:rsidRPr="00A10BF7">
        <w:t xml:space="preserve">. задолженность 132,4 </w:t>
      </w:r>
      <w:r w:rsidR="007E4D9C">
        <w:t>тыс. рублей</w:t>
      </w:r>
      <w:r w:rsidRPr="00A10BF7">
        <w:t xml:space="preserve">), ПАО Сбербанк России – 1 289,5 </w:t>
      </w:r>
      <w:r w:rsidR="006D4398">
        <w:t>тыс. рублей,</w:t>
      </w:r>
      <w:r w:rsidRPr="00A10BF7">
        <w:t xml:space="preserve"> ОАО «Якутская птицефабрика» - 117,8 </w:t>
      </w:r>
      <w:r w:rsidR="006D4398">
        <w:t>тыс. рублей,</w:t>
      </w:r>
      <w:r w:rsidRPr="00A10BF7">
        <w:t xml:space="preserve"> АО ФАПК «Якутия» - 373,5 </w:t>
      </w:r>
      <w:r w:rsidR="007E4D9C">
        <w:t>тыс. рублей</w:t>
      </w:r>
      <w:r w:rsidR="00F95863">
        <w:t>.</w:t>
      </w:r>
      <w:r w:rsidRPr="00A10BF7">
        <w:t xml:space="preserve"> </w:t>
      </w:r>
      <w:proofErr w:type="gramEnd"/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1 826,3 </w:t>
      </w:r>
      <w:r w:rsidR="007E4D9C">
        <w:t>тыс. рублей</w:t>
      </w:r>
      <w:r w:rsidRPr="00A10BF7">
        <w:t xml:space="preserve">) рост на 729,7 </w:t>
      </w:r>
      <w:r w:rsidR="007E4D9C">
        <w:t>тыс. рублей</w:t>
      </w:r>
      <w:r w:rsidRPr="00A10BF7">
        <w:t xml:space="preserve"> или 40 %.</w:t>
      </w:r>
    </w:p>
    <w:p w:rsidR="0062074A" w:rsidRPr="00A10BF7" w:rsidRDefault="0062074A" w:rsidP="00582B70">
      <w:pPr>
        <w:numPr>
          <w:ilvl w:val="0"/>
          <w:numId w:val="41"/>
        </w:numPr>
        <w:ind w:left="0" w:firstLine="851"/>
        <w:jc w:val="both"/>
      </w:pPr>
      <w:proofErr w:type="gramStart"/>
      <w:r w:rsidRPr="00A10BF7">
        <w:rPr>
          <w:b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Pr="00A10BF7">
        <w:rPr>
          <w:i/>
        </w:rPr>
        <w:t xml:space="preserve"> </w:t>
      </w:r>
      <w:r w:rsidRPr="00A10BF7">
        <w:rPr>
          <w:rFonts w:eastAsia="Calibri"/>
          <w:lang w:eastAsia="en-US"/>
        </w:rPr>
        <w:t>при</w:t>
      </w:r>
      <w:r w:rsidRPr="00A10BF7">
        <w:t xml:space="preserve"> уточненном годовом плане 306 000,0 </w:t>
      </w:r>
      <w:r w:rsidR="006D4398">
        <w:t>тыс. рублей,</w:t>
      </w:r>
      <w:r w:rsidRPr="00A10BF7">
        <w:t xml:space="preserve"> исполнение составило 217 818,7 </w:t>
      </w:r>
      <w:r w:rsidR="007E4D9C">
        <w:t>тыс. рублей</w:t>
      </w:r>
      <w:r w:rsidRPr="00A10BF7">
        <w:t xml:space="preserve"> или 71,2 %,</w:t>
      </w:r>
      <w:r>
        <w:rPr>
          <w:rFonts w:eastAsia="Calibri"/>
          <w:lang w:eastAsia="en-US"/>
        </w:rPr>
        <w:t xml:space="preserve"> отклонение 88 181,3 </w:t>
      </w:r>
      <w:r w:rsidR="007E4D9C">
        <w:rPr>
          <w:rFonts w:eastAsia="Calibri"/>
          <w:lang w:eastAsia="en-US"/>
        </w:rPr>
        <w:t>тыс. рублей</w:t>
      </w:r>
      <w:r w:rsidR="00F95863">
        <w:rPr>
          <w:rFonts w:eastAsia="Calibri"/>
          <w:lang w:eastAsia="en-US"/>
        </w:rPr>
        <w:t>.</w:t>
      </w:r>
      <w:proofErr w:type="gramEnd"/>
    </w:p>
    <w:p w:rsidR="0062074A" w:rsidRPr="00A10BF7" w:rsidRDefault="0062074A" w:rsidP="00E11DAD">
      <w:pPr>
        <w:ind w:firstLine="851"/>
        <w:jc w:val="both"/>
      </w:pPr>
      <w:proofErr w:type="gramStart"/>
      <w:r w:rsidRPr="00A10BF7">
        <w:rPr>
          <w:rFonts w:eastAsia="Calibri"/>
          <w:lang w:eastAsia="en-US"/>
        </w:rPr>
        <w:t xml:space="preserve">Причиной неисполнения плана </w:t>
      </w:r>
      <w:r w:rsidRPr="00A10BF7">
        <w:rPr>
          <w:i/>
        </w:rPr>
        <w:t>доходов, получаемые в виде арендной платы за земельные участки</w:t>
      </w:r>
      <w:r w:rsidRPr="00A10BF7">
        <w:rPr>
          <w:rFonts w:eastAsia="Calibri"/>
          <w:lang w:eastAsia="en-US"/>
        </w:rPr>
        <w:t xml:space="preserve"> обусловлено сокращением реестра действующих договоров аренды земельных участков, увеличением количества уведомлений налогового органа о признании должника банкротом, а также длительной процедуры судебных разбирательств по взысканию задолженности по арендной плате за землю.</w:t>
      </w:r>
      <w:proofErr w:type="gramEnd"/>
    </w:p>
    <w:p w:rsidR="0062074A" w:rsidRPr="00A10BF7" w:rsidRDefault="0062074A" w:rsidP="00E11DAD">
      <w:pPr>
        <w:ind w:firstLine="851"/>
        <w:contextualSpacing/>
        <w:jc w:val="both"/>
      </w:pPr>
      <w:r w:rsidRPr="00A10BF7">
        <w:t xml:space="preserve">Причиной неисполнения плана по </w:t>
      </w:r>
      <w:r w:rsidRPr="00A10BF7">
        <w:rPr>
          <w:i/>
        </w:rPr>
        <w:t xml:space="preserve">доходам от продажи права аренды, продажи права на заключение договоров аренды на земельные участки </w:t>
      </w:r>
      <w:r w:rsidRPr="00A10BF7">
        <w:t xml:space="preserve">связано с тем, что из 41 объявленных аукционов состоялось 24 на сумму 35 613,6 </w:t>
      </w:r>
      <w:r w:rsidR="007E4D9C">
        <w:t>тыс. рублей</w:t>
      </w:r>
      <w:r w:rsidR="00F95863">
        <w:t>.</w:t>
      </w:r>
      <w:r w:rsidRPr="00A10BF7">
        <w:t xml:space="preserve"> </w:t>
      </w:r>
    </w:p>
    <w:p w:rsidR="0062074A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171 637,6 </w:t>
      </w:r>
      <w:r w:rsidR="007E4D9C">
        <w:t>тыс. рублей</w:t>
      </w:r>
      <w:r w:rsidRPr="00A10BF7">
        <w:t xml:space="preserve">) рост на 46 181,1 </w:t>
      </w:r>
      <w:r w:rsidR="007E4D9C">
        <w:t>тыс. рублей</w:t>
      </w:r>
      <w:r w:rsidRPr="00A10BF7">
        <w:t xml:space="preserve"> или 26,9%.</w:t>
      </w:r>
    </w:p>
    <w:p w:rsidR="0062074A" w:rsidRDefault="0062074A" w:rsidP="00E11DAD">
      <w:pPr>
        <w:ind w:firstLine="851"/>
        <w:contextualSpacing/>
        <w:jc w:val="both"/>
      </w:pPr>
      <w:r w:rsidRPr="00D23A02">
        <w:rPr>
          <w:i/>
        </w:rPr>
        <w:t>В части снижения доходов, получаемы</w:t>
      </w:r>
      <w:r>
        <w:rPr>
          <w:i/>
        </w:rPr>
        <w:t>х</w:t>
      </w:r>
      <w:r w:rsidRPr="00D23A02">
        <w:rPr>
          <w:i/>
        </w:rPr>
        <w:t xml:space="preserve"> в виде арендной платы за земельные участки, необходимо отметить следующее</w:t>
      </w:r>
      <w:r>
        <w:t>.</w:t>
      </w:r>
    </w:p>
    <w:p w:rsidR="0062074A" w:rsidRPr="0039238E" w:rsidRDefault="0062074A" w:rsidP="00E11DAD">
      <w:pPr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Согласно письму МКУ «Агентство земельных отношений» городского округа «город Якутск» от 10.11.2017 №СЗ64048, Агентством</w:t>
      </w:r>
      <w:r w:rsidRPr="0039238E">
        <w:rPr>
          <w:color w:val="000000" w:themeColor="text1"/>
        </w:rPr>
        <w:t xml:space="preserve"> прогноз поступлений доходов от арендной платы за земельные участки, государственная собственность на которые не </w:t>
      </w:r>
      <w:proofErr w:type="gramStart"/>
      <w:r w:rsidRPr="0039238E">
        <w:rPr>
          <w:color w:val="000000" w:themeColor="text1"/>
        </w:rPr>
        <w:t>разграничен</w:t>
      </w:r>
      <w:r>
        <w:rPr>
          <w:color w:val="000000" w:themeColor="text1"/>
        </w:rPr>
        <w:t>а</w:t>
      </w:r>
      <w:proofErr w:type="gramEnd"/>
      <w:r w:rsidRPr="0039238E">
        <w:rPr>
          <w:color w:val="000000" w:themeColor="text1"/>
        </w:rPr>
        <w:t xml:space="preserve"> произв</w:t>
      </w:r>
      <w:r>
        <w:rPr>
          <w:color w:val="000000" w:themeColor="text1"/>
        </w:rPr>
        <w:t>о</w:t>
      </w:r>
      <w:r w:rsidRPr="0039238E">
        <w:rPr>
          <w:color w:val="000000" w:themeColor="text1"/>
        </w:rPr>
        <w:t>д</w:t>
      </w:r>
      <w:r>
        <w:rPr>
          <w:color w:val="000000" w:themeColor="text1"/>
        </w:rPr>
        <w:t>ится</w:t>
      </w:r>
      <w:r w:rsidRPr="0039238E">
        <w:rPr>
          <w:color w:val="000000" w:themeColor="text1"/>
        </w:rPr>
        <w:t xml:space="preserve"> по следующе</w:t>
      </w:r>
      <w:r>
        <w:rPr>
          <w:color w:val="000000" w:themeColor="text1"/>
        </w:rPr>
        <w:t>й</w:t>
      </w:r>
      <w:r w:rsidRPr="0039238E">
        <w:rPr>
          <w:color w:val="000000" w:themeColor="text1"/>
        </w:rPr>
        <w:t xml:space="preserve"> методике:</w:t>
      </w:r>
    </w:p>
    <w:p w:rsidR="0062074A" w:rsidRDefault="0062074A" w:rsidP="00E11DAD">
      <w:pPr>
        <w:ind w:firstLine="851"/>
        <w:contextualSpacing/>
        <w:jc w:val="both"/>
        <w:rPr>
          <w:color w:val="000000" w:themeColor="text1"/>
        </w:rPr>
      </w:pPr>
      <w:r w:rsidRPr="00284C09">
        <w:rPr>
          <w:b/>
          <w:i/>
          <w:color w:val="000000" w:themeColor="text1"/>
        </w:rPr>
        <w:t>Ожидаемая сумма поступлений = 60% от годового начисления + 15% от возможной к взысканию суммы дебиторской задолженности</w:t>
      </w:r>
      <w:r w:rsidRPr="0039238E">
        <w:rPr>
          <w:color w:val="000000" w:themeColor="text1"/>
        </w:rPr>
        <w:t>.</w:t>
      </w:r>
    </w:p>
    <w:p w:rsidR="0062074A" w:rsidRPr="00092A38" w:rsidRDefault="0062074A" w:rsidP="00E11DA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C5401">
        <w:rPr>
          <w:color w:val="000000" w:themeColor="text1"/>
        </w:rPr>
        <w:t xml:space="preserve">Контрольно-счетная палата </w:t>
      </w:r>
      <w:r>
        <w:rPr>
          <w:color w:val="000000" w:themeColor="text1"/>
        </w:rPr>
        <w:t xml:space="preserve">считает, что подобный подход к </w:t>
      </w:r>
      <w:r w:rsidRPr="0039238E">
        <w:rPr>
          <w:color w:val="000000" w:themeColor="text1"/>
        </w:rPr>
        <w:t>поступлени</w:t>
      </w:r>
      <w:r>
        <w:rPr>
          <w:color w:val="000000" w:themeColor="text1"/>
        </w:rPr>
        <w:t>ю</w:t>
      </w:r>
      <w:r w:rsidRPr="0039238E">
        <w:rPr>
          <w:color w:val="000000" w:themeColor="text1"/>
        </w:rPr>
        <w:t xml:space="preserve"> доходов от арендной платы за земельные участки</w:t>
      </w:r>
      <w:r>
        <w:rPr>
          <w:color w:val="000000" w:themeColor="text1"/>
        </w:rPr>
        <w:t xml:space="preserve"> </w:t>
      </w:r>
      <w:r w:rsidR="00F95863">
        <w:rPr>
          <w:color w:val="000000" w:themeColor="text1"/>
        </w:rPr>
        <w:t>в целом</w:t>
      </w:r>
      <w:r>
        <w:rPr>
          <w:color w:val="000000" w:themeColor="text1"/>
        </w:rPr>
        <w:t xml:space="preserve"> снижает ответственность Окружной администрации города Якутска за конечный резуль</w:t>
      </w:r>
      <w:r w:rsidR="00F95863">
        <w:rPr>
          <w:color w:val="000000" w:themeColor="text1"/>
        </w:rPr>
        <w:t xml:space="preserve">тат (исполнение плана доходов). </w:t>
      </w:r>
      <w:proofErr w:type="gramStart"/>
      <w:r>
        <w:rPr>
          <w:bCs/>
        </w:rPr>
        <w:t xml:space="preserve">Исходя из этого, </w:t>
      </w:r>
      <w:r w:rsidRPr="00092A38">
        <w:rPr>
          <w:bCs/>
        </w:rPr>
        <w:t>Контрольно-счетная палата города Якутска в Заключении на проект решения Якутской городской Думы «О бюджете города Якутска на 2018 год и на плановый период 2019 и 2020 годов» от 12.12.2017 №588 рекомендовала Главе городского округа «город Якутск», в целях снижения дебиторской задолженности по арендной плате за земельные участки, государственная собственность на которые не разграничена, разработать Порядок (правила) досрочного</w:t>
      </w:r>
      <w:proofErr w:type="gramEnd"/>
      <w:r w:rsidRPr="00092A38">
        <w:rPr>
          <w:bCs/>
        </w:rPr>
        <w:t xml:space="preserve">, в судебном порядке, расторжения договоров аренды в случаях </w:t>
      </w:r>
      <w:proofErr w:type="gramStart"/>
      <w:r w:rsidRPr="00092A38">
        <w:rPr>
          <w:bCs/>
        </w:rPr>
        <w:t>не внесения</w:t>
      </w:r>
      <w:proofErr w:type="gramEnd"/>
      <w:r w:rsidRPr="00092A38">
        <w:rPr>
          <w:bCs/>
        </w:rPr>
        <w:t xml:space="preserve"> арендной платы более двух раз подряд по истечении установленного договором срока платежа.</w:t>
      </w:r>
    </w:p>
    <w:p w:rsidR="0062074A" w:rsidRPr="00092A38" w:rsidRDefault="0062074A" w:rsidP="00E11DA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092A38">
        <w:rPr>
          <w:bCs/>
        </w:rPr>
        <w:t xml:space="preserve">Постоянная комиссия Якутской городской думы по бюджетно-экономической политике (Протокол заседания от 14.12.2017 №90) рекомендовала Контрольно-счетной палате </w:t>
      </w:r>
      <w:proofErr w:type="spellStart"/>
      <w:r w:rsidRPr="00092A38">
        <w:rPr>
          <w:bCs/>
        </w:rPr>
        <w:t>г</w:t>
      </w:r>
      <w:proofErr w:type="gramStart"/>
      <w:r w:rsidRPr="00092A38">
        <w:rPr>
          <w:bCs/>
        </w:rPr>
        <w:t>.Я</w:t>
      </w:r>
      <w:proofErr w:type="gramEnd"/>
      <w:r w:rsidRPr="00092A38">
        <w:rPr>
          <w:bCs/>
        </w:rPr>
        <w:t>кутска</w:t>
      </w:r>
      <w:proofErr w:type="spellEnd"/>
      <w:r w:rsidRPr="00092A38">
        <w:rPr>
          <w:bCs/>
        </w:rPr>
        <w:t xml:space="preserve"> взять на контроль разработку Положения по сбору арендной платы за земельные участки.</w:t>
      </w:r>
    </w:p>
    <w:p w:rsidR="0062074A" w:rsidRPr="00092A38" w:rsidRDefault="0062074A" w:rsidP="00E11DAD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Контрольно-счетная палата </w:t>
      </w:r>
      <w:proofErr w:type="spellStart"/>
      <w:r>
        <w:rPr>
          <w:bCs/>
        </w:rPr>
        <w:t>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кутска</w:t>
      </w:r>
      <w:proofErr w:type="spellEnd"/>
      <w:r>
        <w:rPr>
          <w:bCs/>
        </w:rPr>
        <w:t xml:space="preserve"> письмом от 30.03.2018 №2012</w:t>
      </w:r>
      <w:r w:rsidRPr="00092A38">
        <w:rPr>
          <w:bCs/>
        </w:rPr>
        <w:t>, предл</w:t>
      </w:r>
      <w:r>
        <w:rPr>
          <w:bCs/>
        </w:rPr>
        <w:t>ожила</w:t>
      </w:r>
      <w:r w:rsidRPr="00092A38">
        <w:rPr>
          <w:bCs/>
        </w:rPr>
        <w:t xml:space="preserve"> Департаменту имущественных и земельных отношений Окружной администрации города Якутска, </w:t>
      </w:r>
      <w:r w:rsidRPr="00996283">
        <w:rPr>
          <w:b/>
          <w:bCs/>
          <w:i/>
        </w:rPr>
        <w:t>в срок до 1 июня 2018 года</w:t>
      </w:r>
      <w:r>
        <w:rPr>
          <w:bCs/>
        </w:rPr>
        <w:t>,</w:t>
      </w:r>
      <w:r w:rsidRPr="00092A38">
        <w:rPr>
          <w:bCs/>
        </w:rPr>
        <w:t xml:space="preserve"> утвердить механизм (регламент) взаимодействия структурных подразделений Окружной администрации города Якутска, регламентирующего порядок проведения работы </w:t>
      </w:r>
      <w:r w:rsidRPr="00092A38">
        <w:rPr>
          <w:b/>
          <w:bCs/>
          <w:i/>
        </w:rPr>
        <w:t>по обязательному расторжению договоров аренды</w:t>
      </w:r>
      <w:r w:rsidRPr="00092A38">
        <w:rPr>
          <w:bCs/>
        </w:rPr>
        <w:t xml:space="preserve"> в случаях не внесения арендной платы более двух раз подряд по истечении установленного договором срока платежа.</w:t>
      </w:r>
    </w:p>
    <w:p w:rsidR="0062074A" w:rsidRPr="00A10BF7" w:rsidRDefault="0062074A" w:rsidP="00582B70">
      <w:pPr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outlineLvl w:val="3"/>
      </w:pPr>
      <w:proofErr w:type="gramStart"/>
      <w:r w:rsidRPr="00A10BF7">
        <w:rPr>
          <w:b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городского округа (за исключением земельных участков муниципальных автономных учреждений)</w:t>
      </w:r>
      <w:r w:rsidRPr="00A10BF7">
        <w:t xml:space="preserve"> при уточненном годовом плане 4 000,0 </w:t>
      </w:r>
      <w:r w:rsidR="006D4398">
        <w:t>тыс. рублей,</w:t>
      </w:r>
      <w:r w:rsidRPr="00A10BF7">
        <w:t xml:space="preserve"> исполнение составило 5 107,6 </w:t>
      </w:r>
      <w:r w:rsidR="007E4D9C">
        <w:t>тыс. рублей</w:t>
      </w:r>
      <w:r w:rsidRPr="00A10BF7">
        <w:t xml:space="preserve"> или 127,7 %, перевыполнено на 1 107,6 </w:t>
      </w:r>
      <w:r w:rsidR="007E4D9C">
        <w:t>тыс. рублей</w:t>
      </w:r>
      <w:r w:rsidR="00F95863">
        <w:t>.</w:t>
      </w:r>
      <w:proofErr w:type="gramEnd"/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4 297,9 </w:t>
      </w:r>
      <w:r w:rsidR="007E4D9C">
        <w:t>тыс. рублей</w:t>
      </w:r>
      <w:r w:rsidRPr="00A10BF7">
        <w:t xml:space="preserve">) рост на 809,7 </w:t>
      </w:r>
      <w:r w:rsidR="007E4D9C">
        <w:t>тыс. рублей</w:t>
      </w:r>
      <w:r w:rsidRPr="00A10BF7">
        <w:t xml:space="preserve"> или 18,8 %.</w:t>
      </w:r>
    </w:p>
    <w:p w:rsidR="0062074A" w:rsidRPr="00A10BF7" w:rsidRDefault="0062074A" w:rsidP="00582B70">
      <w:pPr>
        <w:numPr>
          <w:ilvl w:val="0"/>
          <w:numId w:val="41"/>
        </w:numPr>
        <w:ind w:left="0" w:firstLine="851"/>
        <w:jc w:val="both"/>
      </w:pPr>
      <w:r w:rsidRPr="00A10BF7">
        <w:rPr>
          <w:b/>
        </w:rPr>
        <w:t>Доходы от сдачи в аренду муниципального имущества</w:t>
      </w:r>
      <w:r w:rsidRPr="00A10BF7">
        <w:t xml:space="preserve"> при уточненном годовом плане 24 000,0 </w:t>
      </w:r>
      <w:r w:rsidR="006D4398">
        <w:t>тыс. рублей,</w:t>
      </w:r>
      <w:r w:rsidRPr="00A10BF7">
        <w:t xml:space="preserve"> исполнение составило 27 225,3 </w:t>
      </w:r>
      <w:r w:rsidR="007E4D9C">
        <w:t>тыс. рублей</w:t>
      </w:r>
      <w:r w:rsidRPr="00A10BF7">
        <w:t xml:space="preserve"> или 113,4 %. Администраторами дохода являются:</w:t>
      </w:r>
    </w:p>
    <w:p w:rsidR="0062074A" w:rsidRPr="00A10BF7" w:rsidRDefault="0062074A" w:rsidP="00E11DAD">
      <w:pPr>
        <w:ind w:firstLine="851"/>
        <w:jc w:val="both"/>
        <w:rPr>
          <w:sz w:val="28"/>
          <w:szCs w:val="28"/>
        </w:rPr>
      </w:pPr>
      <w:r w:rsidRPr="00A10BF7">
        <w:t xml:space="preserve">- </w:t>
      </w:r>
      <w:r w:rsidRPr="00A10BF7">
        <w:rPr>
          <w:i/>
        </w:rPr>
        <w:t>Департамент имущественных и земельных отношений Окружной администрации г. Якутска</w:t>
      </w:r>
      <w:r w:rsidRPr="00A10BF7">
        <w:t xml:space="preserve"> при годовом плане 8 000,0 </w:t>
      </w:r>
      <w:r w:rsidR="006D4398">
        <w:t>тыс. рублей,</w:t>
      </w:r>
      <w:r w:rsidRPr="00A10BF7">
        <w:t xml:space="preserve"> исполнение составило 7 129,8 </w:t>
      </w:r>
      <w:r w:rsidR="007E4D9C">
        <w:t>тыс. рублей</w:t>
      </w:r>
      <w:r w:rsidRPr="00A10BF7">
        <w:t xml:space="preserve"> или на 90,2 %, отклонение в сумме 787,6 </w:t>
      </w:r>
      <w:r w:rsidR="007E4D9C">
        <w:t>тыс. рублей</w:t>
      </w:r>
      <w:r w:rsidRPr="00A10BF7">
        <w:t xml:space="preserve"> связано с несвоевременным внесением оплаты арендаторами муниципального имущества.</w:t>
      </w:r>
      <w:r w:rsidRPr="00A10BF7">
        <w:rPr>
          <w:sz w:val="28"/>
          <w:szCs w:val="28"/>
        </w:rPr>
        <w:t xml:space="preserve"> </w:t>
      </w:r>
    </w:p>
    <w:p w:rsidR="0062074A" w:rsidRPr="00A10BF7" w:rsidRDefault="0062074A" w:rsidP="00E11DAD">
      <w:pPr>
        <w:ind w:firstLine="851"/>
        <w:jc w:val="both"/>
      </w:pPr>
      <w:proofErr w:type="gramStart"/>
      <w:r w:rsidRPr="00A10BF7">
        <w:rPr>
          <w:i/>
        </w:rPr>
        <w:t>- МКУ «Служба информации, контроля и рекламы»</w:t>
      </w:r>
      <w:r w:rsidRPr="00A10BF7">
        <w:t xml:space="preserve"> при годовом плане 16 000,0 </w:t>
      </w:r>
      <w:r w:rsidR="006D4398">
        <w:t>тыс. рублей,</w:t>
      </w:r>
      <w:r w:rsidRPr="00A10BF7">
        <w:t xml:space="preserve"> исполнение составило 20 013,0 </w:t>
      </w:r>
      <w:r w:rsidR="007E4D9C">
        <w:t>тыс. рублей</w:t>
      </w:r>
      <w:r w:rsidRPr="00A10BF7">
        <w:t xml:space="preserve"> или 125,1 %, перевыполнено</w:t>
      </w:r>
      <w:r>
        <w:t xml:space="preserve"> на</w:t>
      </w:r>
      <w:r w:rsidRPr="00A10BF7">
        <w:t xml:space="preserve"> 4 013,0 </w:t>
      </w:r>
      <w:r w:rsidR="007E4D9C">
        <w:t>тыс. рублей</w:t>
      </w:r>
      <w:r>
        <w:t xml:space="preserve"> </w:t>
      </w:r>
      <w:r w:rsidRPr="00A10BF7">
        <w:t>за счет своевременной оплаты аренды, оплаты задолженности прошлых лет после проведенной инвентаризации договоров и имеющейся на территории города рекламных конструкций, а также</w:t>
      </w:r>
      <w:r>
        <w:t xml:space="preserve"> </w:t>
      </w:r>
      <w:r w:rsidRPr="00A10BF7">
        <w:t>взиманием оплаты не по договору, а за фактическое пользование местом.</w:t>
      </w:r>
      <w:proofErr w:type="gramEnd"/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27 010,3 </w:t>
      </w:r>
      <w:r w:rsidR="007E4D9C">
        <w:t>тыс. рублей</w:t>
      </w:r>
      <w:r w:rsidRPr="00A10BF7">
        <w:t xml:space="preserve">) рост на 215,0 </w:t>
      </w:r>
      <w:r w:rsidR="007E4D9C">
        <w:t>тыс. рублей</w:t>
      </w:r>
      <w:r w:rsidRPr="00A10BF7">
        <w:t xml:space="preserve"> или 0,8 %.</w:t>
      </w:r>
    </w:p>
    <w:p w:rsidR="0062074A" w:rsidRPr="00A10BF7" w:rsidRDefault="0062074A" w:rsidP="00582B70">
      <w:pPr>
        <w:numPr>
          <w:ilvl w:val="0"/>
          <w:numId w:val="41"/>
        </w:numPr>
        <w:ind w:left="0" w:firstLine="851"/>
        <w:jc w:val="both"/>
      </w:pPr>
      <w:r w:rsidRPr="00A10BF7">
        <w:rPr>
          <w:b/>
        </w:rPr>
        <w:lastRenderedPageBreak/>
        <w:t xml:space="preserve">Доходы от перечисления части прибыли </w:t>
      </w:r>
      <w:proofErr w:type="spellStart"/>
      <w:r w:rsidRPr="00A10BF7">
        <w:rPr>
          <w:b/>
        </w:rPr>
        <w:t>МУПами</w:t>
      </w:r>
      <w:proofErr w:type="spellEnd"/>
      <w:r w:rsidRPr="00A10BF7">
        <w:t xml:space="preserve"> при уточненном годовом плане 3 452,4 </w:t>
      </w:r>
      <w:r w:rsidR="006D4398">
        <w:t>тыс. рублей,</w:t>
      </w:r>
      <w:r w:rsidRPr="00A10BF7">
        <w:t xml:space="preserve"> исполнение составило 3 139,3 </w:t>
      </w:r>
      <w:r w:rsidR="007E4D9C">
        <w:t>тыс. рублей</w:t>
      </w:r>
      <w:r w:rsidRPr="00A10BF7">
        <w:t xml:space="preserve"> или на 90,9 %, отклонение 313,1 </w:t>
      </w:r>
      <w:r w:rsidR="007E4D9C">
        <w:t>тыс. рублей</w:t>
      </w:r>
      <w:r w:rsidR="00F95863">
        <w:t>.</w:t>
      </w:r>
    </w:p>
    <w:p w:rsidR="0062074A" w:rsidRDefault="0062074A" w:rsidP="00E11DAD">
      <w:pPr>
        <w:ind w:firstLine="851"/>
        <w:jc w:val="both"/>
      </w:pPr>
      <w:r w:rsidRPr="00A10BF7">
        <w:t xml:space="preserve">По результатам 2016 года 6 МУП из 11-ти действующих получили чистую прибыль в размере 27 748,9 </w:t>
      </w:r>
      <w:r w:rsidR="006D4398">
        <w:t>тыс. рублей,</w:t>
      </w:r>
      <w:r w:rsidRPr="00A10BF7">
        <w:t xml:space="preserve"> подлежит перечислению 10 процентов части прибыли в местный бюджет в сумме 2 774,9 </w:t>
      </w:r>
      <w:r w:rsidR="007E4D9C">
        <w:t>тыс. рублей</w:t>
      </w:r>
      <w:r w:rsidR="00F95863">
        <w:t>.</w:t>
      </w:r>
    </w:p>
    <w:p w:rsidR="0062074A" w:rsidRPr="00A10BF7" w:rsidRDefault="0062074A" w:rsidP="00E11DAD">
      <w:pPr>
        <w:ind w:firstLine="851"/>
        <w:jc w:val="both"/>
      </w:pPr>
      <w:r w:rsidRPr="00A10BF7">
        <w:t xml:space="preserve">Перечислили в бюджет часть прибыли в размере 3 139,3 </w:t>
      </w:r>
      <w:r w:rsidR="007E4D9C">
        <w:t>тыс. рублей</w:t>
      </w:r>
      <w:r w:rsidRPr="00A10BF7">
        <w:t xml:space="preserve"> следующие муниципальные унитарные предприятия: </w:t>
      </w:r>
      <w:proofErr w:type="gramStart"/>
      <w:r w:rsidRPr="00A10BF7">
        <w:t xml:space="preserve">МУП «ПТСК» - 4,0 </w:t>
      </w:r>
      <w:r w:rsidR="007E4D9C">
        <w:t>тыс. рублей</w:t>
      </w:r>
      <w:r w:rsidRPr="00A10BF7">
        <w:t xml:space="preserve"> (задолженность прошлых лет), МУП «</w:t>
      </w:r>
      <w:proofErr w:type="spellStart"/>
      <w:r w:rsidRPr="00A10BF7">
        <w:t>Теплоэнергия</w:t>
      </w:r>
      <w:proofErr w:type="spellEnd"/>
      <w:r w:rsidRPr="00A10BF7">
        <w:t xml:space="preserve">» - 1 355,3 </w:t>
      </w:r>
      <w:r w:rsidR="007E4D9C">
        <w:t>тыс. рублей</w:t>
      </w:r>
      <w:r w:rsidRPr="00A10BF7">
        <w:t xml:space="preserve"> (в том числе 1 009,6 </w:t>
      </w:r>
      <w:r w:rsidR="007E4D9C">
        <w:t>тыс. рублей</w:t>
      </w:r>
      <w:r w:rsidRPr="00A10BF7">
        <w:t xml:space="preserve"> задолженность прошлых лет, 345,7 </w:t>
      </w:r>
      <w:r w:rsidR="007E4D9C">
        <w:t>тыс. рублей</w:t>
      </w:r>
      <w:r w:rsidRPr="00A10BF7">
        <w:t xml:space="preserve"> часть прибыли по итогам 2016г.), МУП «</w:t>
      </w:r>
      <w:proofErr w:type="spellStart"/>
      <w:r w:rsidRPr="00A10BF7">
        <w:t>Горсвет</w:t>
      </w:r>
      <w:proofErr w:type="spellEnd"/>
      <w:r w:rsidRPr="00A10BF7">
        <w:t xml:space="preserve">» - 33,3 </w:t>
      </w:r>
      <w:r w:rsidR="006D4398">
        <w:t>тыс. рублей,</w:t>
      </w:r>
      <w:r w:rsidRPr="00A10BF7">
        <w:t xml:space="preserve"> МУП «Аптеки Якутска» - 751,6 </w:t>
      </w:r>
      <w:r w:rsidR="006D4398">
        <w:t>тыс. рублей,</w:t>
      </w:r>
      <w:r w:rsidRPr="00A10BF7">
        <w:t xml:space="preserve"> МУП «Эхо столицы» - 175,9 </w:t>
      </w:r>
      <w:r w:rsidR="007E4D9C">
        <w:t>тыс. рублей</w:t>
      </w:r>
      <w:r w:rsidRPr="00A10BF7">
        <w:t xml:space="preserve"> (задолженность прошлых лет), МУП «</w:t>
      </w:r>
      <w:proofErr w:type="spellStart"/>
      <w:r w:rsidRPr="00A10BF7">
        <w:t>Горснаб</w:t>
      </w:r>
      <w:proofErr w:type="spellEnd"/>
      <w:r w:rsidRPr="00A10BF7">
        <w:t xml:space="preserve">» - 671,3 </w:t>
      </w:r>
      <w:r w:rsidR="007E4D9C">
        <w:t>тыс. рублей</w:t>
      </w:r>
      <w:r w:rsidRPr="00A10BF7">
        <w:t xml:space="preserve"> (в том числе</w:t>
      </w:r>
      <w:proofErr w:type="gramEnd"/>
      <w:r w:rsidRPr="00A10BF7">
        <w:t xml:space="preserve"> </w:t>
      </w:r>
      <w:proofErr w:type="gramStart"/>
      <w:r w:rsidRPr="00A10BF7">
        <w:t xml:space="preserve">33,9 </w:t>
      </w:r>
      <w:r w:rsidR="007E4D9C">
        <w:t>тыс. рублей</w:t>
      </w:r>
      <w:r w:rsidRPr="00A10BF7">
        <w:t xml:space="preserve"> задолженность прошлых лет), МУП «Кадастровое бюро» - 147,9 </w:t>
      </w:r>
      <w:r w:rsidR="007E4D9C">
        <w:t>тыс. рублей</w:t>
      </w:r>
      <w:r w:rsidR="00F95863">
        <w:t>.</w:t>
      </w:r>
      <w:proofErr w:type="gramEnd"/>
    </w:p>
    <w:p w:rsidR="0062074A" w:rsidRDefault="0062074A" w:rsidP="00E11DAD">
      <w:pPr>
        <w:autoSpaceDE w:val="0"/>
        <w:autoSpaceDN w:val="0"/>
        <w:adjustRightInd w:val="0"/>
        <w:ind w:firstLine="851"/>
        <w:jc w:val="both"/>
      </w:pPr>
      <w:proofErr w:type="gramStart"/>
      <w:r w:rsidRPr="00A10BF7">
        <w:t xml:space="preserve">По сравнению с поступлением за 2016 год (поступление составило 5 134,6 </w:t>
      </w:r>
      <w:r w:rsidR="007E4D9C">
        <w:t>тыс. рублей</w:t>
      </w:r>
      <w:r w:rsidRPr="00A10BF7">
        <w:t xml:space="preserve">) снижение на 1 995,3 </w:t>
      </w:r>
      <w:r w:rsidR="007E4D9C">
        <w:t>тыс. рублей</w:t>
      </w:r>
      <w:r w:rsidRPr="00A10BF7">
        <w:t xml:space="preserve"> или (-) 38,9 %).</w:t>
      </w:r>
      <w:proofErr w:type="gramEnd"/>
    </w:p>
    <w:p w:rsidR="0062074A" w:rsidRPr="00F95863" w:rsidRDefault="0062074A" w:rsidP="00E11DAD">
      <w:pPr>
        <w:autoSpaceDE w:val="0"/>
        <w:autoSpaceDN w:val="0"/>
        <w:adjustRightInd w:val="0"/>
        <w:ind w:firstLine="851"/>
        <w:jc w:val="both"/>
      </w:pPr>
      <w:r w:rsidRPr="00F95863">
        <w:rPr>
          <w:i/>
        </w:rPr>
        <w:t>В части поступления в местный бюджет 10 процентов от прибыли муниципальных унитарных предприятий необходимо отметить, что отдельные</w:t>
      </w:r>
      <w:r w:rsidRPr="00F95863">
        <w:t xml:space="preserve"> </w:t>
      </w:r>
      <w:r w:rsidRPr="00F95863">
        <w:rPr>
          <w:b/>
          <w:i/>
        </w:rPr>
        <w:t>неэффективные решения</w:t>
      </w:r>
      <w:r w:rsidRPr="00F95863">
        <w:t xml:space="preserve"> </w:t>
      </w:r>
      <w:r w:rsidRPr="00F95863">
        <w:rPr>
          <w:b/>
          <w:i/>
        </w:rPr>
        <w:t xml:space="preserve">ответственных должностных лиц муниципальных унитарных предприятий, Окружной администрации </w:t>
      </w:r>
      <w:proofErr w:type="spellStart"/>
      <w:r w:rsidRPr="00F95863">
        <w:rPr>
          <w:b/>
          <w:i/>
        </w:rPr>
        <w:t>г</w:t>
      </w:r>
      <w:proofErr w:type="gramStart"/>
      <w:r w:rsidRPr="00F95863">
        <w:rPr>
          <w:b/>
          <w:i/>
        </w:rPr>
        <w:t>.Я</w:t>
      </w:r>
      <w:proofErr w:type="gramEnd"/>
      <w:r w:rsidRPr="00F95863">
        <w:rPr>
          <w:b/>
          <w:i/>
        </w:rPr>
        <w:t>кутска</w:t>
      </w:r>
      <w:proofErr w:type="spellEnd"/>
      <w:r w:rsidRPr="00F95863">
        <w:t xml:space="preserve"> уменьшают прибыль предприятий, чем </w:t>
      </w:r>
      <w:r w:rsidRPr="00F95863">
        <w:rPr>
          <w:b/>
          <w:i/>
        </w:rPr>
        <w:t>снижают объем неналоговых доходов, поступающих в бюджет городского округа «город Якутск»</w:t>
      </w:r>
      <w:r w:rsidRPr="00F95863">
        <w:t>.</w:t>
      </w:r>
    </w:p>
    <w:p w:rsidR="0062074A" w:rsidRPr="00F95863" w:rsidRDefault="0062074A" w:rsidP="00E11DAD">
      <w:pPr>
        <w:autoSpaceDE w:val="0"/>
        <w:autoSpaceDN w:val="0"/>
        <w:adjustRightInd w:val="0"/>
        <w:ind w:firstLine="851"/>
        <w:jc w:val="both"/>
      </w:pPr>
      <w:r w:rsidRPr="00F95863">
        <w:t xml:space="preserve">Например, согласно Акту проверки КСП </w:t>
      </w:r>
      <w:proofErr w:type="spellStart"/>
      <w:r w:rsidRPr="00F95863">
        <w:t>г</w:t>
      </w:r>
      <w:proofErr w:type="gramStart"/>
      <w:r w:rsidRPr="00F95863">
        <w:t>.Я</w:t>
      </w:r>
      <w:proofErr w:type="gramEnd"/>
      <w:r w:rsidRPr="00F95863">
        <w:t>кутска</w:t>
      </w:r>
      <w:proofErr w:type="spellEnd"/>
      <w:r w:rsidRPr="00F95863">
        <w:t xml:space="preserve"> финансово-хозяйственной деятельности МУП «Агентство по развитию территорий» за период 2015-2017 годы (1-й этап) от 28.12.2017г.:</w:t>
      </w:r>
    </w:p>
    <w:p w:rsidR="0062074A" w:rsidRPr="00F95863" w:rsidRDefault="0062074A" w:rsidP="00582B70">
      <w:pPr>
        <w:widowControl w:val="0"/>
        <w:numPr>
          <w:ilvl w:val="0"/>
          <w:numId w:val="45"/>
        </w:numPr>
        <w:autoSpaceDE w:val="0"/>
        <w:autoSpaceDN w:val="0"/>
        <w:adjustRightInd w:val="0"/>
        <w:ind w:firstLine="851"/>
        <w:contextualSpacing/>
        <w:jc w:val="both"/>
      </w:pPr>
      <w:r w:rsidRPr="00F95863">
        <w:t xml:space="preserve">МУП «АРТ» за счет собственных средств, снес самовольно возведенное строение, которое мешало строительству многоквартирного дома по </w:t>
      </w:r>
      <w:proofErr w:type="spellStart"/>
      <w:r w:rsidRPr="00F95863">
        <w:t>ул</w:t>
      </w:r>
      <w:proofErr w:type="gramStart"/>
      <w:r w:rsidRPr="00F95863">
        <w:t>.Х</w:t>
      </w:r>
      <w:proofErr w:type="gramEnd"/>
      <w:r w:rsidRPr="00F95863">
        <w:t>алтурина</w:t>
      </w:r>
      <w:proofErr w:type="spellEnd"/>
      <w:r w:rsidRPr="00F95863">
        <w:t xml:space="preserve">, 22/2. Однако, в разумные сроки руководство МУП «АРТ» не обратилось к владельцу снесенного строения с требованием о возмещении понесенных расходов в сумме 455 </w:t>
      </w:r>
      <w:r w:rsidR="006D4398" w:rsidRPr="00F95863">
        <w:t>тыс. рублей,</w:t>
      </w:r>
      <w:r w:rsidRPr="00F95863">
        <w:t xml:space="preserve"> чем нанесло материальный ущерб предприятию;</w:t>
      </w:r>
    </w:p>
    <w:p w:rsidR="0062074A" w:rsidRPr="00F95863" w:rsidRDefault="0062074A" w:rsidP="00582B70">
      <w:pPr>
        <w:widowControl w:val="0"/>
        <w:numPr>
          <w:ilvl w:val="0"/>
          <w:numId w:val="45"/>
        </w:num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2"/>
          <w:lang w:eastAsia="en-US"/>
        </w:rPr>
      </w:pPr>
      <w:r w:rsidRPr="00F95863">
        <w:rPr>
          <w:rFonts w:eastAsia="Calibri"/>
          <w:szCs w:val="22"/>
          <w:lang w:eastAsia="en-US"/>
        </w:rPr>
        <w:t xml:space="preserve">проверкой установлено большое количество фактов применения штрафных санкций по решению суда в отношении МУП </w:t>
      </w:r>
      <w:proofErr w:type="gramStart"/>
      <w:r w:rsidRPr="00F95863">
        <w:rPr>
          <w:rFonts w:eastAsia="Calibri"/>
          <w:szCs w:val="22"/>
          <w:lang w:eastAsia="en-US"/>
        </w:rPr>
        <w:t>АРТ</w:t>
      </w:r>
      <w:proofErr w:type="gramEnd"/>
      <w:r w:rsidRPr="00F95863">
        <w:rPr>
          <w:rFonts w:eastAsia="Calibri"/>
          <w:szCs w:val="22"/>
          <w:lang w:eastAsia="en-US"/>
        </w:rPr>
        <w:t xml:space="preserve">, вызванных жалобами граждан на несоблюдение сроков строительства и качество строительных работ, на общую сумму 16 240 </w:t>
      </w:r>
      <w:r w:rsidR="006D4398" w:rsidRPr="00F95863">
        <w:rPr>
          <w:rFonts w:eastAsia="Calibri"/>
          <w:szCs w:val="22"/>
          <w:lang w:eastAsia="en-US"/>
        </w:rPr>
        <w:t>тыс. рублей,</w:t>
      </w:r>
      <w:r w:rsidRPr="00F95863">
        <w:rPr>
          <w:rFonts w:eastAsia="Calibri"/>
          <w:szCs w:val="22"/>
          <w:lang w:eastAsia="en-US"/>
        </w:rPr>
        <w:t xml:space="preserve"> что указывает на неудовлетворительное состояние дел в части соблюдения сроков строительства и осуществления строительного контроля со стороны ответственных должностных лиц МУП «АРТ»;</w:t>
      </w:r>
    </w:p>
    <w:p w:rsidR="0062074A" w:rsidRPr="00F95863" w:rsidRDefault="0062074A" w:rsidP="00582B70">
      <w:pPr>
        <w:widowControl w:val="0"/>
        <w:numPr>
          <w:ilvl w:val="0"/>
          <w:numId w:val="45"/>
        </w:numPr>
        <w:autoSpaceDE w:val="0"/>
        <w:autoSpaceDN w:val="0"/>
        <w:adjustRightInd w:val="0"/>
        <w:ind w:firstLine="851"/>
        <w:contextualSpacing/>
        <w:jc w:val="both"/>
      </w:pPr>
      <w:r w:rsidRPr="00F95863">
        <w:t xml:space="preserve">на оказание спонсорской помощи МУП «АРТ» направило 2 759 </w:t>
      </w:r>
      <w:r w:rsidR="006D4398" w:rsidRPr="00F95863">
        <w:t>тыс. рублей,</w:t>
      </w:r>
      <w:r w:rsidRPr="00F95863">
        <w:t xml:space="preserve"> в том числе на издание книги "Динозавры и другие ископаемые Якутии" (300,0 </w:t>
      </w:r>
      <w:r w:rsidR="007E4D9C" w:rsidRPr="00F95863">
        <w:t>тыс. рублей</w:t>
      </w:r>
      <w:r w:rsidRPr="00F95863">
        <w:t xml:space="preserve">), на отделочные работы в церкви </w:t>
      </w:r>
      <w:proofErr w:type="spellStart"/>
      <w:r w:rsidRPr="00F95863">
        <w:t>с</w:t>
      </w:r>
      <w:proofErr w:type="gramStart"/>
      <w:r w:rsidRPr="00F95863">
        <w:t>.В</w:t>
      </w:r>
      <w:proofErr w:type="gramEnd"/>
      <w:r w:rsidRPr="00F95863">
        <w:t>ерхневилюйск</w:t>
      </w:r>
      <w:proofErr w:type="spellEnd"/>
      <w:r w:rsidRPr="00F95863">
        <w:t xml:space="preserve"> (500,0 </w:t>
      </w:r>
      <w:r w:rsidR="007E4D9C" w:rsidRPr="00F95863">
        <w:t>тыс. рублей</w:t>
      </w:r>
      <w:r w:rsidRPr="00F95863">
        <w:t xml:space="preserve">), на обучение дочери сотрудницы Окружной администрации </w:t>
      </w:r>
      <w:proofErr w:type="spellStart"/>
      <w:r w:rsidRPr="00F95863">
        <w:t>г.Якутска</w:t>
      </w:r>
      <w:proofErr w:type="spellEnd"/>
      <w:r w:rsidRPr="00F95863">
        <w:t xml:space="preserve"> (206,9 </w:t>
      </w:r>
      <w:r w:rsidR="007E4D9C" w:rsidRPr="00F95863">
        <w:t>тыс. рублей</w:t>
      </w:r>
      <w:r w:rsidRPr="00F95863">
        <w:t>) и т.д.</w:t>
      </w:r>
    </w:p>
    <w:p w:rsidR="0062074A" w:rsidRPr="00A10BF7" w:rsidRDefault="0062074A" w:rsidP="00582B70">
      <w:pPr>
        <w:numPr>
          <w:ilvl w:val="0"/>
          <w:numId w:val="41"/>
        </w:numPr>
        <w:ind w:left="0" w:firstLine="851"/>
        <w:jc w:val="both"/>
      </w:pPr>
      <w:proofErr w:type="gramStart"/>
      <w:r w:rsidRPr="00A10BF7">
        <w:rPr>
          <w:b/>
        </w:rPr>
        <w:t>Прочие поступления от использования имущества, находящегося в собственности ГО</w:t>
      </w:r>
      <w:r w:rsidRPr="00A10BF7">
        <w:t xml:space="preserve"> (плата за </w:t>
      </w:r>
      <w:proofErr w:type="spellStart"/>
      <w:r w:rsidRPr="00A10BF7">
        <w:t>найм</w:t>
      </w:r>
      <w:proofErr w:type="spellEnd"/>
      <w:r w:rsidRPr="00A10BF7">
        <w:t xml:space="preserve"> муниципального жилья) при уточненном годовом плане 5 500,0 </w:t>
      </w:r>
      <w:r w:rsidR="006D4398">
        <w:t>тыс. рублей,</w:t>
      </w:r>
      <w:r w:rsidRPr="00A10BF7">
        <w:t xml:space="preserve"> исполнение составило 4 452,0 </w:t>
      </w:r>
      <w:r w:rsidR="007E4D9C">
        <w:t>тыс. рублей</w:t>
      </w:r>
      <w:r w:rsidRPr="00A10BF7">
        <w:t xml:space="preserve"> или 81,0 %, отклонение в сумме 1 048,0 </w:t>
      </w:r>
      <w:r w:rsidR="007E4D9C">
        <w:t>тыс. рублей</w:t>
      </w:r>
      <w:r w:rsidRPr="00A10BF7">
        <w:t xml:space="preserve"> связано с несвоевременным внесением гражданами платы за наем муниципальных помещений и слабой претензионной работы с должниками.</w:t>
      </w:r>
      <w:proofErr w:type="gramEnd"/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4 483,1 </w:t>
      </w:r>
      <w:r w:rsidR="007E4D9C">
        <w:t>тыс. рублей</w:t>
      </w:r>
      <w:r w:rsidRPr="00A10BF7">
        <w:t xml:space="preserve">) снижение на 31,1 </w:t>
      </w:r>
      <w:r w:rsidR="007E4D9C">
        <w:t>тыс. рублей</w:t>
      </w:r>
      <w:r w:rsidRPr="00A10BF7">
        <w:t xml:space="preserve"> или (-) 0,7 %.</w:t>
      </w:r>
    </w:p>
    <w:p w:rsidR="0062074A" w:rsidRPr="00A10BF7" w:rsidRDefault="0062074A" w:rsidP="00582B70">
      <w:pPr>
        <w:numPr>
          <w:ilvl w:val="0"/>
          <w:numId w:val="41"/>
        </w:numPr>
        <w:ind w:left="0" w:firstLine="851"/>
        <w:jc w:val="both"/>
        <w:rPr>
          <w:i/>
        </w:rPr>
      </w:pPr>
      <w:r w:rsidRPr="00A10BF7">
        <w:rPr>
          <w:b/>
        </w:rPr>
        <w:t>Плата за негативное воздействие на окружающую среду</w:t>
      </w:r>
      <w:r w:rsidRPr="00A10BF7">
        <w:t xml:space="preserve"> п</w:t>
      </w:r>
      <w:r w:rsidRPr="00A10BF7">
        <w:rPr>
          <w:rFonts w:eastAsia="Calibri"/>
          <w:lang w:eastAsia="en-US"/>
        </w:rPr>
        <w:t xml:space="preserve">ри </w:t>
      </w:r>
      <w:r w:rsidRPr="00A10BF7">
        <w:t>уточненном годовом</w:t>
      </w:r>
      <w:r w:rsidRPr="00A10BF7">
        <w:rPr>
          <w:rFonts w:eastAsia="Calibri"/>
          <w:lang w:eastAsia="en-US"/>
        </w:rPr>
        <w:t xml:space="preserve"> плане 8 732,3 </w:t>
      </w:r>
      <w:r w:rsidR="006D4398">
        <w:rPr>
          <w:rFonts w:eastAsia="Calibri"/>
          <w:lang w:eastAsia="en-US"/>
        </w:rPr>
        <w:t>тыс. рублей,</w:t>
      </w:r>
      <w:r w:rsidRPr="00A10BF7">
        <w:rPr>
          <w:rFonts w:eastAsia="Calibri"/>
          <w:lang w:eastAsia="en-US"/>
        </w:rPr>
        <w:t xml:space="preserve"> исполнение составило 4 930,8 </w:t>
      </w:r>
      <w:r w:rsidR="007E4D9C">
        <w:rPr>
          <w:rFonts w:eastAsia="Calibri"/>
          <w:lang w:eastAsia="en-US"/>
        </w:rPr>
        <w:t>тыс. рублей</w:t>
      </w:r>
      <w:r w:rsidRPr="00A10BF7">
        <w:rPr>
          <w:rFonts w:eastAsia="Calibri"/>
          <w:lang w:eastAsia="en-US"/>
        </w:rPr>
        <w:t xml:space="preserve"> или 56,5 %, отклонение 3 801,5 </w:t>
      </w:r>
      <w:r w:rsidR="007E4D9C">
        <w:rPr>
          <w:rFonts w:eastAsia="Calibri"/>
          <w:lang w:eastAsia="en-US"/>
        </w:rPr>
        <w:t>тыс. рублей</w:t>
      </w:r>
      <w:r w:rsidRPr="00A10BF7">
        <w:t xml:space="preserve"> Администратором платы является </w:t>
      </w:r>
      <w:r w:rsidRPr="00A10BF7">
        <w:rPr>
          <w:i/>
        </w:rPr>
        <w:t xml:space="preserve">Управление </w:t>
      </w:r>
      <w:proofErr w:type="spellStart"/>
      <w:r w:rsidRPr="00A10BF7">
        <w:rPr>
          <w:i/>
        </w:rPr>
        <w:t>Росприроднадзора</w:t>
      </w:r>
      <w:proofErr w:type="spellEnd"/>
      <w:r w:rsidRPr="00A10BF7">
        <w:rPr>
          <w:i/>
        </w:rPr>
        <w:t xml:space="preserve"> по Республике Саха (Якутия).</w:t>
      </w:r>
    </w:p>
    <w:p w:rsidR="0062074A" w:rsidRPr="00A10BF7" w:rsidRDefault="0062074A" w:rsidP="00E11DAD">
      <w:pPr>
        <w:ind w:firstLine="851"/>
        <w:jc w:val="both"/>
      </w:pPr>
      <w:r w:rsidRPr="00A10BF7">
        <w:lastRenderedPageBreak/>
        <w:t xml:space="preserve">Причиной отклонения </w:t>
      </w:r>
      <w:r>
        <w:t>является</w:t>
      </w:r>
      <w:r w:rsidRPr="00A10BF7">
        <w:t xml:space="preserve"> внесен</w:t>
      </w:r>
      <w:r>
        <w:t>ие</w:t>
      </w:r>
      <w:r w:rsidRPr="00A10BF7">
        <w:t xml:space="preserve"> изменени</w:t>
      </w:r>
      <w:r>
        <w:t>й</w:t>
      </w:r>
      <w:r w:rsidRPr="00A10BF7">
        <w:t xml:space="preserve"> в законодательство о взимании платы за НВОС, где отменено применение коэффициента 2 на территории Крайнего Севера, соответственно сумма платы уменьшилась в 2 раза. С учетом этого у большинства плательщиков образовалась переплата и не производилась уплата авансовых платежей.</w:t>
      </w:r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7 775,6 </w:t>
      </w:r>
      <w:r w:rsidR="007E4D9C">
        <w:t>тыс. рублей</w:t>
      </w:r>
      <w:r w:rsidRPr="00A10BF7">
        <w:t xml:space="preserve">) снижение на 2 844,8 </w:t>
      </w:r>
      <w:r w:rsidR="007E4D9C">
        <w:t>тыс. рублей</w:t>
      </w:r>
      <w:r w:rsidRPr="00A10BF7">
        <w:t xml:space="preserve"> или (-) 36,6 %.</w:t>
      </w:r>
    </w:p>
    <w:p w:rsidR="0062074A" w:rsidRPr="00A10BF7" w:rsidRDefault="0062074A" w:rsidP="00582B70">
      <w:pPr>
        <w:numPr>
          <w:ilvl w:val="0"/>
          <w:numId w:val="41"/>
        </w:numPr>
        <w:ind w:left="0" w:firstLine="851"/>
        <w:jc w:val="both"/>
      </w:pPr>
      <w:r w:rsidRPr="00A10BF7">
        <w:rPr>
          <w:b/>
        </w:rPr>
        <w:t>Доходы от продажи материальных и нематериальных активов</w:t>
      </w:r>
      <w:r w:rsidRPr="00A10BF7">
        <w:t xml:space="preserve"> при уточненном годовом</w:t>
      </w:r>
      <w:r w:rsidRPr="00A10BF7">
        <w:rPr>
          <w:rFonts w:eastAsia="Calibri"/>
          <w:lang w:eastAsia="en-US"/>
        </w:rPr>
        <w:t xml:space="preserve"> </w:t>
      </w:r>
      <w:r w:rsidRPr="00A10BF7">
        <w:t xml:space="preserve">плане 45 000,0 </w:t>
      </w:r>
      <w:r w:rsidR="006D4398">
        <w:t>тыс. рублей,</w:t>
      </w:r>
      <w:r w:rsidRPr="00A10BF7">
        <w:t xml:space="preserve"> исполнение составило 39 795,2 </w:t>
      </w:r>
      <w:r w:rsidR="007E4D9C">
        <w:t>тыс. рублей</w:t>
      </w:r>
      <w:r w:rsidRPr="00A10BF7">
        <w:t xml:space="preserve"> или 88,4 %, отклонение на 5 204,8 </w:t>
      </w:r>
      <w:r w:rsidR="007E4D9C">
        <w:t>тыс. рублей</w:t>
      </w:r>
      <w:proofErr w:type="gramStart"/>
      <w:r w:rsidRPr="00A10BF7">
        <w:t xml:space="preserve"> П</w:t>
      </w:r>
      <w:proofErr w:type="gramEnd"/>
      <w:r w:rsidRPr="00A10BF7">
        <w:t>о данному виду дохода поступ</w:t>
      </w:r>
      <w:r>
        <w:t xml:space="preserve">или </w:t>
      </w:r>
      <w:r w:rsidRPr="00937ADB">
        <w:t>доходы от продажи земельных участков</w:t>
      </w:r>
      <w:r>
        <w:t>.</w:t>
      </w:r>
    </w:p>
    <w:p w:rsidR="0062074A" w:rsidRPr="00A10BF7" w:rsidRDefault="0062074A" w:rsidP="00E11DAD">
      <w:pPr>
        <w:ind w:firstLine="851"/>
        <w:jc w:val="both"/>
      </w:pPr>
      <w:r>
        <w:t>Причины неисполнения:</w:t>
      </w:r>
    </w:p>
    <w:p w:rsidR="0062074A" w:rsidRPr="00A10BF7" w:rsidRDefault="0062074A" w:rsidP="00E11DAD">
      <w:pPr>
        <w:ind w:firstLine="851"/>
        <w:jc w:val="both"/>
      </w:pPr>
      <w:r w:rsidRPr="00A10BF7">
        <w:t>- Доходы от продажи з/участков, находящихся в собственности ГО</w:t>
      </w:r>
      <w:r>
        <w:t>,</w:t>
      </w:r>
      <w:r w:rsidRPr="00A10BF7">
        <w:t xml:space="preserve"> при годовом плане 19 400,0 </w:t>
      </w:r>
      <w:r w:rsidR="006D4398">
        <w:t>тыс. рублей,</w:t>
      </w:r>
      <w:r w:rsidRPr="00A10BF7">
        <w:t xml:space="preserve"> исполнено 1 990,4 </w:t>
      </w:r>
      <w:r w:rsidR="007E4D9C">
        <w:t>тыс. рублей</w:t>
      </w:r>
      <w:r w:rsidRPr="00A10BF7">
        <w:t xml:space="preserve"> или 10,3 %. По итогам 2017г. объявлено 11 аукционов, из них состоялось 4 аукциона на общую сумму 1 929,2 </w:t>
      </w:r>
      <w:r w:rsidR="007E4D9C">
        <w:t>тыс. рублей</w:t>
      </w:r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13 092,2 </w:t>
      </w:r>
      <w:r w:rsidR="007E4D9C">
        <w:t>тыс. рублей</w:t>
      </w:r>
      <w:r w:rsidRPr="00A10BF7">
        <w:t xml:space="preserve">) рост на 3 592,8 </w:t>
      </w:r>
      <w:r w:rsidR="007E4D9C">
        <w:t>тыс. рублей</w:t>
      </w:r>
      <w:r w:rsidRPr="00A10BF7">
        <w:t xml:space="preserve"> или 27,4 %.</w:t>
      </w:r>
    </w:p>
    <w:p w:rsidR="0062074A" w:rsidRPr="00A10BF7" w:rsidRDefault="0062074A" w:rsidP="00582B70">
      <w:pPr>
        <w:numPr>
          <w:ilvl w:val="0"/>
          <w:numId w:val="41"/>
        </w:numPr>
        <w:ind w:left="0" w:firstLine="851"/>
        <w:jc w:val="both"/>
      </w:pPr>
      <w:r w:rsidRPr="00A10BF7">
        <w:rPr>
          <w:b/>
        </w:rPr>
        <w:t xml:space="preserve">Плата за использование лесов, расположенных на землях иных категорий, находящихся в собственности ГО, в части оплаты по договору </w:t>
      </w:r>
      <w:proofErr w:type="gramStart"/>
      <w:r w:rsidRPr="00A10BF7">
        <w:rPr>
          <w:b/>
        </w:rPr>
        <w:t>купли-продаже</w:t>
      </w:r>
      <w:proofErr w:type="gramEnd"/>
      <w:r w:rsidRPr="00A10BF7">
        <w:rPr>
          <w:b/>
        </w:rPr>
        <w:t xml:space="preserve"> лесных насаждений </w:t>
      </w:r>
      <w:r w:rsidRPr="00A10BF7">
        <w:t xml:space="preserve">при уточненном годовом плане 85,0 </w:t>
      </w:r>
      <w:r w:rsidR="006D4398">
        <w:t>тыс. рублей,</w:t>
      </w:r>
      <w:r w:rsidRPr="00A10BF7">
        <w:t xml:space="preserve"> исполнение составило 109,8 </w:t>
      </w:r>
      <w:r w:rsidR="007E4D9C">
        <w:t>тыс. рублей</w:t>
      </w:r>
      <w:r w:rsidRPr="00A10BF7">
        <w:t xml:space="preserve"> или 129,2%, перевыполнение 24,8 </w:t>
      </w:r>
      <w:r w:rsidR="007E4D9C">
        <w:t>тыс. рублей</w:t>
      </w:r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98,7 </w:t>
      </w:r>
      <w:r w:rsidR="007E4D9C">
        <w:t>тыс. рублей</w:t>
      </w:r>
      <w:r w:rsidRPr="00A10BF7">
        <w:t xml:space="preserve">) рост на 11,1 </w:t>
      </w:r>
      <w:r w:rsidR="007E4D9C">
        <w:t>тыс. рублей</w:t>
      </w:r>
      <w:r w:rsidRPr="00A10BF7">
        <w:t xml:space="preserve"> или 11,2 %.</w:t>
      </w:r>
    </w:p>
    <w:p w:rsidR="0062074A" w:rsidRPr="00A10BF7" w:rsidRDefault="0062074A" w:rsidP="00582B70">
      <w:pPr>
        <w:numPr>
          <w:ilvl w:val="0"/>
          <w:numId w:val="41"/>
        </w:numPr>
        <w:ind w:left="0" w:firstLine="851"/>
        <w:jc w:val="both"/>
      </w:pPr>
      <w:r w:rsidRPr="00A10BF7">
        <w:rPr>
          <w:b/>
        </w:rPr>
        <w:t>Прочие доходы от оказания платных услуг получателями средств бюджетов городских округов</w:t>
      </w:r>
      <w:r>
        <w:t xml:space="preserve"> (МКУ «ДЖО», МКУ «Централизованная библиотечная система»</w:t>
      </w:r>
      <w:proofErr w:type="gramStart"/>
      <w:r>
        <w:t>)</w:t>
      </w:r>
      <w:r w:rsidRPr="00A10BF7">
        <w:t>п</w:t>
      </w:r>
      <w:proofErr w:type="gramEnd"/>
      <w:r w:rsidRPr="00A10BF7">
        <w:t xml:space="preserve">ри уточненном годовом плане 1 091,0 </w:t>
      </w:r>
      <w:r w:rsidR="006D4398">
        <w:t>тыс. рублей,</w:t>
      </w:r>
      <w:r w:rsidRPr="00A10BF7">
        <w:t xml:space="preserve"> исполнение составило 2 220,2 </w:t>
      </w:r>
      <w:r w:rsidR="007E4D9C">
        <w:t>тыс. рублей</w:t>
      </w:r>
      <w:r w:rsidRPr="00A10BF7">
        <w:t xml:space="preserve"> или 203,5 %,</w:t>
      </w:r>
      <w:r>
        <w:t xml:space="preserve"> перевыполнено 1 129,2 </w:t>
      </w:r>
      <w:r w:rsidR="007E4D9C">
        <w:t>тыс. рублей</w:t>
      </w:r>
      <w:r w:rsidR="00F95863">
        <w:t>.</w:t>
      </w:r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2 600,3 </w:t>
      </w:r>
      <w:r w:rsidR="007E4D9C">
        <w:t>тыс. рублей</w:t>
      </w:r>
      <w:r w:rsidRPr="00A10BF7">
        <w:t xml:space="preserve">) снижение на 380,1 </w:t>
      </w:r>
      <w:r w:rsidR="007E4D9C">
        <w:t>тыс. рублей</w:t>
      </w:r>
      <w:r w:rsidRPr="00A10BF7">
        <w:t xml:space="preserve"> или (-) 14,6 %.</w:t>
      </w:r>
    </w:p>
    <w:p w:rsidR="0062074A" w:rsidRPr="00A10BF7" w:rsidRDefault="0062074A" w:rsidP="00582B70">
      <w:pPr>
        <w:numPr>
          <w:ilvl w:val="0"/>
          <w:numId w:val="41"/>
        </w:numPr>
        <w:ind w:left="0" w:firstLine="851"/>
        <w:jc w:val="both"/>
      </w:pPr>
      <w:r w:rsidRPr="00A10BF7">
        <w:rPr>
          <w:b/>
        </w:rPr>
        <w:t>Прочие доходы от компенсации затрат бюджетов городских округов –</w:t>
      </w:r>
      <w:r>
        <w:rPr>
          <w:b/>
        </w:rPr>
        <w:t xml:space="preserve"> </w:t>
      </w:r>
      <w:r w:rsidRPr="00A10BF7">
        <w:t xml:space="preserve">при уточненном годовом плане 36 021,6 </w:t>
      </w:r>
      <w:r w:rsidR="006D4398">
        <w:t>тыс. рублей,</w:t>
      </w:r>
      <w:r w:rsidRPr="00A10BF7">
        <w:t xml:space="preserve"> исполнено 67 624,0 </w:t>
      </w:r>
      <w:r w:rsidR="006D4398">
        <w:t>тыс. рублей,</w:t>
      </w:r>
      <w:r w:rsidRPr="00A10BF7">
        <w:t xml:space="preserve"> или 187,7 %.</w:t>
      </w:r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>По сравнению с поступлением за 2016 год (поступление составило 75 435,5</w:t>
      </w:r>
      <w:r w:rsidRPr="00A10BF7">
        <w:rPr>
          <w:sz w:val="28"/>
          <w:szCs w:val="28"/>
        </w:rPr>
        <w:t xml:space="preserve"> </w:t>
      </w:r>
      <w:r w:rsidR="007E4D9C">
        <w:t>тыс. рублей</w:t>
      </w:r>
      <w:r w:rsidRPr="00A10BF7">
        <w:t xml:space="preserve">) снижение на 7 811,5 </w:t>
      </w:r>
      <w:r w:rsidR="007E4D9C">
        <w:t>тыс. рублей</w:t>
      </w:r>
      <w:r w:rsidRPr="00A10BF7">
        <w:t xml:space="preserve"> или (-) 10,4 %.</w:t>
      </w:r>
    </w:p>
    <w:p w:rsidR="0062074A" w:rsidRPr="00A10BF7" w:rsidRDefault="0062074A" w:rsidP="00582B70">
      <w:pPr>
        <w:numPr>
          <w:ilvl w:val="0"/>
          <w:numId w:val="41"/>
        </w:numPr>
        <w:ind w:left="0" w:firstLine="851"/>
        <w:jc w:val="both"/>
      </w:pPr>
      <w:r w:rsidRPr="00A10BF7">
        <w:rPr>
          <w:b/>
        </w:rPr>
        <w:t>Штрафы, санкции, возмещение ущерба</w:t>
      </w:r>
      <w:r w:rsidRPr="00A10BF7">
        <w:t xml:space="preserve"> при уточненном годовом плане 151 820,0 </w:t>
      </w:r>
      <w:r w:rsidR="006D4398">
        <w:t>тыс. рублей,</w:t>
      </w:r>
      <w:r w:rsidRPr="00A10BF7">
        <w:t xml:space="preserve"> исполнение составило 199 368,7 </w:t>
      </w:r>
      <w:r w:rsidR="007E4D9C">
        <w:t>тыс. рублей</w:t>
      </w:r>
      <w:r w:rsidRPr="00A10BF7">
        <w:t xml:space="preserve"> или 131,3%, перевыполнено на 47 548,7 </w:t>
      </w:r>
      <w:r w:rsidR="007E4D9C">
        <w:t>тыс. рублей</w:t>
      </w:r>
      <w:r w:rsidRPr="00A10BF7">
        <w:t xml:space="preserve"> за счет поступления сумм возмещения по исполнительным листам ПАО «Якутскэнерго» в размере 100 895,6 </w:t>
      </w:r>
      <w:r w:rsidR="007E4D9C">
        <w:t>тыс. рублей</w:t>
      </w:r>
    </w:p>
    <w:p w:rsidR="0062074A" w:rsidRPr="00A10BF7" w:rsidRDefault="0062074A" w:rsidP="00E11DAD">
      <w:pPr>
        <w:ind w:firstLine="851"/>
        <w:jc w:val="both"/>
      </w:pPr>
      <w:r w:rsidRPr="00A10BF7">
        <w:t xml:space="preserve">По сравнению с поступлением за 2016 год (поступление составило 119 719,4 </w:t>
      </w:r>
      <w:r w:rsidR="007E4D9C">
        <w:t>тыс. рублей</w:t>
      </w:r>
      <w:r w:rsidRPr="00A10BF7">
        <w:t xml:space="preserve">) рост на 79 649,3 </w:t>
      </w:r>
      <w:r w:rsidR="007E4D9C">
        <w:t>тыс. рублей</w:t>
      </w:r>
      <w:r w:rsidRPr="00A10BF7">
        <w:t xml:space="preserve"> или 66,5 %.</w:t>
      </w:r>
    </w:p>
    <w:p w:rsidR="0062074A" w:rsidRPr="00A10BF7" w:rsidRDefault="0062074A" w:rsidP="00582B70">
      <w:pPr>
        <w:numPr>
          <w:ilvl w:val="0"/>
          <w:numId w:val="41"/>
        </w:numPr>
        <w:ind w:left="0" w:firstLine="851"/>
        <w:jc w:val="both"/>
        <w:rPr>
          <w:color w:val="000000"/>
        </w:rPr>
      </w:pPr>
      <w:r w:rsidRPr="004E1EEA">
        <w:rPr>
          <w:b/>
        </w:rPr>
        <w:t>Прочие</w:t>
      </w:r>
      <w:r w:rsidRPr="00A10BF7">
        <w:rPr>
          <w:b/>
          <w:color w:val="000000"/>
        </w:rPr>
        <w:t xml:space="preserve"> неналоговые доходы бюджетов городских округов</w:t>
      </w:r>
      <w:r w:rsidRPr="00A10BF7">
        <w:rPr>
          <w:color w:val="000000"/>
        </w:rPr>
        <w:t xml:space="preserve"> при уточненном годовом плане 58 043,4 </w:t>
      </w:r>
      <w:r w:rsidR="006D4398">
        <w:rPr>
          <w:color w:val="000000"/>
        </w:rPr>
        <w:t>тыс. рублей,</w:t>
      </w:r>
      <w:r w:rsidRPr="00A10BF7">
        <w:rPr>
          <w:color w:val="000000"/>
        </w:rPr>
        <w:t xml:space="preserve"> исполнение составило 47 060,0 </w:t>
      </w:r>
      <w:r w:rsidR="007E4D9C">
        <w:rPr>
          <w:color w:val="000000"/>
        </w:rPr>
        <w:t>тыс. рублей</w:t>
      </w:r>
      <w:r w:rsidRPr="00A10BF7">
        <w:rPr>
          <w:color w:val="000000"/>
        </w:rPr>
        <w:t xml:space="preserve"> или 81,1 %, отклонение 10 983,4 </w:t>
      </w:r>
      <w:r w:rsidR="007E4D9C">
        <w:rPr>
          <w:color w:val="000000"/>
        </w:rPr>
        <w:t>тыс. рублей</w:t>
      </w:r>
      <w:r w:rsidR="00F95863">
        <w:rPr>
          <w:color w:val="000000"/>
        </w:rPr>
        <w:t>.</w:t>
      </w:r>
      <w:r w:rsidRPr="00A10BF7">
        <w:rPr>
          <w:color w:val="000000"/>
        </w:rPr>
        <w:t xml:space="preserve"> Администраторами доходов по данному доходу являются: </w:t>
      </w:r>
    </w:p>
    <w:p w:rsidR="0062074A" w:rsidRPr="00A10BF7" w:rsidRDefault="0062074A" w:rsidP="00E11DAD">
      <w:pPr>
        <w:ind w:firstLine="851"/>
        <w:jc w:val="both"/>
        <w:rPr>
          <w:b/>
          <w:color w:val="000000"/>
        </w:rPr>
      </w:pPr>
      <w:r w:rsidRPr="00A10BF7">
        <w:rPr>
          <w:b/>
          <w:color w:val="000000"/>
        </w:rPr>
        <w:t>Департамент градостроительства:</w:t>
      </w:r>
    </w:p>
    <w:p w:rsidR="0062074A" w:rsidRPr="00A10BF7" w:rsidRDefault="0062074A" w:rsidP="00E11DAD">
      <w:pPr>
        <w:ind w:firstLine="851"/>
        <w:jc w:val="both"/>
        <w:rPr>
          <w:color w:val="000000"/>
        </w:rPr>
      </w:pPr>
      <w:r w:rsidRPr="00A10BF7">
        <w:rPr>
          <w:color w:val="000000"/>
        </w:rPr>
        <w:t xml:space="preserve">- </w:t>
      </w:r>
      <w:r w:rsidRPr="00A10BF7">
        <w:rPr>
          <w:i/>
          <w:color w:val="000000"/>
        </w:rPr>
        <w:t>прочие неналоговые доходы (развитие застроенных территорий)</w:t>
      </w:r>
      <w:r w:rsidRPr="00A10BF7">
        <w:rPr>
          <w:color w:val="000000"/>
        </w:rPr>
        <w:t xml:space="preserve"> при годовом плане 30 000,0 </w:t>
      </w:r>
      <w:proofErr w:type="spellStart"/>
      <w:r w:rsidRPr="00A10BF7">
        <w:rPr>
          <w:color w:val="000000"/>
        </w:rPr>
        <w:t>тыс</w:t>
      </w:r>
      <w:proofErr w:type="gramStart"/>
      <w:r w:rsidRPr="00A10BF7">
        <w:rPr>
          <w:color w:val="000000"/>
        </w:rPr>
        <w:t>.р</w:t>
      </w:r>
      <w:proofErr w:type="gramEnd"/>
      <w:r w:rsidRPr="00A10BF7">
        <w:rPr>
          <w:color w:val="000000"/>
        </w:rPr>
        <w:t>уб</w:t>
      </w:r>
      <w:r w:rsidR="00F95863">
        <w:rPr>
          <w:color w:val="000000"/>
        </w:rPr>
        <w:t>лей</w:t>
      </w:r>
      <w:proofErr w:type="spellEnd"/>
      <w:r w:rsidRPr="00A10BF7">
        <w:rPr>
          <w:color w:val="000000"/>
        </w:rPr>
        <w:t>, исполнение отсутствует.</w:t>
      </w:r>
      <w:r>
        <w:rPr>
          <w:color w:val="000000"/>
        </w:rPr>
        <w:t xml:space="preserve"> </w:t>
      </w:r>
    </w:p>
    <w:p w:rsidR="0062074A" w:rsidRPr="00A10BF7" w:rsidRDefault="0062074A" w:rsidP="00E11DAD">
      <w:pPr>
        <w:ind w:firstLine="851"/>
        <w:jc w:val="both"/>
        <w:rPr>
          <w:color w:val="000000"/>
        </w:rPr>
      </w:pPr>
      <w:r w:rsidRPr="00A10BF7">
        <w:rPr>
          <w:color w:val="000000"/>
        </w:rPr>
        <w:t xml:space="preserve">По итогам 2017 года объявлено 3 аукциона на право заключения договора о развитии застроенной территории в границах части кварталов «145» и «153», которые признаны </w:t>
      </w:r>
      <w:proofErr w:type="spellStart"/>
      <w:r w:rsidRPr="00A10BF7">
        <w:rPr>
          <w:color w:val="000000"/>
        </w:rPr>
        <w:t>несоостоявшимися</w:t>
      </w:r>
      <w:proofErr w:type="spellEnd"/>
      <w:r w:rsidRPr="00A10BF7">
        <w:rPr>
          <w:color w:val="000000"/>
        </w:rPr>
        <w:t>, в связи с отсутствием заявок на участие в аукционах на право заключения договоров на развитие застроенных территорий.</w:t>
      </w:r>
      <w:r>
        <w:rPr>
          <w:color w:val="000000"/>
        </w:rPr>
        <w:t xml:space="preserve"> </w:t>
      </w:r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За аналогичный период 2016 года поступление составило 24 773,5 </w:t>
      </w:r>
      <w:r w:rsidR="007E4D9C">
        <w:t>тыс. рублей</w:t>
      </w:r>
      <w:r w:rsidRPr="00A10BF7">
        <w:t xml:space="preserve"> </w:t>
      </w:r>
    </w:p>
    <w:p w:rsidR="0062074A" w:rsidRPr="00A10BF7" w:rsidRDefault="0062074A" w:rsidP="00E11DAD">
      <w:pPr>
        <w:ind w:firstLine="851"/>
        <w:jc w:val="both"/>
        <w:rPr>
          <w:color w:val="000000"/>
        </w:rPr>
      </w:pPr>
      <w:r w:rsidRPr="00A10BF7">
        <w:rPr>
          <w:color w:val="000000"/>
        </w:rPr>
        <w:lastRenderedPageBreak/>
        <w:t xml:space="preserve">- </w:t>
      </w:r>
      <w:r w:rsidRPr="00A10BF7">
        <w:rPr>
          <w:i/>
          <w:color w:val="000000"/>
        </w:rPr>
        <w:t>прочие неналоговые доходы (за предоставление сведений, содержащихся в ИСОГД)</w:t>
      </w:r>
      <w:r w:rsidRPr="00A10BF7">
        <w:rPr>
          <w:color w:val="000000"/>
        </w:rPr>
        <w:t xml:space="preserve"> при годовом плане 450,0 </w:t>
      </w:r>
      <w:r w:rsidR="006D4398">
        <w:rPr>
          <w:color w:val="000000"/>
        </w:rPr>
        <w:t>тыс. рублей,</w:t>
      </w:r>
      <w:r w:rsidRPr="00A10BF7">
        <w:rPr>
          <w:color w:val="000000"/>
        </w:rPr>
        <w:t xml:space="preserve"> исполнено 275,4 </w:t>
      </w:r>
      <w:r w:rsidR="007E4D9C">
        <w:rPr>
          <w:color w:val="000000"/>
        </w:rPr>
        <w:t>тыс. рублей</w:t>
      </w:r>
      <w:r w:rsidRPr="00A10BF7">
        <w:rPr>
          <w:color w:val="000000"/>
        </w:rPr>
        <w:t xml:space="preserve"> или 61,2 %, отклонение 174,6 </w:t>
      </w:r>
      <w:r w:rsidR="007E4D9C">
        <w:rPr>
          <w:color w:val="000000"/>
        </w:rPr>
        <w:t>тыс. рублей</w:t>
      </w:r>
      <w:r w:rsidR="00F95863">
        <w:rPr>
          <w:color w:val="000000"/>
        </w:rPr>
        <w:t>.</w:t>
      </w:r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467,2 </w:t>
      </w:r>
      <w:r w:rsidR="007E4D9C">
        <w:t>тыс. рублей</w:t>
      </w:r>
      <w:r w:rsidRPr="00A10BF7">
        <w:t xml:space="preserve">) снижение на 191,8 </w:t>
      </w:r>
      <w:r w:rsidR="007E4D9C">
        <w:t>тыс. рублей</w:t>
      </w:r>
      <w:r w:rsidRPr="00A10BF7">
        <w:t xml:space="preserve"> или (-) 41,1 %.</w:t>
      </w:r>
    </w:p>
    <w:p w:rsidR="0062074A" w:rsidRPr="00A10BF7" w:rsidRDefault="0062074A" w:rsidP="00E11DAD">
      <w:pPr>
        <w:ind w:firstLine="851"/>
        <w:jc w:val="both"/>
        <w:rPr>
          <w:b/>
          <w:color w:val="000000"/>
        </w:rPr>
      </w:pPr>
      <w:r w:rsidRPr="00A10BF7">
        <w:rPr>
          <w:b/>
          <w:color w:val="000000"/>
        </w:rPr>
        <w:t>Департамента предпринимательства, потребительского рынка, развития туризма и транспорта:</w:t>
      </w:r>
    </w:p>
    <w:p w:rsidR="0062074A" w:rsidRPr="00A10BF7" w:rsidRDefault="0062074A" w:rsidP="00E11DAD">
      <w:pPr>
        <w:ind w:firstLine="851"/>
        <w:jc w:val="both"/>
        <w:rPr>
          <w:color w:val="000000"/>
        </w:rPr>
      </w:pPr>
      <w:r w:rsidRPr="00A10BF7">
        <w:rPr>
          <w:color w:val="000000"/>
        </w:rPr>
        <w:t xml:space="preserve"> - </w:t>
      </w:r>
      <w:r w:rsidRPr="00A10BF7">
        <w:rPr>
          <w:i/>
          <w:color w:val="000000"/>
        </w:rPr>
        <w:t xml:space="preserve">прочие неналоговые доходы (разрешения на торговлю) </w:t>
      </w:r>
      <w:r w:rsidRPr="00A10BF7">
        <w:rPr>
          <w:color w:val="000000"/>
        </w:rPr>
        <w:t xml:space="preserve">при годовом плане 2 143,5 </w:t>
      </w:r>
      <w:r w:rsidR="006D4398">
        <w:rPr>
          <w:color w:val="000000"/>
        </w:rPr>
        <w:t>тыс. рублей,</w:t>
      </w:r>
      <w:r w:rsidRPr="00A10BF7">
        <w:rPr>
          <w:color w:val="000000"/>
        </w:rPr>
        <w:t xml:space="preserve"> исполнено 3 030,6 </w:t>
      </w:r>
      <w:r w:rsidR="007E4D9C">
        <w:rPr>
          <w:color w:val="000000"/>
        </w:rPr>
        <w:t>тыс. рублей</w:t>
      </w:r>
      <w:r w:rsidRPr="00A10BF7">
        <w:rPr>
          <w:color w:val="000000"/>
        </w:rPr>
        <w:t xml:space="preserve"> или 141,4%. Перевыполнение плана связано с незапланированным поступлением от проведения на Комсомольской площади ярмарки «Школьный базар» в сумме 726,0 </w:t>
      </w:r>
      <w:r w:rsidR="007E4D9C">
        <w:rPr>
          <w:color w:val="000000"/>
        </w:rPr>
        <w:t>тыс. рублей</w:t>
      </w:r>
      <w:r w:rsidRPr="00A10BF7">
        <w:rPr>
          <w:color w:val="000000"/>
        </w:rPr>
        <w:t xml:space="preserve"> и прочей разовой торговли.</w:t>
      </w:r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2 253,5 </w:t>
      </w:r>
      <w:r w:rsidR="007E4D9C">
        <w:t>тыс. рублей</w:t>
      </w:r>
      <w:r w:rsidRPr="00A10BF7">
        <w:t xml:space="preserve">) рост на 777,1 </w:t>
      </w:r>
      <w:r w:rsidR="007E4D9C">
        <w:t>тыс. рублей</w:t>
      </w:r>
      <w:r w:rsidRPr="00A10BF7">
        <w:t xml:space="preserve"> или 34,4%.</w:t>
      </w:r>
    </w:p>
    <w:p w:rsidR="0062074A" w:rsidRPr="00A10BF7" w:rsidRDefault="0062074A" w:rsidP="00E11DAD">
      <w:pPr>
        <w:ind w:firstLine="851"/>
        <w:jc w:val="both"/>
        <w:rPr>
          <w:b/>
          <w:color w:val="000000"/>
        </w:rPr>
      </w:pPr>
      <w:r w:rsidRPr="00A10BF7">
        <w:rPr>
          <w:b/>
          <w:color w:val="000000"/>
        </w:rPr>
        <w:t>Территориальные органы управления (Управы и пригороды):</w:t>
      </w:r>
    </w:p>
    <w:p w:rsidR="0062074A" w:rsidRPr="00A10BF7" w:rsidRDefault="0062074A" w:rsidP="00E11DAD">
      <w:pPr>
        <w:ind w:firstLine="851"/>
        <w:jc w:val="both"/>
      </w:pPr>
      <w:r w:rsidRPr="00A10BF7">
        <w:rPr>
          <w:i/>
          <w:color w:val="000000"/>
          <w:sz w:val="26"/>
          <w:szCs w:val="26"/>
        </w:rPr>
        <w:t xml:space="preserve"> - </w:t>
      </w:r>
      <w:r w:rsidRPr="00A10BF7">
        <w:rPr>
          <w:i/>
        </w:rPr>
        <w:t>прочие неналоговые доходы (выдача разрешений на установку нестационарных объектов, предназначенных для хранения (стоянки), транспортных средств)</w:t>
      </w:r>
      <w:r w:rsidRPr="00A10BF7">
        <w:rPr>
          <w:color w:val="000000"/>
          <w:sz w:val="26"/>
          <w:szCs w:val="26"/>
        </w:rPr>
        <w:t xml:space="preserve"> </w:t>
      </w:r>
      <w:r w:rsidRPr="00A10BF7">
        <w:t xml:space="preserve">при годовом плане 11 490,0 </w:t>
      </w:r>
      <w:r w:rsidR="006D4398">
        <w:t>тыс. рублей,</w:t>
      </w:r>
      <w:r w:rsidRPr="00A10BF7">
        <w:t xml:space="preserve"> исполнение составило 14 237,5 </w:t>
      </w:r>
      <w:r w:rsidR="007E4D9C">
        <w:t>тыс. рублей</w:t>
      </w:r>
      <w:r w:rsidRPr="00A10BF7">
        <w:t xml:space="preserve"> или 123,9%, перевыполнение плана в связи с проведением работы по взысканию задолженности </w:t>
      </w:r>
      <w:proofErr w:type="gramStart"/>
      <w:r w:rsidRPr="00A10BF7">
        <w:t>за</w:t>
      </w:r>
      <w:proofErr w:type="gramEnd"/>
      <w:r w:rsidRPr="00A10BF7">
        <w:t xml:space="preserve"> прошлые года.</w:t>
      </w:r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13 212,0 </w:t>
      </w:r>
      <w:r w:rsidR="007E4D9C">
        <w:t>тыс. рублей</w:t>
      </w:r>
      <w:r w:rsidRPr="00A10BF7">
        <w:t xml:space="preserve">) рост на 1 025,5 </w:t>
      </w:r>
      <w:r w:rsidR="007E4D9C">
        <w:t>тыс. рублей</w:t>
      </w:r>
      <w:r w:rsidRPr="00A10BF7">
        <w:t xml:space="preserve"> или 7,8%.</w:t>
      </w:r>
    </w:p>
    <w:p w:rsidR="0062074A" w:rsidRPr="00A10BF7" w:rsidRDefault="0062074A" w:rsidP="00E11DAD">
      <w:pPr>
        <w:ind w:firstLine="851"/>
        <w:jc w:val="both"/>
      </w:pPr>
      <w:r w:rsidRPr="00A10BF7">
        <w:t xml:space="preserve">- </w:t>
      </w:r>
      <w:r w:rsidRPr="00A10BF7">
        <w:rPr>
          <w:i/>
        </w:rPr>
        <w:t>прочие неналоговые доходы (заключение договоров на весенне-летнюю торговлю)</w:t>
      </w:r>
      <w:r w:rsidRPr="00A10BF7">
        <w:t xml:space="preserve"> при годовом плане 2 200,00 </w:t>
      </w:r>
      <w:r w:rsidR="006D4398">
        <w:t>тыс. рублей,</w:t>
      </w:r>
      <w:r w:rsidRPr="00A10BF7">
        <w:t xml:space="preserve"> исполнено 1 974,6 </w:t>
      </w:r>
      <w:r w:rsidR="007E4D9C">
        <w:t>тыс. рублей</w:t>
      </w:r>
      <w:r w:rsidRPr="00A10BF7">
        <w:t xml:space="preserve"> или 89,7 %, отклонение 225,4 </w:t>
      </w:r>
      <w:r w:rsidR="007E4D9C">
        <w:t>тыс. рублей</w:t>
      </w:r>
      <w:r w:rsidRPr="00A10BF7">
        <w:t xml:space="preserve"> в связи с отсутствием заявок на участие в аукционе, а также с проведением аукционов по торгам по начальной максимальной цене.</w:t>
      </w:r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2 993,9 </w:t>
      </w:r>
      <w:r w:rsidR="007E4D9C">
        <w:t>тыс. рублей</w:t>
      </w:r>
      <w:r w:rsidRPr="00A10BF7">
        <w:t xml:space="preserve">) снижение на 1 019,3 </w:t>
      </w:r>
      <w:r w:rsidR="007E4D9C">
        <w:t>тыс. рублей</w:t>
      </w:r>
      <w:r w:rsidRPr="00A10BF7">
        <w:t xml:space="preserve"> или 34,0%.</w:t>
      </w:r>
    </w:p>
    <w:p w:rsidR="0062074A" w:rsidRPr="00A10BF7" w:rsidRDefault="0062074A" w:rsidP="00E11DAD">
      <w:pPr>
        <w:ind w:firstLine="851"/>
        <w:jc w:val="both"/>
      </w:pPr>
      <w:r w:rsidRPr="00A10BF7">
        <w:t xml:space="preserve">- </w:t>
      </w:r>
      <w:r w:rsidRPr="00A10BF7">
        <w:rPr>
          <w:i/>
        </w:rPr>
        <w:t>прочие неналоговые доходы (заключение договоров на право размещения</w:t>
      </w:r>
      <w:r>
        <w:rPr>
          <w:i/>
        </w:rPr>
        <w:t xml:space="preserve"> </w:t>
      </w:r>
      <w:r w:rsidRPr="00A10BF7">
        <w:rPr>
          <w:i/>
        </w:rPr>
        <w:t>нестационарных торговых объектов)</w:t>
      </w:r>
      <w:r w:rsidRPr="00A10BF7">
        <w:t xml:space="preserve"> при годовом плане 11 759,9 </w:t>
      </w:r>
      <w:r w:rsidR="006D4398">
        <w:t>тыс. рублей,</w:t>
      </w:r>
      <w:r w:rsidRPr="00A10BF7">
        <w:t xml:space="preserve"> исполнение составило 27 334,7 </w:t>
      </w:r>
      <w:r w:rsidR="007E4D9C">
        <w:t>тыс. рублей</w:t>
      </w:r>
      <w:r w:rsidRPr="00A10BF7">
        <w:t xml:space="preserve"> или 232,4 %, перевыполнено 15 574,8 </w:t>
      </w:r>
      <w:r w:rsidR="007E4D9C">
        <w:t>тыс. рублей</w:t>
      </w:r>
      <w:r w:rsidRPr="00A10BF7">
        <w:t xml:space="preserve"> в связи</w:t>
      </w:r>
      <w:r>
        <w:t xml:space="preserve"> </w:t>
      </w:r>
      <w:r w:rsidRPr="00A10BF7">
        <w:t>с поступлением сверх запланированных сумм на право размещения нестационарных торговых объектов.</w:t>
      </w:r>
    </w:p>
    <w:p w:rsidR="0062074A" w:rsidRPr="00A10BF7" w:rsidRDefault="0062074A" w:rsidP="00E11DAD">
      <w:pPr>
        <w:autoSpaceDE w:val="0"/>
        <w:autoSpaceDN w:val="0"/>
        <w:adjustRightInd w:val="0"/>
        <w:ind w:firstLine="851"/>
        <w:jc w:val="both"/>
      </w:pPr>
      <w:r w:rsidRPr="00A10BF7">
        <w:t xml:space="preserve">По сравнению с поступлением за 2016 год (поступление составило 25 315,3 </w:t>
      </w:r>
      <w:r w:rsidR="007E4D9C">
        <w:t>тыс. рублей</w:t>
      </w:r>
      <w:r w:rsidRPr="00A10BF7">
        <w:t xml:space="preserve">) рост на 2 019,4 </w:t>
      </w:r>
      <w:r w:rsidR="007E4D9C">
        <w:t>тыс. рублей</w:t>
      </w:r>
      <w:r w:rsidRPr="00A10BF7">
        <w:t xml:space="preserve"> или 7,9%.</w:t>
      </w:r>
    </w:p>
    <w:p w:rsidR="0062074A" w:rsidRPr="00FA47F0" w:rsidRDefault="0062074A" w:rsidP="00FA47F0">
      <w:pPr>
        <w:pStyle w:val="10"/>
        <w:spacing w:before="120" w:after="0" w:line="240" w:lineRule="auto"/>
        <w:jc w:val="center"/>
        <w:rPr>
          <w:rFonts w:eastAsia="Calibri"/>
          <w:sz w:val="24"/>
          <w:szCs w:val="24"/>
          <w:lang w:eastAsia="en-US"/>
        </w:rPr>
      </w:pPr>
      <w:bookmarkStart w:id="28" w:name="_Toc511044342"/>
      <w:r w:rsidRPr="00FA47F0">
        <w:rPr>
          <w:rFonts w:eastAsia="Calibri"/>
          <w:sz w:val="24"/>
          <w:szCs w:val="24"/>
          <w:lang w:eastAsia="en-US"/>
        </w:rPr>
        <w:t>Исполнение безвозмездных поступлений на 1 января 2018 года</w:t>
      </w:r>
      <w:bookmarkEnd w:id="28"/>
    </w:p>
    <w:p w:rsidR="0062074A" w:rsidRPr="00A10BF7" w:rsidRDefault="0062074A" w:rsidP="00FA47F0">
      <w:pPr>
        <w:spacing w:before="120"/>
        <w:ind w:firstLine="851"/>
        <w:jc w:val="both"/>
      </w:pPr>
      <w:r w:rsidRPr="00A10BF7">
        <w:t xml:space="preserve">По безвозмездным поступлениям от других бюджетов бюджетной системы Российской Федерации при уточненном годовом плане 7 968 373,1 </w:t>
      </w:r>
      <w:proofErr w:type="spellStart"/>
      <w:proofErr w:type="gramStart"/>
      <w:r w:rsidRPr="00A10BF7">
        <w:t>тыс</w:t>
      </w:r>
      <w:proofErr w:type="spellEnd"/>
      <w:proofErr w:type="gramEnd"/>
      <w:r w:rsidRPr="00A10BF7">
        <w:t xml:space="preserve"> руб. поступление составило 7 446 170,7 </w:t>
      </w:r>
      <w:r w:rsidR="006D4398">
        <w:t>тыс. рублей,</w:t>
      </w:r>
      <w:r w:rsidRPr="00A10BF7">
        <w:t xml:space="preserve"> в том числе субсидии – 1 096 968,1 </w:t>
      </w:r>
      <w:r w:rsidR="006D4398">
        <w:t>тыс. рублей,</w:t>
      </w:r>
      <w:r w:rsidRPr="00A10BF7">
        <w:t xml:space="preserve"> субвенции – 6 349 222,3 </w:t>
      </w:r>
      <w:r w:rsidR="006D4398">
        <w:t>тыс. рублей,</w:t>
      </w:r>
      <w:r w:rsidRPr="00A10BF7">
        <w:t xml:space="preserve"> иные МБТ – 35 367,6 </w:t>
      </w:r>
      <w:r w:rsidR="006D4398">
        <w:t>тыс. рублей,</w:t>
      </w:r>
      <w:r w:rsidRPr="00A10BF7">
        <w:t xml:space="preserve"> возврат остатков – (-35 387,4) </w:t>
      </w:r>
      <w:r w:rsidR="007E4D9C">
        <w:t>тыс. рублей</w:t>
      </w:r>
      <w:r w:rsidR="00C63EEB">
        <w:t>.</w:t>
      </w:r>
    </w:p>
    <w:p w:rsidR="0062074A" w:rsidRPr="00A10BF7" w:rsidRDefault="0062074A" w:rsidP="0062074A">
      <w:pPr>
        <w:ind w:left="1065"/>
        <w:jc w:val="right"/>
        <w:rPr>
          <w:rFonts w:eastAsia="Calibri"/>
          <w:lang w:eastAsia="en-US"/>
        </w:rPr>
      </w:pPr>
      <w:r w:rsidRPr="00A10BF7">
        <w:rPr>
          <w:rFonts w:eastAsia="Calibri"/>
          <w:lang w:eastAsia="en-US"/>
        </w:rPr>
        <w:t>(</w:t>
      </w:r>
      <w:r w:rsidR="007E4D9C">
        <w:rPr>
          <w:rFonts w:eastAsia="Calibri"/>
          <w:lang w:eastAsia="en-US"/>
        </w:rPr>
        <w:t>тыс. рублей</w:t>
      </w:r>
      <w:r w:rsidRPr="00A10BF7">
        <w:rPr>
          <w:rFonts w:eastAsia="Calibri"/>
          <w:lang w:eastAsia="en-US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83"/>
        <w:gridCol w:w="1493"/>
        <w:gridCol w:w="993"/>
        <w:gridCol w:w="2268"/>
      </w:tblGrid>
      <w:tr w:rsidR="0062074A" w:rsidRPr="00916494" w:rsidTr="0062074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74A" w:rsidRPr="00916494" w:rsidRDefault="0062074A" w:rsidP="0062074A">
            <w:pPr>
              <w:jc w:val="center"/>
              <w:rPr>
                <w:sz w:val="20"/>
                <w:szCs w:val="20"/>
              </w:rPr>
            </w:pPr>
            <w:r w:rsidRPr="00916494">
              <w:rPr>
                <w:sz w:val="20"/>
                <w:szCs w:val="20"/>
              </w:rPr>
              <w:t>Виды доходов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A" w:rsidRPr="00916494" w:rsidRDefault="0062074A" w:rsidP="0062074A">
            <w:pPr>
              <w:jc w:val="center"/>
              <w:rPr>
                <w:sz w:val="20"/>
                <w:szCs w:val="20"/>
              </w:rPr>
            </w:pPr>
            <w:r w:rsidRPr="00916494">
              <w:rPr>
                <w:sz w:val="20"/>
                <w:szCs w:val="20"/>
              </w:rPr>
              <w:t>Годовой план на 2017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A" w:rsidRPr="00916494" w:rsidRDefault="0062074A" w:rsidP="0062074A">
            <w:pPr>
              <w:jc w:val="center"/>
              <w:rPr>
                <w:sz w:val="20"/>
                <w:szCs w:val="20"/>
              </w:rPr>
            </w:pPr>
            <w:r w:rsidRPr="00916494">
              <w:rPr>
                <w:sz w:val="20"/>
                <w:szCs w:val="20"/>
              </w:rPr>
              <w:t>Исполнение годового плана</w:t>
            </w:r>
          </w:p>
        </w:tc>
      </w:tr>
      <w:tr w:rsidR="0062074A" w:rsidRPr="00916494" w:rsidTr="0062074A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916494" w:rsidRDefault="0062074A" w:rsidP="0062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916494" w:rsidRDefault="0062074A" w:rsidP="0062074A">
            <w:pPr>
              <w:jc w:val="center"/>
              <w:rPr>
                <w:sz w:val="20"/>
                <w:szCs w:val="20"/>
              </w:rPr>
            </w:pPr>
            <w:r w:rsidRPr="00916494">
              <w:rPr>
                <w:sz w:val="20"/>
                <w:szCs w:val="20"/>
              </w:rPr>
              <w:t>уточненный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916494" w:rsidRDefault="0062074A" w:rsidP="0062074A">
            <w:pPr>
              <w:jc w:val="center"/>
              <w:rPr>
                <w:sz w:val="20"/>
                <w:szCs w:val="20"/>
              </w:rPr>
            </w:pPr>
            <w:r w:rsidRPr="00916494"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A" w:rsidRPr="00916494" w:rsidRDefault="0062074A" w:rsidP="0062074A">
            <w:pPr>
              <w:jc w:val="center"/>
              <w:rPr>
                <w:sz w:val="20"/>
                <w:szCs w:val="20"/>
              </w:rPr>
            </w:pPr>
            <w:r w:rsidRPr="00916494">
              <w:rPr>
                <w:sz w:val="20"/>
                <w:szCs w:val="20"/>
              </w:rPr>
              <w:t xml:space="preserve">% </w:t>
            </w:r>
            <w:proofErr w:type="spellStart"/>
            <w:r w:rsidRPr="00916494">
              <w:rPr>
                <w:sz w:val="20"/>
                <w:szCs w:val="20"/>
              </w:rPr>
              <w:t>исп</w:t>
            </w:r>
            <w:proofErr w:type="spellEnd"/>
            <w:r w:rsidRPr="00916494">
              <w:rPr>
                <w:sz w:val="20"/>
                <w:szCs w:val="20"/>
              </w:rPr>
              <w:t>-я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A" w:rsidRPr="00916494" w:rsidRDefault="0062074A" w:rsidP="0062074A">
            <w:pPr>
              <w:jc w:val="center"/>
              <w:rPr>
                <w:sz w:val="20"/>
                <w:szCs w:val="20"/>
              </w:rPr>
            </w:pPr>
            <w:r w:rsidRPr="00916494">
              <w:rPr>
                <w:sz w:val="20"/>
                <w:szCs w:val="20"/>
              </w:rPr>
              <w:t xml:space="preserve">отклонение, </w:t>
            </w:r>
            <w:r w:rsidR="007E4D9C">
              <w:rPr>
                <w:sz w:val="20"/>
                <w:szCs w:val="20"/>
              </w:rPr>
              <w:t>тыс. рублей</w:t>
            </w:r>
          </w:p>
        </w:tc>
      </w:tr>
      <w:tr w:rsidR="0062074A" w:rsidRPr="00A10BF7" w:rsidTr="0062074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 xml:space="preserve">Безвозмездные поступления, в </w:t>
            </w:r>
            <w:proofErr w:type="spellStart"/>
            <w:r w:rsidRPr="00A10BF7">
              <w:rPr>
                <w:b/>
                <w:sz w:val="20"/>
                <w:szCs w:val="20"/>
              </w:rPr>
              <w:t>т.ч</w:t>
            </w:r>
            <w:proofErr w:type="spellEnd"/>
            <w:r w:rsidRPr="00A10BF7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>7 968 373,1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>7 446 170,7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b/>
                <w:sz w:val="20"/>
                <w:szCs w:val="20"/>
              </w:rPr>
            </w:pPr>
            <w:r w:rsidRPr="00A10BF7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A" w:rsidRPr="00A10BF7" w:rsidRDefault="0062074A" w:rsidP="0062074A">
            <w:pPr>
              <w:ind w:left="31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- 522 202,4</w:t>
            </w:r>
          </w:p>
        </w:tc>
      </w:tr>
      <w:tr w:rsidR="0062074A" w:rsidRPr="00A10BF7" w:rsidTr="006207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i/>
                <w:sz w:val="20"/>
                <w:szCs w:val="20"/>
              </w:rPr>
            </w:pPr>
            <w:r w:rsidRPr="00A10BF7">
              <w:rPr>
                <w:i/>
                <w:sz w:val="20"/>
                <w:szCs w:val="20"/>
              </w:rPr>
              <w:t>- субсидии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1 573 243,7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1 096 968,1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69,7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- 476 275,6</w:t>
            </w:r>
          </w:p>
        </w:tc>
      </w:tr>
      <w:tr w:rsidR="0062074A" w:rsidRPr="00A10BF7" w:rsidTr="006207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i/>
                <w:sz w:val="20"/>
                <w:szCs w:val="20"/>
              </w:rPr>
            </w:pPr>
            <w:r w:rsidRPr="00A10BF7">
              <w:rPr>
                <w:i/>
                <w:sz w:val="20"/>
                <w:szCs w:val="20"/>
              </w:rPr>
              <w:t>- субвенции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6 359 361,9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6 349 222,3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99,8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- 10 139,6</w:t>
            </w:r>
          </w:p>
        </w:tc>
      </w:tr>
      <w:tr w:rsidR="0062074A" w:rsidRPr="00A10BF7" w:rsidTr="006207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i/>
                <w:sz w:val="20"/>
                <w:szCs w:val="20"/>
              </w:rPr>
            </w:pPr>
            <w:r w:rsidRPr="00A10BF7">
              <w:rPr>
                <w:i/>
                <w:sz w:val="20"/>
                <w:szCs w:val="20"/>
              </w:rPr>
              <w:t>- иные МБТ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35 767,6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35 367,6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98,9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- 400,0</w:t>
            </w:r>
          </w:p>
        </w:tc>
      </w:tr>
      <w:tr w:rsidR="0062074A" w:rsidRPr="00A10BF7" w:rsidTr="006207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jc w:val="center"/>
              <w:rPr>
                <w:i/>
                <w:sz w:val="20"/>
                <w:szCs w:val="20"/>
              </w:rPr>
            </w:pPr>
            <w:r w:rsidRPr="00A10BF7">
              <w:rPr>
                <w:i/>
                <w:sz w:val="20"/>
                <w:szCs w:val="20"/>
              </w:rPr>
              <w:t>- возврат остатков прошлых лет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 w:rsidRPr="00A10BF7">
              <w:rPr>
                <w:sz w:val="20"/>
                <w:szCs w:val="20"/>
              </w:rPr>
              <w:t>- 35 387,4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A" w:rsidRPr="00A10BF7" w:rsidRDefault="0062074A" w:rsidP="0062074A">
            <w:pPr>
              <w:ind w:lef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10BF7">
              <w:rPr>
                <w:sz w:val="20"/>
                <w:szCs w:val="20"/>
              </w:rPr>
              <w:t>35 387,4</w:t>
            </w:r>
          </w:p>
        </w:tc>
      </w:tr>
    </w:tbl>
    <w:p w:rsidR="0062074A" w:rsidRDefault="0062074A" w:rsidP="00FA47F0">
      <w:pPr>
        <w:ind w:firstLine="851"/>
        <w:jc w:val="both"/>
      </w:pPr>
      <w:r w:rsidRPr="008A08EB">
        <w:t xml:space="preserve">Пунктом 2 статьи 219.1 Бюджетного кодекса Российской Федерации установлено, что показатели бюджетной росписи по расходам доводятся до подведомственных </w:t>
      </w:r>
      <w:r w:rsidRPr="008A08EB">
        <w:lastRenderedPageBreak/>
        <w:t>распорядителей и (или) получателей бюджетных средств до начала очередного финансового года</w:t>
      </w:r>
      <w:r>
        <w:t>.</w:t>
      </w:r>
    </w:p>
    <w:p w:rsidR="0062074A" w:rsidRDefault="0062074A" w:rsidP="00FA47F0">
      <w:pPr>
        <w:ind w:firstLine="851"/>
        <w:jc w:val="both"/>
      </w:pPr>
      <w:r w:rsidRPr="004216ED">
        <w:t>Закон</w:t>
      </w:r>
      <w:r>
        <w:t>ом</w:t>
      </w:r>
      <w:r w:rsidRPr="004216ED">
        <w:t xml:space="preserve"> Республики Саха (Якутия) от 20.12.2016 1758-З N 1073-V (ред. от 04.07.2017) "О государственном бюджете Республики Саха (Якутия) на 2017 год и на плановый период 2018 и 2019 годов"</w:t>
      </w:r>
      <w:r>
        <w:t xml:space="preserve"> до Окружной администрации </w:t>
      </w:r>
      <w:proofErr w:type="spellStart"/>
      <w:r>
        <w:t>г</w:t>
      </w:r>
      <w:proofErr w:type="gramStart"/>
      <w:r>
        <w:t>.Я</w:t>
      </w:r>
      <w:proofErr w:type="gramEnd"/>
      <w:r>
        <w:t>кутска</w:t>
      </w:r>
      <w:proofErr w:type="spellEnd"/>
      <w:r w:rsidRPr="00B97EA3">
        <w:t xml:space="preserve"> </w:t>
      </w:r>
      <w:r>
        <w:t xml:space="preserve">были доведены </w:t>
      </w:r>
      <w:r w:rsidRPr="008A08EB">
        <w:t>показатели бюджетн</w:t>
      </w:r>
      <w:r>
        <w:t>ых</w:t>
      </w:r>
      <w:r w:rsidRPr="008A08EB">
        <w:t xml:space="preserve"> </w:t>
      </w:r>
      <w:r>
        <w:t>ассигнований</w:t>
      </w:r>
      <w:r w:rsidRPr="008A08EB">
        <w:t xml:space="preserve"> по</w:t>
      </w:r>
      <w:r>
        <w:t xml:space="preserve"> межбюджетным трансфертам на 2017 год.</w:t>
      </w:r>
    </w:p>
    <w:p w:rsidR="0062074A" w:rsidRDefault="0062074A" w:rsidP="00FA47F0">
      <w:pPr>
        <w:ind w:firstLine="851"/>
        <w:jc w:val="both"/>
      </w:pPr>
      <w:r>
        <w:t xml:space="preserve">Статьей 43 </w:t>
      </w:r>
      <w:r w:rsidRPr="00027075">
        <w:t>Закон</w:t>
      </w:r>
      <w:r>
        <w:t>а</w:t>
      </w:r>
      <w:r w:rsidRPr="00027075">
        <w:t xml:space="preserve"> Республики Саха (Якутия) от 05.02.2014 1280-З N 111-V "О бюджетном устройстве и бюджетном процессе в Республике Саха (Якутия)"</w:t>
      </w:r>
      <w:r>
        <w:t xml:space="preserve"> </w:t>
      </w:r>
      <w:r w:rsidRPr="00FA47F0">
        <w:t>на Министерство финансов Р</w:t>
      </w:r>
      <w:proofErr w:type="gramStart"/>
      <w:r w:rsidRPr="00FA47F0">
        <w:t>С(</w:t>
      </w:r>
      <w:proofErr w:type="gramEnd"/>
      <w:r w:rsidRPr="00FA47F0">
        <w:t>Я) возложены бюджетные полномочия</w:t>
      </w:r>
      <w:r>
        <w:t xml:space="preserve"> в части </w:t>
      </w:r>
      <w:r w:rsidRPr="00943AD1">
        <w:t>составл</w:t>
      </w:r>
      <w:r>
        <w:t>ения</w:t>
      </w:r>
      <w:r w:rsidRPr="00943AD1">
        <w:t xml:space="preserve"> и веде</w:t>
      </w:r>
      <w:r>
        <w:t>ния</w:t>
      </w:r>
      <w:r w:rsidRPr="00943AD1">
        <w:t xml:space="preserve"> сводн</w:t>
      </w:r>
      <w:r>
        <w:t>ой бюджетной росписи</w:t>
      </w:r>
      <w:r w:rsidRPr="00943AD1">
        <w:t xml:space="preserve"> государственного бюджета</w:t>
      </w:r>
      <w:r>
        <w:t xml:space="preserve">. организации исполнения государственного бюджета, </w:t>
      </w:r>
      <w:r w:rsidRPr="00FA47F0">
        <w:t>исполнения государственного бюджета в установленном порядке</w:t>
      </w:r>
      <w:r>
        <w:t>.</w:t>
      </w:r>
    </w:p>
    <w:p w:rsidR="0062074A" w:rsidRPr="00F0011B" w:rsidRDefault="0062074A" w:rsidP="00FA47F0">
      <w:pPr>
        <w:ind w:firstLine="851"/>
        <w:jc w:val="both"/>
        <w:rPr>
          <w:b/>
        </w:rPr>
      </w:pPr>
      <w:proofErr w:type="gramStart"/>
      <w:r>
        <w:t xml:space="preserve">По состоянию на 1 января 2018 года, </w:t>
      </w:r>
      <w:r>
        <w:rPr>
          <w:b/>
          <w:i/>
        </w:rPr>
        <w:t>Министерство финансов Республики Саха (Якутия), в нарушение</w:t>
      </w:r>
      <w:r>
        <w:t xml:space="preserve"> п.2 ст.219.1 Бюджетного кодекса Российской Федерации, </w:t>
      </w:r>
      <w:r w:rsidRPr="00E45DB9">
        <w:t>Закон</w:t>
      </w:r>
      <w:r>
        <w:t>а</w:t>
      </w:r>
      <w:r w:rsidRPr="00E45DB9">
        <w:t xml:space="preserve"> Республики Саха (Якутия) от 20.12.2016 1758-З N 1073-V</w:t>
      </w:r>
      <w:r>
        <w:t xml:space="preserve"> </w:t>
      </w:r>
      <w:r w:rsidRPr="004216ED">
        <w:t>"О государственном бюджете Республики Саха (Якутия) на 2017 год и на плановый период 2018 и 2019 годов"</w:t>
      </w:r>
      <w:r>
        <w:t xml:space="preserve"> не довело до Окружной администрации города Якутска финансирование по межбюджетным трансфертам </w:t>
      </w:r>
      <w:r w:rsidRPr="00B42035">
        <w:rPr>
          <w:b/>
          <w:i/>
        </w:rPr>
        <w:t>на</w:t>
      </w:r>
      <w:proofErr w:type="gramEnd"/>
      <w:r w:rsidRPr="00B42035">
        <w:rPr>
          <w:b/>
          <w:i/>
        </w:rPr>
        <w:t xml:space="preserve"> общую сумму </w:t>
      </w:r>
      <w:r>
        <w:rPr>
          <w:b/>
          <w:i/>
        </w:rPr>
        <w:t xml:space="preserve">522 202,4 </w:t>
      </w:r>
      <w:r w:rsidR="006D4398">
        <w:rPr>
          <w:b/>
          <w:i/>
        </w:rPr>
        <w:t>тыс. рублей,</w:t>
      </w:r>
      <w:r>
        <w:t xml:space="preserve"> или на 6,6%. Согласно ст.15.15.11 Кодекса Российской Федерации об административных правонарушениях, несвоевременное доведение до распорядителей или получателей бюджетных средств бюджетных ассигнований и (или) лимитов бюджетных обязательств - влечет наложение административного штрафа на должностных лиц.</w:t>
      </w:r>
    </w:p>
    <w:p w:rsidR="005C3724" w:rsidRDefault="005C3724" w:rsidP="00A740A9">
      <w:pPr>
        <w:pStyle w:val="10"/>
        <w:jc w:val="center"/>
        <w:rPr>
          <w:sz w:val="24"/>
          <w:szCs w:val="24"/>
        </w:rPr>
      </w:pPr>
      <w:bookmarkStart w:id="29" w:name="_Toc511044343"/>
      <w:r w:rsidRPr="009D093E">
        <w:rPr>
          <w:sz w:val="24"/>
          <w:szCs w:val="24"/>
        </w:rPr>
        <w:t>Расходы бюджета</w:t>
      </w:r>
      <w:bookmarkEnd w:id="2"/>
      <w:bookmarkEnd w:id="29"/>
    </w:p>
    <w:p w:rsidR="005C3457" w:rsidRDefault="005C3457" w:rsidP="005C3457">
      <w:pPr>
        <w:overflowPunct w:val="0"/>
        <w:autoSpaceDE w:val="0"/>
        <w:autoSpaceDN w:val="0"/>
        <w:adjustRightInd w:val="0"/>
        <w:ind w:right="-1" w:firstLine="851"/>
        <w:jc w:val="both"/>
        <w:rPr>
          <w:szCs w:val="28"/>
        </w:rPr>
      </w:pPr>
      <w:r w:rsidRPr="00BB60AF">
        <w:t>Расходная часть по ут</w:t>
      </w:r>
      <w:r>
        <w:t xml:space="preserve">вержденному уточненному </w:t>
      </w:r>
      <w:r w:rsidRPr="00BB60AF">
        <w:t xml:space="preserve">плану бюджета </w:t>
      </w:r>
      <w:r w:rsidRPr="00A12630">
        <w:t xml:space="preserve">составила </w:t>
      </w:r>
      <w:r>
        <w:t>14 </w:t>
      </w:r>
      <w:r w:rsidRPr="001D3777">
        <w:t>220 635,2</w:t>
      </w:r>
      <w:r w:rsidRPr="00A12630">
        <w:t xml:space="preserve"> </w:t>
      </w:r>
      <w:r w:rsidR="006D4398">
        <w:t>тыс. рублей,</w:t>
      </w:r>
      <w:r w:rsidRPr="00A12630">
        <w:t xml:space="preserve"> по уточненному </w:t>
      </w:r>
      <w:r>
        <w:t>бюджету</w:t>
      </w:r>
      <w:r w:rsidRPr="001D3777">
        <w:t xml:space="preserve"> 16 222 996,7</w:t>
      </w:r>
      <w:r>
        <w:t xml:space="preserve"> </w:t>
      </w:r>
      <w:r w:rsidR="007E4D9C">
        <w:t>тыс. рублей</w:t>
      </w:r>
      <w:r w:rsidRPr="00A12630">
        <w:t xml:space="preserve"> </w:t>
      </w:r>
      <w:r>
        <w:rPr>
          <w:szCs w:val="28"/>
        </w:rPr>
        <w:t xml:space="preserve">и увеличены по сравнению с первоначально утвержденными на 2 002 361,5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. </w:t>
      </w:r>
    </w:p>
    <w:p w:rsidR="005C3457" w:rsidRDefault="005C3457" w:rsidP="005C3457">
      <w:pPr>
        <w:ind w:firstLine="851"/>
        <w:jc w:val="both"/>
        <w:rPr>
          <w:szCs w:val="28"/>
        </w:rPr>
      </w:pPr>
      <w:r>
        <w:rPr>
          <w:szCs w:val="28"/>
        </w:rPr>
        <w:t>За 2017 год в решение о бюджете были  внесены 6 изменений.</w:t>
      </w:r>
    </w:p>
    <w:p w:rsidR="005C3457" w:rsidRDefault="005C3457" w:rsidP="005C3457">
      <w:pPr>
        <w:overflowPunct w:val="0"/>
        <w:autoSpaceDE w:val="0"/>
        <w:autoSpaceDN w:val="0"/>
        <w:adjustRightInd w:val="0"/>
        <w:ind w:right="-1" w:firstLine="851"/>
        <w:jc w:val="both"/>
        <w:rPr>
          <w:szCs w:val="28"/>
        </w:rPr>
      </w:pPr>
      <w:r>
        <w:rPr>
          <w:szCs w:val="28"/>
        </w:rPr>
        <w:t>Так, исполнение</w:t>
      </w:r>
      <w:r w:rsidRPr="001F5153">
        <w:rPr>
          <w:szCs w:val="28"/>
        </w:rPr>
        <w:t xml:space="preserve"> расход</w:t>
      </w:r>
      <w:r>
        <w:rPr>
          <w:szCs w:val="28"/>
        </w:rPr>
        <w:t>ов бюджета за</w:t>
      </w:r>
      <w:r w:rsidRPr="001F5153">
        <w:rPr>
          <w:szCs w:val="28"/>
        </w:rPr>
        <w:t xml:space="preserve"> 201</w:t>
      </w:r>
      <w:r>
        <w:rPr>
          <w:szCs w:val="28"/>
        </w:rPr>
        <w:t xml:space="preserve">7 </w:t>
      </w:r>
      <w:r w:rsidRPr="001F5153">
        <w:rPr>
          <w:szCs w:val="28"/>
        </w:rPr>
        <w:t>год составил</w:t>
      </w:r>
      <w:r>
        <w:rPr>
          <w:szCs w:val="28"/>
        </w:rPr>
        <w:t>о</w:t>
      </w:r>
      <w:r w:rsidRPr="001F5153">
        <w:rPr>
          <w:szCs w:val="28"/>
        </w:rPr>
        <w:t xml:space="preserve"> </w:t>
      </w:r>
      <w:r>
        <w:rPr>
          <w:szCs w:val="28"/>
        </w:rPr>
        <w:t xml:space="preserve">14 980 298,4 </w:t>
      </w:r>
      <w:proofErr w:type="spellStart"/>
      <w:r w:rsidRPr="001F5153">
        <w:rPr>
          <w:szCs w:val="28"/>
        </w:rPr>
        <w:t>тыс</w:t>
      </w:r>
      <w:proofErr w:type="gramStart"/>
      <w:r w:rsidRPr="001F5153">
        <w:rPr>
          <w:szCs w:val="28"/>
        </w:rPr>
        <w:t>.р</w:t>
      </w:r>
      <w:proofErr w:type="gramEnd"/>
      <w:r w:rsidRPr="001F5153">
        <w:rPr>
          <w:szCs w:val="28"/>
        </w:rPr>
        <w:t>уб</w:t>
      </w:r>
      <w:r>
        <w:rPr>
          <w:szCs w:val="28"/>
        </w:rPr>
        <w:t>лей</w:t>
      </w:r>
      <w:proofErr w:type="spellEnd"/>
      <w:r>
        <w:rPr>
          <w:szCs w:val="28"/>
        </w:rPr>
        <w:t xml:space="preserve"> исполнение составило 92,3%:</w:t>
      </w:r>
    </w:p>
    <w:p w:rsidR="005C3457" w:rsidRDefault="005C3457" w:rsidP="005C3457">
      <w:pPr>
        <w:overflowPunct w:val="0"/>
        <w:autoSpaceDE w:val="0"/>
        <w:autoSpaceDN w:val="0"/>
        <w:adjustRightInd w:val="0"/>
        <w:ind w:right="-1"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1F5153">
        <w:rPr>
          <w:szCs w:val="28"/>
        </w:rPr>
        <w:t xml:space="preserve">из них </w:t>
      </w:r>
      <w:r>
        <w:rPr>
          <w:szCs w:val="28"/>
        </w:rPr>
        <w:t xml:space="preserve">по </w:t>
      </w:r>
      <w:r w:rsidRPr="001F5153">
        <w:rPr>
          <w:szCs w:val="28"/>
        </w:rPr>
        <w:t>средства</w:t>
      </w:r>
      <w:r>
        <w:rPr>
          <w:szCs w:val="28"/>
        </w:rPr>
        <w:t>м</w:t>
      </w:r>
      <w:r w:rsidRPr="001F5153">
        <w:rPr>
          <w:szCs w:val="28"/>
        </w:rPr>
        <w:t xml:space="preserve"> местного бюджета  –</w:t>
      </w:r>
      <w:r>
        <w:rPr>
          <w:szCs w:val="28"/>
        </w:rPr>
        <w:t xml:space="preserve"> 7 568424,7 </w:t>
      </w:r>
      <w:proofErr w:type="spellStart"/>
      <w:r w:rsidRPr="001F5153">
        <w:rPr>
          <w:szCs w:val="28"/>
        </w:rPr>
        <w:t>тыс</w:t>
      </w:r>
      <w:proofErr w:type="gramStart"/>
      <w:r w:rsidRPr="001F5153">
        <w:rPr>
          <w:szCs w:val="28"/>
        </w:rPr>
        <w:t>.р</w:t>
      </w:r>
      <w:proofErr w:type="gramEnd"/>
      <w:r w:rsidRPr="001F5153">
        <w:rPr>
          <w:szCs w:val="28"/>
        </w:rPr>
        <w:t>уб</w:t>
      </w:r>
      <w:r>
        <w:rPr>
          <w:szCs w:val="28"/>
        </w:rPr>
        <w:t>лей</w:t>
      </w:r>
      <w:proofErr w:type="spellEnd"/>
      <w:r>
        <w:rPr>
          <w:szCs w:val="28"/>
        </w:rPr>
        <w:t xml:space="preserve"> или 92,3%;</w:t>
      </w:r>
    </w:p>
    <w:p w:rsidR="005C3457" w:rsidRPr="001F5153" w:rsidRDefault="005C3457" w:rsidP="005C3457">
      <w:pPr>
        <w:overflowPunct w:val="0"/>
        <w:autoSpaceDE w:val="0"/>
        <w:autoSpaceDN w:val="0"/>
        <w:adjustRightInd w:val="0"/>
        <w:ind w:right="-1"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1F5153">
        <w:rPr>
          <w:szCs w:val="28"/>
        </w:rPr>
        <w:t>субвенции, субсидии и иные межбюджетные трансферты (в том числе остатки 201</w:t>
      </w:r>
      <w:r>
        <w:rPr>
          <w:szCs w:val="28"/>
        </w:rPr>
        <w:t>6 года) -</w:t>
      </w:r>
      <w:r w:rsidRPr="001F5153">
        <w:rPr>
          <w:szCs w:val="28"/>
        </w:rPr>
        <w:t xml:space="preserve"> </w:t>
      </w:r>
      <w:r>
        <w:rPr>
          <w:szCs w:val="28"/>
        </w:rPr>
        <w:t xml:space="preserve">7 411 873,7 </w:t>
      </w:r>
      <w:proofErr w:type="spellStart"/>
      <w:r w:rsidRPr="001F5153">
        <w:rPr>
          <w:szCs w:val="28"/>
        </w:rPr>
        <w:t>тыс</w:t>
      </w:r>
      <w:proofErr w:type="gramStart"/>
      <w:r w:rsidRPr="001F5153">
        <w:rPr>
          <w:szCs w:val="28"/>
        </w:rPr>
        <w:t>.р</w:t>
      </w:r>
      <w:proofErr w:type="gramEnd"/>
      <w:r w:rsidRPr="001F5153">
        <w:rPr>
          <w:szCs w:val="28"/>
        </w:rPr>
        <w:t>уб</w:t>
      </w:r>
      <w:r>
        <w:rPr>
          <w:szCs w:val="28"/>
        </w:rPr>
        <w:t>лей</w:t>
      </w:r>
      <w:proofErr w:type="spellEnd"/>
      <w:r>
        <w:rPr>
          <w:szCs w:val="28"/>
        </w:rPr>
        <w:t xml:space="preserve"> или 92,4%.</w:t>
      </w:r>
    </w:p>
    <w:p w:rsidR="005C3457" w:rsidRDefault="00FA47F0" w:rsidP="005C3457">
      <w:pPr>
        <w:pStyle w:val="a9"/>
        <w:spacing w:before="0" w:beforeAutospacing="0" w:after="0"/>
        <w:ind w:firstLine="720"/>
        <w:jc w:val="right"/>
      </w:pPr>
      <w:r>
        <w:t>(</w:t>
      </w:r>
      <w:r w:rsidR="007E4D9C">
        <w:t>тыс. рублей</w:t>
      </w:r>
      <w:r>
        <w:t>)</w:t>
      </w:r>
    </w:p>
    <w:tbl>
      <w:tblPr>
        <w:tblW w:w="9753" w:type="dxa"/>
        <w:tblLook w:val="04A0" w:firstRow="1" w:lastRow="0" w:firstColumn="1" w:lastColumn="0" w:noHBand="0" w:noVBand="1"/>
      </w:tblPr>
      <w:tblGrid>
        <w:gridCol w:w="562"/>
        <w:gridCol w:w="2552"/>
        <w:gridCol w:w="1151"/>
        <w:gridCol w:w="810"/>
        <w:gridCol w:w="1383"/>
        <w:gridCol w:w="1310"/>
        <w:gridCol w:w="1151"/>
        <w:gridCol w:w="834"/>
      </w:tblGrid>
      <w:tr w:rsidR="005C3457" w:rsidRPr="00D90EA1" w:rsidTr="005C3457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sz w:val="18"/>
                <w:szCs w:val="18"/>
              </w:rPr>
            </w:pPr>
            <w:proofErr w:type="spellStart"/>
            <w:r w:rsidRPr="00D90EA1">
              <w:rPr>
                <w:sz w:val="18"/>
                <w:szCs w:val="18"/>
              </w:rPr>
              <w:t>Рзд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Исполнение за 2016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D90EA1">
              <w:rPr>
                <w:sz w:val="18"/>
                <w:szCs w:val="18"/>
              </w:rPr>
              <w:t>исп</w:t>
            </w:r>
            <w:proofErr w:type="spellEnd"/>
            <w:proofErr w:type="gramEnd"/>
            <w:r w:rsidRPr="00D90EA1">
              <w:rPr>
                <w:sz w:val="18"/>
                <w:szCs w:val="18"/>
              </w:rPr>
              <w:t xml:space="preserve"> от год плана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Утвержденный план на 2017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Уточненный годовой план на 2017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Исполнение за 2017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D90EA1">
              <w:rPr>
                <w:sz w:val="18"/>
                <w:szCs w:val="18"/>
              </w:rPr>
              <w:t>исп</w:t>
            </w:r>
            <w:proofErr w:type="spellEnd"/>
            <w:proofErr w:type="gramEnd"/>
            <w:r w:rsidRPr="00D90EA1">
              <w:rPr>
                <w:sz w:val="18"/>
                <w:szCs w:val="18"/>
              </w:rPr>
              <w:t xml:space="preserve"> от год плана</w:t>
            </w:r>
          </w:p>
        </w:tc>
      </w:tr>
      <w:tr w:rsidR="005C3457" w:rsidRPr="00D90EA1" w:rsidTr="005C345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8</w:t>
            </w:r>
          </w:p>
        </w:tc>
      </w:tr>
      <w:tr w:rsidR="005C3457" w:rsidRPr="00D90EA1" w:rsidTr="005C345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 xml:space="preserve">Общегосударственные вопросы, в </w:t>
            </w:r>
            <w:proofErr w:type="spellStart"/>
            <w:r w:rsidRPr="00D90EA1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D90EA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1 686 994,3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99,4%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D90EA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1 434 757,5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1 441 519,1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1 392 223,6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96,6%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1 677 986,1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99,5%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1 427 444,3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1 434 205,9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1 385 562,0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96,6%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9 008,2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90,7%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7 313,2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7 313,2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6 661,6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91,1%</w:t>
            </w:r>
          </w:p>
        </w:tc>
      </w:tr>
      <w:tr w:rsidR="005C3457" w:rsidRPr="00D90EA1" w:rsidTr="005C345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90EA1">
              <w:rPr>
                <w:b/>
                <w:bCs/>
                <w:sz w:val="18"/>
                <w:szCs w:val="18"/>
              </w:rPr>
              <w:t>Нац</w:t>
            </w:r>
            <w:proofErr w:type="spellEnd"/>
            <w:r w:rsidRPr="00D90EA1">
              <w:rPr>
                <w:b/>
                <w:bCs/>
                <w:sz w:val="18"/>
                <w:szCs w:val="18"/>
              </w:rPr>
              <w:t xml:space="preserve"> безопасность и правоохранительная деятельность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59 500,1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97,1%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D90EA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70 119,8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72 091,7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60 671,2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83,4%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59 500,1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97,1%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70 119,8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72 091,7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60 671,2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83,4%</w:t>
            </w:r>
          </w:p>
        </w:tc>
      </w:tr>
      <w:tr w:rsidR="005C3457" w:rsidRPr="00D90EA1" w:rsidTr="005C345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1 267 944,3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95,8%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D90EA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1 106 580,3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1 596 585,9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988 176,0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61,6%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612 836,5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93,3%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1 034 522,3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1 025 088,9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905 487,9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87,7%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655 107,8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98,2%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72 058,0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571 497,0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82 688,1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14,5%</w:t>
            </w:r>
          </w:p>
        </w:tc>
      </w:tr>
      <w:tr w:rsidR="005C3457" w:rsidRPr="00D90EA1" w:rsidTr="005C345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3 102 652,9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95,7%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D90EA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1 732 104,0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2 192 801,2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2 033 314,8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93,3%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1 333 599,4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93,5%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1 432 327,0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1 469 767,4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1 320 068,6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90,6%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 xml:space="preserve">межбюджетные </w:t>
            </w:r>
            <w:r w:rsidRPr="00D90EA1">
              <w:rPr>
                <w:i/>
                <w:iCs/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lastRenderedPageBreak/>
              <w:t>1 769 053,5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97,4%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299 777,0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723 033,8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713 246,2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98,6%</w:t>
            </w:r>
          </w:p>
        </w:tc>
      </w:tr>
      <w:tr w:rsidR="005C3457" w:rsidRPr="00D90EA1" w:rsidTr="005C345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lastRenderedPageBreak/>
              <w:t>0700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8 554 172,8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96,6%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D90EA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8 453 801,3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9 036 678,9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8 651 694,7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97,5%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2 369 592,9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90,1%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3 268 577,2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3 286 457,2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3 010 861,7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91,4%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6 184 579,9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99,4%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5 185 224,1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5 750 221,7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5 640 833,0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101,1%</w:t>
            </w:r>
          </w:p>
        </w:tc>
      </w:tr>
      <w:tr w:rsidR="005C3457" w:rsidRPr="00D90EA1" w:rsidTr="005C345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478 277,9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99,9%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D90EA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529 915,5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621 860,3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600 510,2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96,8%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478 267,8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99,9%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529 915,5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541 547,1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520 793,8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96,5%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100,0%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80 313,2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79 716,4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99,3%</w:t>
            </w:r>
          </w:p>
        </w:tc>
      </w:tr>
      <w:tr w:rsidR="005C3457" w:rsidRPr="00D90EA1" w:rsidTr="005C345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1 190 467,0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99,1%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D90EA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715 318,0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1 057 530,2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1 053 860,0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103,0%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411 565,1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98,9%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223 026,4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166 905,3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165 131,6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98,9%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778 902,0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99,2%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492 291,6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890 624,9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888 728,4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103,8%</w:t>
            </w:r>
          </w:p>
        </w:tc>
      </w:tr>
      <w:tr w:rsidR="005C3457" w:rsidRPr="00D90EA1" w:rsidTr="005C345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40 766,5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99,9%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D90EA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41 544,4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43 666,9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43 499,1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99,7%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40 766,5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99,9%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41 544,4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43 666,9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43 499,1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99,7%</w:t>
            </w:r>
          </w:p>
        </w:tc>
      </w:tr>
      <w:tr w:rsidR="005C3457" w:rsidRPr="00D90EA1" w:rsidTr="005C345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33 068,5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D90EA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37 824,3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39 714,1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38 905,1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98,0%</w:t>
            </w:r>
          </w:p>
        </w:tc>
      </w:tr>
      <w:tr w:rsidR="005C3457" w:rsidRPr="00D90EA1" w:rsidTr="005C3457">
        <w:trPr>
          <w:trHeight w:val="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33 068,5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100,0%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37 824,3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39 714,1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38 905,1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98,0%</w:t>
            </w:r>
          </w:p>
        </w:tc>
      </w:tr>
      <w:tr w:rsidR="005C3457" w:rsidRPr="00D90EA1" w:rsidTr="005C345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90EA1" w:rsidRDefault="005C3457" w:rsidP="005C3457">
            <w:pPr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100 342,9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99,2%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D90EA1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98 670,1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120 548,3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117 443,6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97,4%</w:t>
            </w:r>
          </w:p>
        </w:tc>
      </w:tr>
      <w:tr w:rsidR="005C3457" w:rsidRPr="00D90EA1" w:rsidTr="005C345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 xml:space="preserve">ИТОГО РАСХОДОВ, в </w:t>
            </w:r>
            <w:proofErr w:type="spellStart"/>
            <w:r w:rsidRPr="00D90EA1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D90EA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32"/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16 514 187,1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96,9%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14 220 635,2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16 222 996,7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14 980 298,4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D90EA1">
              <w:rPr>
                <w:b/>
                <w:bCs/>
                <w:sz w:val="18"/>
                <w:szCs w:val="18"/>
              </w:rPr>
              <w:t>93,5%</w:t>
            </w:r>
          </w:p>
        </w:tc>
      </w:tr>
      <w:tr w:rsidR="005C3457" w:rsidRPr="00D90EA1" w:rsidTr="005C345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EA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 xml:space="preserve">      по средствам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7 117 525,6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94,5%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8 163 971,3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8 199 992,9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7 568 424,7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92,3%</w:t>
            </w:r>
          </w:p>
        </w:tc>
      </w:tr>
      <w:tr w:rsidR="005C3457" w:rsidRPr="00D90EA1" w:rsidTr="005C345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ind w:left="-113" w:right="-13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EA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 xml:space="preserve">      по субвенциям, субсидиям и иным МБТ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9 396 661,5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98,9%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6 056 663,9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8 023 003,8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right"/>
              <w:rPr>
                <w:i/>
                <w:iCs/>
                <w:sz w:val="18"/>
                <w:szCs w:val="18"/>
              </w:rPr>
            </w:pPr>
            <w:r w:rsidRPr="00D90EA1">
              <w:rPr>
                <w:i/>
                <w:iCs/>
                <w:sz w:val="18"/>
                <w:szCs w:val="18"/>
              </w:rPr>
              <w:t>7 411 873,7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D90EA1" w:rsidRDefault="005C3457" w:rsidP="005C3457">
            <w:pPr>
              <w:jc w:val="center"/>
              <w:rPr>
                <w:sz w:val="18"/>
                <w:szCs w:val="18"/>
              </w:rPr>
            </w:pPr>
            <w:r w:rsidRPr="00D90EA1">
              <w:rPr>
                <w:sz w:val="18"/>
                <w:szCs w:val="18"/>
              </w:rPr>
              <w:t>94,8%</w:t>
            </w:r>
          </w:p>
        </w:tc>
      </w:tr>
    </w:tbl>
    <w:p w:rsidR="005C3457" w:rsidRDefault="005C3457" w:rsidP="005C3457">
      <w:pPr>
        <w:pStyle w:val="a9"/>
        <w:spacing w:before="0" w:beforeAutospacing="0" w:after="0"/>
        <w:ind w:firstLine="720"/>
        <w:jc w:val="right"/>
      </w:pPr>
    </w:p>
    <w:p w:rsidR="005C3457" w:rsidRDefault="005C3457" w:rsidP="005C3457">
      <w:pPr>
        <w:ind w:firstLine="851"/>
        <w:jc w:val="both"/>
        <w:rPr>
          <w:color w:val="000000"/>
        </w:rPr>
      </w:pPr>
      <w:r w:rsidRPr="007B5D5B">
        <w:t xml:space="preserve">Наименьшие показатели исполнения расходов наблюдаются по разделам расходов бюджета: </w:t>
      </w:r>
      <w:r w:rsidRPr="00A12630">
        <w:rPr>
          <w:color w:val="000000"/>
        </w:rPr>
        <w:t>0400 «Национальная экономика»</w:t>
      </w:r>
      <w:r w:rsidRPr="007B5D5B">
        <w:rPr>
          <w:color w:val="000000"/>
        </w:rPr>
        <w:t xml:space="preserve"> </w:t>
      </w:r>
      <w:r>
        <w:rPr>
          <w:color w:val="000000"/>
        </w:rPr>
        <w:t>61,6</w:t>
      </w:r>
      <w:r w:rsidRPr="007B5D5B">
        <w:rPr>
          <w:color w:val="000000"/>
        </w:rPr>
        <w:t xml:space="preserve">%, </w:t>
      </w:r>
      <w:r>
        <w:t>0300 «</w:t>
      </w:r>
      <w:r w:rsidRPr="00AB68BC">
        <w:rPr>
          <w:color w:val="000000"/>
        </w:rPr>
        <w:t>Национальная безопасность и правоохранительная деятельность» - 83,4 %, 0500 «Жилищно-коммунальное хозяйство» 93</w:t>
      </w:r>
      <w:r>
        <w:t>,3%.</w:t>
      </w:r>
    </w:p>
    <w:p w:rsidR="005C3457" w:rsidRPr="00AB68BC" w:rsidRDefault="005C3457" w:rsidP="005C3457">
      <w:pPr>
        <w:pStyle w:val="a9"/>
        <w:spacing w:before="0" w:beforeAutospacing="0" w:after="0"/>
        <w:ind w:firstLine="720"/>
        <w:jc w:val="center"/>
        <w:rPr>
          <w:i/>
        </w:rPr>
      </w:pPr>
      <w:bookmarkStart w:id="30" w:name="_Toc448156396"/>
      <w:r w:rsidRPr="00AB68BC">
        <w:rPr>
          <w:i/>
        </w:rPr>
        <w:t>Анализ исполнения бюджета городского округа в динамике за 2013 – 201</w:t>
      </w:r>
      <w:r>
        <w:rPr>
          <w:i/>
        </w:rPr>
        <w:t>7</w:t>
      </w:r>
      <w:r w:rsidRPr="00AB68BC">
        <w:rPr>
          <w:i/>
        </w:rPr>
        <w:t xml:space="preserve"> годы</w:t>
      </w:r>
      <w:bookmarkEnd w:id="30"/>
    </w:p>
    <w:p w:rsidR="005C3457" w:rsidRPr="00AB68BC" w:rsidRDefault="005C3457" w:rsidP="005C3457">
      <w:pPr>
        <w:pStyle w:val="a9"/>
        <w:spacing w:before="0" w:beforeAutospacing="0" w:after="0"/>
        <w:ind w:firstLine="720"/>
        <w:jc w:val="center"/>
        <w:rPr>
          <w:i/>
        </w:rPr>
      </w:pPr>
      <w:bookmarkStart w:id="31" w:name="_Toc448156397"/>
      <w:r w:rsidRPr="00AB68BC">
        <w:rPr>
          <w:i/>
        </w:rPr>
        <w:t>по разделам функциональной классификации</w:t>
      </w:r>
      <w:bookmarkEnd w:id="31"/>
    </w:p>
    <w:p w:rsidR="005C3457" w:rsidRPr="002E5F90" w:rsidRDefault="005C3457" w:rsidP="005C3457">
      <w:pPr>
        <w:ind w:firstLine="851"/>
        <w:jc w:val="both"/>
        <w:rPr>
          <w:color w:val="000000"/>
        </w:rPr>
      </w:pPr>
      <w:r w:rsidRPr="00A27B68">
        <w:t>Анализируя исполнение бюджета городск</w:t>
      </w:r>
      <w:r>
        <w:t>ого округа «город Якутск» за 2013</w:t>
      </w:r>
      <w:r w:rsidRPr="00A27B68">
        <w:t xml:space="preserve"> – 20</w:t>
      </w:r>
      <w:r>
        <w:t xml:space="preserve">16 годы </w:t>
      </w:r>
      <w:r w:rsidRPr="00A27B68">
        <w:t xml:space="preserve">необходимо отметить, что </w:t>
      </w:r>
      <w:r>
        <w:t xml:space="preserve">в целом, расходы бюджета городского округа неуклонно увеличивались до 2016 года, а в 2017 году по сравнению с 2016 годом произошло снижение на 9 %, или </w:t>
      </w:r>
      <w:proofErr w:type="gramStart"/>
      <w:r w:rsidRPr="002E5F90">
        <w:t>на</w:t>
      </w:r>
      <w:proofErr w:type="gramEnd"/>
      <w:r w:rsidRPr="002E5F90">
        <w:t xml:space="preserve"> </w:t>
      </w:r>
      <w:r w:rsidRPr="002E5F90">
        <w:rPr>
          <w:color w:val="000000"/>
        </w:rPr>
        <w:t>1 533 889</w:t>
      </w:r>
      <w:r w:rsidRPr="002E5F90">
        <w:t> </w:t>
      </w:r>
      <w:r w:rsidR="007E4D9C">
        <w:t>тыс. рублей</w:t>
      </w:r>
      <w:r w:rsidR="00F95863">
        <w:t>.</w:t>
      </w:r>
    </w:p>
    <w:p w:rsidR="005C3457" w:rsidRDefault="006D4398" w:rsidP="005C3457">
      <w:pPr>
        <w:ind w:firstLine="720"/>
        <w:jc w:val="right"/>
      </w:pPr>
      <w:r>
        <w:t>(</w:t>
      </w:r>
      <w:r w:rsidR="007E4D9C">
        <w:t>тыс. рублей</w:t>
      </w:r>
      <w:r>
        <w:t>)</w:t>
      </w:r>
    </w:p>
    <w:tbl>
      <w:tblPr>
        <w:tblW w:w="932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3"/>
        <w:gridCol w:w="1269"/>
        <w:gridCol w:w="1269"/>
        <w:gridCol w:w="1128"/>
        <w:gridCol w:w="1268"/>
        <w:gridCol w:w="753"/>
      </w:tblGrid>
      <w:tr w:rsidR="005C3457" w:rsidRPr="00FA47F0" w:rsidTr="005C3457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color w:val="000000"/>
                <w:sz w:val="18"/>
                <w:szCs w:val="18"/>
              </w:rPr>
              <w:t>отчет 2013г.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color w:val="000000"/>
                <w:sz w:val="18"/>
                <w:szCs w:val="18"/>
              </w:rPr>
              <w:t>отчет 2014г.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color w:val="000000"/>
                <w:sz w:val="18"/>
                <w:szCs w:val="18"/>
              </w:rPr>
              <w:t>отчет 2015г.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color w:val="000000"/>
                <w:sz w:val="18"/>
                <w:szCs w:val="18"/>
              </w:rPr>
              <w:t>отчет 2016г.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color w:val="000000"/>
                <w:sz w:val="18"/>
                <w:szCs w:val="18"/>
              </w:rPr>
              <w:t>отчет 2017г.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color w:val="000000"/>
                <w:sz w:val="18"/>
                <w:szCs w:val="18"/>
              </w:rPr>
              <w:t>% от 2016г.</w:t>
            </w:r>
          </w:p>
        </w:tc>
      </w:tr>
      <w:tr w:rsidR="005C3457" w:rsidRPr="00FA47F0" w:rsidTr="005C345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1 327 769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1 716 140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1 557 162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1 686 994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1 392 224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A47F0">
              <w:rPr>
                <w:i/>
                <w:iCs/>
                <w:color w:val="000000"/>
                <w:sz w:val="18"/>
                <w:szCs w:val="18"/>
              </w:rPr>
              <w:t>83</w:t>
            </w:r>
          </w:p>
        </w:tc>
      </w:tr>
      <w:tr w:rsidR="005C3457" w:rsidRPr="00FA47F0" w:rsidTr="005C3457"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51 830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91 511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80 746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59 500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60 671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A47F0">
              <w:rPr>
                <w:i/>
                <w:iCs/>
                <w:color w:val="000000"/>
                <w:sz w:val="18"/>
                <w:szCs w:val="18"/>
              </w:rPr>
              <w:t>102</w:t>
            </w:r>
          </w:p>
        </w:tc>
      </w:tr>
      <w:tr w:rsidR="005C3457" w:rsidRPr="00FA47F0" w:rsidTr="005C345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1 323 478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1 232 627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1 521 430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1 267 944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988 176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A47F0">
              <w:rPr>
                <w:i/>
                <w:iCs/>
                <w:color w:val="000000"/>
                <w:sz w:val="18"/>
                <w:szCs w:val="18"/>
              </w:rPr>
              <w:t>78</w:t>
            </w:r>
          </w:p>
        </w:tc>
      </w:tr>
      <w:tr w:rsidR="005C3457" w:rsidRPr="00FA47F0" w:rsidTr="005C3457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2 266 840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3 011 266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2 616 712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3 102 653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2 033 315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A47F0">
              <w:rPr>
                <w:i/>
                <w:iCs/>
                <w:color w:val="000000"/>
                <w:sz w:val="18"/>
                <w:szCs w:val="18"/>
              </w:rPr>
              <w:t>66</w:t>
            </w:r>
          </w:p>
        </w:tc>
      </w:tr>
      <w:tr w:rsidR="005C3457" w:rsidRPr="00FA47F0" w:rsidTr="005C345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6 338 535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6 912 908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8 006 748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8 554 173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8 651 695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A47F0">
              <w:rPr>
                <w:i/>
                <w:iCs/>
                <w:color w:val="000000"/>
                <w:sz w:val="18"/>
                <w:szCs w:val="18"/>
              </w:rPr>
              <w:t>101</w:t>
            </w:r>
          </w:p>
        </w:tc>
      </w:tr>
      <w:tr w:rsidR="005C3457" w:rsidRPr="00FA47F0" w:rsidTr="005C345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jc w:val="both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364 418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419 007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412 253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478 278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600 510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A47F0">
              <w:rPr>
                <w:i/>
                <w:iCs/>
                <w:color w:val="000000"/>
                <w:sz w:val="18"/>
                <w:szCs w:val="18"/>
              </w:rPr>
              <w:t>126</w:t>
            </w:r>
          </w:p>
        </w:tc>
      </w:tr>
      <w:tr w:rsidR="005C3457" w:rsidRPr="00FA47F0" w:rsidTr="005C345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jc w:val="both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768 103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515 874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866 388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1 190 467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1 053 860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A47F0">
              <w:rPr>
                <w:i/>
                <w:iCs/>
                <w:color w:val="000000"/>
                <w:sz w:val="18"/>
                <w:szCs w:val="18"/>
              </w:rPr>
              <w:t>89</w:t>
            </w:r>
          </w:p>
        </w:tc>
      </w:tr>
      <w:tr w:rsidR="005C3457" w:rsidRPr="00FA47F0" w:rsidTr="005C345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jc w:val="both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22 593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41 049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35 613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40 767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43 499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A47F0">
              <w:rPr>
                <w:i/>
                <w:iCs/>
                <w:color w:val="000000"/>
                <w:sz w:val="18"/>
                <w:szCs w:val="18"/>
              </w:rPr>
              <w:t>107</w:t>
            </w:r>
          </w:p>
        </w:tc>
      </w:tr>
      <w:tr w:rsidR="005C3457" w:rsidRPr="00FA47F0" w:rsidTr="005C345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jc w:val="both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58 176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48 791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45 069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33 069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38 905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A47F0">
              <w:rPr>
                <w:i/>
                <w:iCs/>
                <w:color w:val="000000"/>
                <w:sz w:val="18"/>
                <w:szCs w:val="18"/>
              </w:rPr>
              <w:t>118</w:t>
            </w:r>
          </w:p>
        </w:tc>
      </w:tr>
      <w:tr w:rsidR="005C3457" w:rsidRPr="00FA47F0" w:rsidTr="00FA47F0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jc w:val="both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23 984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29 418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80 826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100 343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117 444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A47F0">
              <w:rPr>
                <w:i/>
                <w:iCs/>
                <w:color w:val="000000"/>
                <w:sz w:val="18"/>
                <w:szCs w:val="18"/>
              </w:rPr>
              <w:t>117</w:t>
            </w:r>
          </w:p>
        </w:tc>
      </w:tr>
      <w:tr w:rsidR="005C3457" w:rsidRPr="00FA47F0" w:rsidTr="005C3457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A47F0" w:rsidRDefault="005C3457" w:rsidP="005C34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color w:val="000000"/>
                <w:sz w:val="18"/>
                <w:szCs w:val="18"/>
              </w:rPr>
              <w:t>12 545 798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color w:val="000000"/>
                <w:sz w:val="18"/>
                <w:szCs w:val="18"/>
              </w:rPr>
              <w:t>14 018 591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color w:val="000000"/>
                <w:sz w:val="18"/>
                <w:szCs w:val="18"/>
              </w:rPr>
              <w:t>15 222 947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color w:val="000000"/>
                <w:sz w:val="18"/>
                <w:szCs w:val="18"/>
              </w:rPr>
              <w:t>16 514 187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color w:val="000000"/>
                <w:sz w:val="18"/>
                <w:szCs w:val="18"/>
              </w:rPr>
              <w:t>14 980 298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A47F0" w:rsidRDefault="005C3457" w:rsidP="005C345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47F0">
              <w:rPr>
                <w:b/>
                <w:bCs/>
                <w:i/>
                <w:iCs/>
                <w:color w:val="000000"/>
                <w:sz w:val="18"/>
                <w:szCs w:val="18"/>
              </w:rPr>
              <w:t>91</w:t>
            </w:r>
          </w:p>
        </w:tc>
      </w:tr>
    </w:tbl>
    <w:p w:rsidR="005C3457" w:rsidRPr="00C46D63" w:rsidRDefault="005C3457" w:rsidP="00FA47F0">
      <w:pPr>
        <w:spacing w:before="120"/>
        <w:ind w:firstLine="851"/>
        <w:jc w:val="both"/>
        <w:rPr>
          <w:color w:val="000000"/>
        </w:rPr>
      </w:pPr>
      <w:r>
        <w:t>П</w:t>
      </w:r>
      <w:r w:rsidRPr="00C46D63">
        <w:t>ри этом</w:t>
      </w:r>
      <w:proofErr w:type="gramStart"/>
      <w:r w:rsidRPr="00C46D63">
        <w:t>,</w:t>
      </w:r>
      <w:proofErr w:type="gramEnd"/>
      <w:r w:rsidRPr="00C46D63">
        <w:t xml:space="preserve"> если посмотреть по разделам функциональной кл</w:t>
      </w:r>
      <w:r>
        <w:t>ассификации, по сравнению с 2016</w:t>
      </w:r>
      <w:r w:rsidRPr="00C46D63">
        <w:t xml:space="preserve"> годом, уменьшение наблюдается по разделам:</w:t>
      </w:r>
      <w:r w:rsidRPr="00C46D63">
        <w:rPr>
          <w:color w:val="000000"/>
        </w:rPr>
        <w:t xml:space="preserve"> </w:t>
      </w:r>
      <w:r>
        <w:rPr>
          <w:color w:val="000000"/>
        </w:rPr>
        <w:t>«Общегосударственные вопросы» на 17%</w:t>
      </w:r>
      <w:r w:rsidRPr="00C46D63">
        <w:rPr>
          <w:color w:val="000000"/>
        </w:rPr>
        <w:t xml:space="preserve">, </w:t>
      </w:r>
      <w:r>
        <w:rPr>
          <w:color w:val="000000"/>
        </w:rPr>
        <w:t>«</w:t>
      </w:r>
      <w:r w:rsidRPr="00086FF2">
        <w:rPr>
          <w:color w:val="000000"/>
        </w:rPr>
        <w:t>Национальная экономика</w:t>
      </w:r>
      <w:r>
        <w:rPr>
          <w:color w:val="000000"/>
        </w:rPr>
        <w:t>» на 22%</w:t>
      </w:r>
      <w:r w:rsidRPr="00C46D63">
        <w:rPr>
          <w:color w:val="000000"/>
        </w:rPr>
        <w:t xml:space="preserve">, </w:t>
      </w:r>
      <w:r>
        <w:rPr>
          <w:color w:val="000000"/>
        </w:rPr>
        <w:t>«Жилищно-коммунальное хозяйство» на 34% и «Социальная политика» на 11%</w:t>
      </w:r>
      <w:r w:rsidRPr="00C46D63">
        <w:rPr>
          <w:color w:val="000000"/>
        </w:rPr>
        <w:t>.</w:t>
      </w:r>
    </w:p>
    <w:p w:rsidR="00BE7696" w:rsidRPr="002C022E" w:rsidRDefault="00BE7696" w:rsidP="00FA47F0">
      <w:pPr>
        <w:pStyle w:val="10"/>
        <w:spacing w:before="120" w:line="360" w:lineRule="auto"/>
        <w:jc w:val="center"/>
        <w:rPr>
          <w:sz w:val="24"/>
          <w:szCs w:val="24"/>
        </w:rPr>
      </w:pPr>
      <w:bookmarkStart w:id="32" w:name="_Toc448156398"/>
      <w:bookmarkStart w:id="33" w:name="_Toc511044344"/>
      <w:r w:rsidRPr="002C022E">
        <w:rPr>
          <w:sz w:val="24"/>
          <w:szCs w:val="24"/>
        </w:rPr>
        <w:t>Анализ исполнения бюджета городского округа за 201</w:t>
      </w:r>
      <w:r w:rsidR="00497555">
        <w:rPr>
          <w:sz w:val="24"/>
          <w:szCs w:val="24"/>
        </w:rPr>
        <w:t>7</w:t>
      </w:r>
      <w:r w:rsidRPr="002C022E">
        <w:rPr>
          <w:sz w:val="24"/>
          <w:szCs w:val="24"/>
        </w:rPr>
        <w:t xml:space="preserve"> год</w:t>
      </w:r>
      <w:bookmarkEnd w:id="32"/>
      <w:r w:rsidRPr="002C022E">
        <w:rPr>
          <w:sz w:val="24"/>
          <w:szCs w:val="24"/>
        </w:rPr>
        <w:t xml:space="preserve"> </w:t>
      </w:r>
      <w:bookmarkStart w:id="34" w:name="_Toc448156399"/>
      <w:r w:rsidRPr="002C022E">
        <w:rPr>
          <w:sz w:val="24"/>
          <w:szCs w:val="24"/>
        </w:rPr>
        <w:t>по разделам функциональной классификации</w:t>
      </w:r>
      <w:bookmarkEnd w:id="33"/>
      <w:bookmarkEnd w:id="34"/>
    </w:p>
    <w:p w:rsidR="006C3FDC" w:rsidRDefault="006C3FDC" w:rsidP="00FA47F0">
      <w:pPr>
        <w:pStyle w:val="10"/>
        <w:spacing w:before="120" w:after="0"/>
        <w:jc w:val="center"/>
        <w:rPr>
          <w:sz w:val="24"/>
          <w:szCs w:val="24"/>
        </w:rPr>
      </w:pPr>
      <w:bookmarkStart w:id="35" w:name="_Toc448156400"/>
      <w:bookmarkStart w:id="36" w:name="_Toc511044345"/>
      <w:bookmarkStart w:id="37" w:name="_Toc448156404"/>
      <w:r w:rsidRPr="00A740A9">
        <w:rPr>
          <w:sz w:val="24"/>
          <w:szCs w:val="24"/>
        </w:rPr>
        <w:t>Общегосударственные расходы</w:t>
      </w:r>
      <w:bookmarkEnd w:id="35"/>
      <w:bookmarkEnd w:id="36"/>
    </w:p>
    <w:p w:rsidR="00FA47F0" w:rsidRPr="00FA47F0" w:rsidRDefault="00FA47F0" w:rsidP="00FA47F0">
      <w:pPr>
        <w:jc w:val="right"/>
      </w:pPr>
      <w:r>
        <w:t>(</w:t>
      </w:r>
      <w:r w:rsidR="007E4D9C">
        <w:t>тыс. рублей</w:t>
      </w:r>
      <w:r>
        <w:t>)</w:t>
      </w: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06"/>
        <w:gridCol w:w="2074"/>
        <w:gridCol w:w="1227"/>
        <w:gridCol w:w="1467"/>
        <w:gridCol w:w="1264"/>
        <w:gridCol w:w="1202"/>
        <w:gridCol w:w="912"/>
        <w:gridCol w:w="1098"/>
      </w:tblGrid>
      <w:tr w:rsidR="006A63B3" w:rsidRPr="006A63B3" w:rsidTr="00FA47F0">
        <w:trPr>
          <w:trHeight w:val="696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>Исполнение за 2016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>Утвержденный план на 2017 год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 xml:space="preserve">Уточненный годовой план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>Исполнение за 2017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6A63B3">
              <w:rPr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6A63B3">
              <w:rPr>
                <w:b/>
                <w:bCs/>
                <w:color w:val="000000"/>
                <w:sz w:val="18"/>
                <w:szCs w:val="18"/>
              </w:rPr>
              <w:t xml:space="preserve"> от год плана 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 xml:space="preserve">Остаток плана </w:t>
            </w:r>
          </w:p>
        </w:tc>
      </w:tr>
      <w:tr w:rsidR="006A63B3" w:rsidRPr="006A63B3" w:rsidTr="00FA47F0">
        <w:trPr>
          <w:trHeight w:val="46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 xml:space="preserve">Общегосударственные вопросы, в </w:t>
            </w:r>
            <w:proofErr w:type="spellStart"/>
            <w:r w:rsidRPr="006A63B3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6A63B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>1 686 994,30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>1 434 757,50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>1 441 519,10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>1 392 223,60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>96,60%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63B3">
              <w:rPr>
                <w:b/>
                <w:bCs/>
                <w:color w:val="000000"/>
                <w:sz w:val="18"/>
                <w:szCs w:val="18"/>
              </w:rPr>
              <w:t>49 295,50</w:t>
            </w:r>
          </w:p>
        </w:tc>
      </w:tr>
      <w:tr w:rsidR="006A63B3" w:rsidRPr="006A63B3" w:rsidTr="00FA47F0">
        <w:trPr>
          <w:trHeight w:val="3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A63B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63B3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color w:val="000000"/>
                <w:sz w:val="18"/>
                <w:szCs w:val="18"/>
              </w:rPr>
            </w:pPr>
            <w:r w:rsidRPr="006A63B3">
              <w:rPr>
                <w:color w:val="000000"/>
                <w:sz w:val="18"/>
                <w:szCs w:val="18"/>
              </w:rPr>
              <w:t>1 677 986,10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A63B3">
              <w:rPr>
                <w:i/>
                <w:iCs/>
                <w:color w:val="000000"/>
                <w:sz w:val="18"/>
                <w:szCs w:val="18"/>
              </w:rPr>
              <w:t>1 427 444,30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A63B3">
              <w:rPr>
                <w:i/>
                <w:iCs/>
                <w:color w:val="000000"/>
                <w:sz w:val="18"/>
                <w:szCs w:val="18"/>
              </w:rPr>
              <w:t>1 434 205,90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color w:val="000000"/>
                <w:sz w:val="18"/>
                <w:szCs w:val="18"/>
              </w:rPr>
            </w:pPr>
            <w:r w:rsidRPr="006A63B3">
              <w:rPr>
                <w:color w:val="000000"/>
                <w:sz w:val="18"/>
                <w:szCs w:val="18"/>
              </w:rPr>
              <w:t>1 385 562,00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center"/>
              <w:rPr>
                <w:color w:val="000000"/>
                <w:sz w:val="18"/>
                <w:szCs w:val="18"/>
              </w:rPr>
            </w:pPr>
            <w:r w:rsidRPr="006A63B3">
              <w:rPr>
                <w:color w:val="000000"/>
                <w:sz w:val="18"/>
                <w:szCs w:val="18"/>
              </w:rPr>
              <w:t>96,60%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color w:val="000000"/>
                <w:sz w:val="18"/>
                <w:szCs w:val="18"/>
              </w:rPr>
            </w:pPr>
            <w:r w:rsidRPr="006A63B3">
              <w:rPr>
                <w:color w:val="000000"/>
                <w:sz w:val="18"/>
                <w:szCs w:val="18"/>
              </w:rPr>
              <w:t>48 643,90</w:t>
            </w:r>
          </w:p>
        </w:tc>
      </w:tr>
      <w:tr w:rsidR="006A63B3" w:rsidRPr="006A63B3" w:rsidTr="00FA47F0">
        <w:trPr>
          <w:trHeight w:val="49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A63B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63B3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color w:val="000000"/>
                <w:sz w:val="18"/>
                <w:szCs w:val="18"/>
              </w:rPr>
            </w:pPr>
            <w:r w:rsidRPr="006A63B3">
              <w:rPr>
                <w:color w:val="000000"/>
                <w:sz w:val="18"/>
                <w:szCs w:val="18"/>
              </w:rPr>
              <w:t>9 008,20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A63B3">
              <w:rPr>
                <w:i/>
                <w:iCs/>
                <w:color w:val="000000"/>
                <w:sz w:val="18"/>
                <w:szCs w:val="18"/>
              </w:rPr>
              <w:t>7 313,20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color w:val="000000"/>
                <w:sz w:val="18"/>
                <w:szCs w:val="18"/>
              </w:rPr>
            </w:pPr>
            <w:r w:rsidRPr="006A63B3">
              <w:rPr>
                <w:color w:val="000000"/>
                <w:sz w:val="18"/>
                <w:szCs w:val="18"/>
              </w:rPr>
              <w:t>7 313,20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color w:val="000000"/>
                <w:sz w:val="18"/>
                <w:szCs w:val="18"/>
              </w:rPr>
            </w:pPr>
            <w:r w:rsidRPr="006A63B3">
              <w:rPr>
                <w:color w:val="000000"/>
                <w:sz w:val="18"/>
                <w:szCs w:val="18"/>
              </w:rPr>
              <w:t>6 661,60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center"/>
              <w:rPr>
                <w:color w:val="000000"/>
                <w:sz w:val="18"/>
                <w:szCs w:val="18"/>
              </w:rPr>
            </w:pPr>
            <w:r w:rsidRPr="006A63B3">
              <w:rPr>
                <w:color w:val="000000"/>
                <w:sz w:val="18"/>
                <w:szCs w:val="18"/>
              </w:rPr>
              <w:t>91,10%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jc w:val="right"/>
              <w:rPr>
                <w:color w:val="000000"/>
                <w:sz w:val="18"/>
                <w:szCs w:val="18"/>
              </w:rPr>
            </w:pPr>
            <w:r w:rsidRPr="006A63B3">
              <w:rPr>
                <w:color w:val="000000"/>
                <w:sz w:val="18"/>
                <w:szCs w:val="18"/>
              </w:rPr>
              <w:t>651,6</w:t>
            </w:r>
          </w:p>
        </w:tc>
      </w:tr>
    </w:tbl>
    <w:p w:rsidR="006A63B3" w:rsidRDefault="006A63B3" w:rsidP="0086669D">
      <w:pPr>
        <w:ind w:firstLine="851"/>
        <w:jc w:val="both"/>
      </w:pPr>
    </w:p>
    <w:p w:rsidR="006C3FDC" w:rsidRPr="00D0017E" w:rsidRDefault="006C3FDC" w:rsidP="0086669D">
      <w:pPr>
        <w:ind w:firstLine="851"/>
        <w:jc w:val="both"/>
      </w:pPr>
      <w:r w:rsidRPr="00D0017E">
        <w:t xml:space="preserve">Первоначально бюджетом городского округа </w:t>
      </w:r>
      <w:r w:rsidR="00497555" w:rsidRPr="00D0017E">
        <w:t>на 2017</w:t>
      </w:r>
      <w:r w:rsidRPr="00D0017E">
        <w:t xml:space="preserve"> год по разделу 0100 «Общегосударственные вопросы» было запланировано </w:t>
      </w:r>
      <w:r w:rsidR="00497555" w:rsidRPr="00D0017E">
        <w:rPr>
          <w:bCs/>
          <w:color w:val="000000"/>
        </w:rPr>
        <w:t xml:space="preserve">1 434 757,5 </w:t>
      </w:r>
      <w:r w:rsidR="007E4D9C">
        <w:t>тыс. рублей</w:t>
      </w:r>
      <w:r w:rsidR="00D0017E" w:rsidRPr="00D0017E">
        <w:t xml:space="preserve"> </w:t>
      </w:r>
      <w:r w:rsidR="006A63B3" w:rsidRPr="0086669D">
        <w:t xml:space="preserve">(по РЯГД-31-2 от 21.12.2016), </w:t>
      </w:r>
      <w:r w:rsidR="00D0017E" w:rsidRPr="0086669D">
        <w:t>или 10,09</w:t>
      </w:r>
      <w:r w:rsidRPr="0086669D">
        <w:t xml:space="preserve"> % от общего объема расходов бюджета городского округа</w:t>
      </w:r>
      <w:r w:rsidR="00497555" w:rsidRPr="00D0017E">
        <w:t xml:space="preserve"> (</w:t>
      </w:r>
      <w:r w:rsidR="00497555" w:rsidRPr="00D0017E">
        <w:rPr>
          <w:bCs/>
        </w:rPr>
        <w:t xml:space="preserve">14 220 635,2 </w:t>
      </w:r>
      <w:r w:rsidR="007E4D9C">
        <w:rPr>
          <w:bCs/>
        </w:rPr>
        <w:t>тыс. рублей</w:t>
      </w:r>
      <w:r w:rsidR="00497555" w:rsidRPr="00D0017E">
        <w:rPr>
          <w:bCs/>
        </w:rPr>
        <w:t>)</w:t>
      </w:r>
      <w:r w:rsidRPr="00D0017E">
        <w:t xml:space="preserve">. С учетом внесенных изменений годовой объем бюджетных ассигнований по данному разделу увеличился на </w:t>
      </w:r>
      <w:r w:rsidR="00D0017E">
        <w:t xml:space="preserve">6 761,6 </w:t>
      </w:r>
      <w:r w:rsidR="007E4D9C">
        <w:t>тыс. рублей</w:t>
      </w:r>
      <w:r w:rsidRPr="00D0017E">
        <w:t xml:space="preserve"> и сос</w:t>
      </w:r>
      <w:r w:rsidR="007C6B14" w:rsidRPr="00D0017E">
        <w:t xml:space="preserve">тавил </w:t>
      </w:r>
      <w:r w:rsidR="00497555" w:rsidRPr="00D0017E">
        <w:rPr>
          <w:bCs/>
        </w:rPr>
        <w:t xml:space="preserve">1 441 519,1 </w:t>
      </w:r>
      <w:r w:rsidR="007E4D9C">
        <w:t>тыс. рублей</w:t>
      </w:r>
      <w:r w:rsidR="00D0017E" w:rsidRPr="00D0017E">
        <w:t xml:space="preserve"> (или 8,88</w:t>
      </w:r>
      <w:r w:rsidRPr="00D0017E">
        <w:t>% от объема утвержденных бюджетных ассигнований</w:t>
      </w:r>
      <w:r w:rsidR="00497555" w:rsidRPr="00D0017E">
        <w:t xml:space="preserve"> </w:t>
      </w:r>
      <w:r w:rsidR="00D0017E" w:rsidRPr="00D0017E">
        <w:t xml:space="preserve">в сумме </w:t>
      </w:r>
      <w:r w:rsidR="00497555" w:rsidRPr="00D0017E">
        <w:rPr>
          <w:bCs/>
          <w:color w:val="000000"/>
        </w:rPr>
        <w:t xml:space="preserve">16 222 996,7 </w:t>
      </w:r>
      <w:r w:rsidR="007E4D9C">
        <w:rPr>
          <w:bCs/>
          <w:color w:val="000000"/>
        </w:rPr>
        <w:t>тыс. рублей</w:t>
      </w:r>
      <w:r w:rsidRPr="00D0017E">
        <w:t>).</w:t>
      </w:r>
    </w:p>
    <w:p w:rsidR="006A63B3" w:rsidRPr="0086669D" w:rsidRDefault="006C3FDC" w:rsidP="0086669D">
      <w:pPr>
        <w:ind w:firstLine="851"/>
        <w:jc w:val="both"/>
      </w:pPr>
      <w:r w:rsidRPr="0086669D">
        <w:t xml:space="preserve">Фактическое исполнение составило </w:t>
      </w:r>
      <w:r w:rsidR="00D0017E" w:rsidRPr="0086669D">
        <w:rPr>
          <w:bCs/>
        </w:rPr>
        <w:t>1 392 223,6</w:t>
      </w:r>
      <w:r w:rsidRPr="0086669D">
        <w:t xml:space="preserve"> </w:t>
      </w:r>
      <w:r w:rsidR="007E4D9C">
        <w:t>тыс. рублей</w:t>
      </w:r>
      <w:r w:rsidRPr="0086669D">
        <w:t xml:space="preserve"> или </w:t>
      </w:r>
      <w:r w:rsidR="00D0017E" w:rsidRPr="0086669D">
        <w:rPr>
          <w:bCs/>
        </w:rPr>
        <w:t>96,6%</w:t>
      </w:r>
      <w:r w:rsidRPr="0086669D">
        <w:t xml:space="preserve"> объема </w:t>
      </w:r>
      <w:r w:rsidR="006A63B3" w:rsidRPr="0086669D">
        <w:t xml:space="preserve">кассового </w:t>
      </w:r>
      <w:r w:rsidRPr="0086669D">
        <w:t>плана.</w:t>
      </w:r>
      <w:r w:rsidR="006A63B3" w:rsidRPr="0086669D">
        <w:t xml:space="preserve"> Не исполнено по разделу </w:t>
      </w:r>
      <w:r w:rsidR="006A63B3" w:rsidRPr="006A63B3">
        <w:rPr>
          <w:bCs/>
          <w:color w:val="000000"/>
        </w:rPr>
        <w:t>49 295,50</w:t>
      </w:r>
      <w:r w:rsidR="006A63B3" w:rsidRPr="0086669D">
        <w:t xml:space="preserve"> </w:t>
      </w:r>
      <w:r w:rsidR="007E4D9C">
        <w:t>тыс. рублей</w:t>
      </w:r>
      <w:r w:rsidR="00F95863">
        <w:t>.</w:t>
      </w:r>
      <w:r w:rsidR="006A63B3" w:rsidRPr="0086669D">
        <w:t xml:space="preserve"> По сравнению с исполнением 2016 года финансирование по разделу за 2017 год уменьшилось на сумму 294 770,7 </w:t>
      </w:r>
      <w:r w:rsidR="007E4D9C">
        <w:t>тыс. рублей</w:t>
      </w:r>
      <w:r w:rsidR="006A63B3" w:rsidRPr="0086669D">
        <w:t xml:space="preserve"> или</w:t>
      </w:r>
      <w:r w:rsidR="0086669D" w:rsidRPr="0086669D">
        <w:t xml:space="preserve"> исполнено 82,5</w:t>
      </w:r>
      <w:r w:rsidR="006A63B3" w:rsidRPr="0086669D">
        <w:t>% от уровня 2016 года.</w:t>
      </w:r>
    </w:p>
    <w:p w:rsidR="0086669D" w:rsidRPr="0086669D" w:rsidRDefault="00F95863" w:rsidP="0086669D">
      <w:pPr>
        <w:ind w:firstLine="851"/>
        <w:jc w:val="both"/>
        <w:rPr>
          <w:bCs/>
        </w:rPr>
      </w:pPr>
      <w:r>
        <w:t>В целом, не</w:t>
      </w:r>
      <w:r w:rsidR="0086669D" w:rsidRPr="0086669D">
        <w:t>исполнение плана произведено по средствам местного бюджета (</w:t>
      </w:r>
      <w:r w:rsidR="0086669D" w:rsidRPr="006A63B3">
        <w:rPr>
          <w:color w:val="000000"/>
        </w:rPr>
        <w:t>48 643,90</w:t>
      </w:r>
      <w:r w:rsidR="0086669D" w:rsidRPr="0086669D">
        <w:rPr>
          <w:color w:val="000000"/>
        </w:rPr>
        <w:t xml:space="preserve"> </w:t>
      </w:r>
      <w:r w:rsidR="007E4D9C">
        <w:t>тыс. рублей</w:t>
      </w:r>
      <w:r w:rsidR="0086669D" w:rsidRPr="0086669D">
        <w:t xml:space="preserve"> от </w:t>
      </w:r>
      <w:r w:rsidR="0086669D" w:rsidRPr="006A63B3">
        <w:rPr>
          <w:bCs/>
          <w:color w:val="000000"/>
        </w:rPr>
        <w:t>49 295,50</w:t>
      </w:r>
      <w:r w:rsidR="0086669D" w:rsidRPr="0086669D">
        <w:rPr>
          <w:bCs/>
          <w:color w:val="000000"/>
        </w:rPr>
        <w:t xml:space="preserve"> </w:t>
      </w:r>
      <w:r w:rsidR="007E4D9C">
        <w:t>тыс. рублей</w:t>
      </w:r>
      <w:r w:rsidR="0086669D" w:rsidRPr="0086669D">
        <w:t xml:space="preserve">).  </w:t>
      </w:r>
    </w:p>
    <w:p w:rsidR="006C3FDC" w:rsidRPr="00184302" w:rsidRDefault="006C3FDC" w:rsidP="0086669D">
      <w:pPr>
        <w:ind w:firstLine="851"/>
        <w:jc w:val="both"/>
      </w:pPr>
      <w:r w:rsidRPr="00473E66">
        <w:t>По данному разделу предусмотрены расходы на функционирование органов</w:t>
      </w:r>
      <w:r w:rsidRPr="00184302">
        <w:t xml:space="preserve"> местного самоуправления, законодательного (представительного) органа, местных администраций, а также расходы резервного фонда и другие общегосударственные вопросы.</w:t>
      </w:r>
    </w:p>
    <w:p w:rsidR="006C3FDC" w:rsidRDefault="00F94D1C" w:rsidP="006C3FDC">
      <w:pPr>
        <w:spacing w:before="120"/>
        <w:ind w:firstLine="720"/>
        <w:jc w:val="right"/>
      </w:pPr>
      <w:r>
        <w:t xml:space="preserve"> </w:t>
      </w:r>
      <w:r w:rsidR="006C3FDC">
        <w:t>(</w:t>
      </w:r>
      <w:r w:rsidR="007E4D9C">
        <w:t>тыс. рублей</w:t>
      </w:r>
      <w:r w:rsidR="006C3FDC">
        <w:t>)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222"/>
        <w:gridCol w:w="792"/>
        <w:gridCol w:w="1467"/>
        <w:gridCol w:w="933"/>
        <w:gridCol w:w="1179"/>
        <w:gridCol w:w="1202"/>
        <w:gridCol w:w="837"/>
      </w:tblGrid>
      <w:tr w:rsidR="00951456" w:rsidRPr="00FA47F0" w:rsidTr="00951456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5E67" w:rsidRPr="00FA47F0" w:rsidRDefault="00A55E67" w:rsidP="00A55E67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Наименование кода</w:t>
            </w:r>
          </w:p>
          <w:p w:rsidR="00951456" w:rsidRPr="00FA47F0" w:rsidRDefault="00951456" w:rsidP="00A55E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A1752" w:rsidRPr="00FA47F0" w:rsidRDefault="005A1752" w:rsidP="005A1752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КФСР</w:t>
            </w:r>
          </w:p>
          <w:p w:rsidR="00951456" w:rsidRPr="00FA47F0" w:rsidRDefault="00951456" w:rsidP="009514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1456" w:rsidRPr="00FA47F0" w:rsidRDefault="00951456" w:rsidP="009514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47F0">
              <w:rPr>
                <w:b/>
                <w:color w:val="000000"/>
                <w:sz w:val="18"/>
                <w:szCs w:val="18"/>
              </w:rPr>
              <w:t>Утвержденный план на 2017 год по РЯГД-31-2 от  21 декабря 2016 года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1456" w:rsidRPr="00FA47F0" w:rsidRDefault="00645825" w:rsidP="00951456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И</w:t>
            </w:r>
            <w:r w:rsidR="00951456" w:rsidRPr="00FA47F0">
              <w:rPr>
                <w:b/>
                <w:bCs/>
                <w:sz w:val="18"/>
                <w:szCs w:val="18"/>
              </w:rPr>
              <w:t>зм</w:t>
            </w:r>
            <w:r w:rsidRPr="00FA47F0">
              <w:rPr>
                <w:b/>
                <w:bCs/>
                <w:sz w:val="18"/>
                <w:szCs w:val="18"/>
              </w:rPr>
              <w:t>.</w:t>
            </w:r>
          </w:p>
          <w:p w:rsidR="00951456" w:rsidRPr="00FA47F0" w:rsidRDefault="00951456" w:rsidP="009514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1456" w:rsidRPr="00FA47F0" w:rsidRDefault="00441E09" w:rsidP="009514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47F0">
              <w:rPr>
                <w:b/>
                <w:color w:val="000000"/>
                <w:sz w:val="18"/>
                <w:szCs w:val="18"/>
              </w:rPr>
              <w:t>Кассовый план</w:t>
            </w:r>
          </w:p>
          <w:p w:rsidR="00441E09" w:rsidRPr="00FA47F0" w:rsidRDefault="00441E09" w:rsidP="009514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1456" w:rsidRPr="00FA47F0" w:rsidRDefault="00951456" w:rsidP="009514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47F0">
              <w:rPr>
                <w:b/>
                <w:color w:val="000000"/>
                <w:sz w:val="18"/>
                <w:szCs w:val="18"/>
              </w:rPr>
              <w:t>Исполнение за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1456" w:rsidRPr="00FA47F0" w:rsidRDefault="00951456" w:rsidP="009514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47F0">
              <w:rPr>
                <w:b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FA47F0">
              <w:rPr>
                <w:b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FA47F0">
              <w:rPr>
                <w:b/>
                <w:color w:val="000000"/>
                <w:sz w:val="18"/>
                <w:szCs w:val="18"/>
              </w:rPr>
              <w:t xml:space="preserve"> от год плана </w:t>
            </w:r>
          </w:p>
        </w:tc>
      </w:tr>
      <w:tr w:rsidR="00951456" w:rsidRPr="00951456" w:rsidTr="00951456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1456" w:rsidRPr="00FA47F0" w:rsidRDefault="00951456" w:rsidP="00951456">
            <w:pPr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1456" w:rsidRPr="00FA47F0" w:rsidRDefault="00951456" w:rsidP="00951456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1456" w:rsidRPr="00FA47F0" w:rsidRDefault="00951456" w:rsidP="00951456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1 434 757,5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1456" w:rsidRPr="00FA47F0" w:rsidRDefault="00951456" w:rsidP="00951456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6 761,6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1456" w:rsidRPr="00FA47F0" w:rsidRDefault="00951456" w:rsidP="00951456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1 441 519,1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1456" w:rsidRPr="00FA47F0" w:rsidRDefault="00951456" w:rsidP="00951456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1 392 223,6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1456" w:rsidRPr="000D6D40" w:rsidRDefault="00951456" w:rsidP="00951456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96,6%</w:t>
            </w:r>
          </w:p>
        </w:tc>
      </w:tr>
      <w:tr w:rsidR="00951456" w:rsidRPr="00951456" w:rsidTr="00951456">
        <w:trPr>
          <w:trHeight w:val="40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outlineLvl w:val="0"/>
              <w:rPr>
                <w:bCs/>
                <w:sz w:val="18"/>
                <w:szCs w:val="18"/>
              </w:rPr>
            </w:pPr>
            <w:bookmarkStart w:id="38" w:name="_Toc511044346"/>
            <w:r w:rsidRPr="000D6D40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bookmarkEnd w:id="38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center"/>
              <w:outlineLvl w:val="0"/>
              <w:rPr>
                <w:bCs/>
                <w:sz w:val="18"/>
                <w:szCs w:val="18"/>
              </w:rPr>
            </w:pPr>
            <w:bookmarkStart w:id="39" w:name="_Toc511044347"/>
            <w:r w:rsidRPr="000D6D40">
              <w:rPr>
                <w:bCs/>
                <w:sz w:val="18"/>
                <w:szCs w:val="18"/>
              </w:rPr>
              <w:t>0102</w:t>
            </w:r>
            <w:bookmarkEnd w:id="39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40" w:name="_Toc511044348"/>
            <w:r w:rsidRPr="000D6D40">
              <w:rPr>
                <w:bCs/>
                <w:sz w:val="18"/>
                <w:szCs w:val="18"/>
              </w:rPr>
              <w:t>3 262,9</w:t>
            </w:r>
            <w:bookmarkEnd w:id="40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41" w:name="_Toc511044349"/>
            <w:r w:rsidRPr="000D6D40">
              <w:rPr>
                <w:bCs/>
                <w:sz w:val="18"/>
                <w:szCs w:val="18"/>
              </w:rPr>
              <w:t>100,0</w:t>
            </w:r>
            <w:bookmarkEnd w:id="41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42" w:name="_Toc511044350"/>
            <w:r w:rsidRPr="000D6D40">
              <w:rPr>
                <w:bCs/>
                <w:sz w:val="18"/>
                <w:szCs w:val="18"/>
              </w:rPr>
              <w:t>3 362,9</w:t>
            </w:r>
            <w:bookmarkEnd w:id="42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43" w:name="_Toc511044351"/>
            <w:r w:rsidRPr="000D6D40">
              <w:rPr>
                <w:bCs/>
                <w:sz w:val="18"/>
                <w:szCs w:val="18"/>
              </w:rPr>
              <w:t>3 361,4</w:t>
            </w:r>
            <w:bookmarkEnd w:id="43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44" w:name="_Toc511044352"/>
            <w:r w:rsidRPr="000D6D40">
              <w:rPr>
                <w:bCs/>
                <w:sz w:val="18"/>
                <w:szCs w:val="18"/>
              </w:rPr>
              <w:t>100,0%</w:t>
            </w:r>
            <w:bookmarkEnd w:id="44"/>
          </w:p>
        </w:tc>
      </w:tr>
      <w:tr w:rsidR="00951456" w:rsidRPr="00951456" w:rsidTr="00951456">
        <w:trPr>
          <w:trHeight w:val="61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outlineLvl w:val="0"/>
              <w:rPr>
                <w:bCs/>
                <w:sz w:val="18"/>
                <w:szCs w:val="18"/>
              </w:rPr>
            </w:pPr>
            <w:bookmarkStart w:id="45" w:name="_Toc511044353"/>
            <w:r w:rsidRPr="000D6D40">
              <w:rPr>
                <w:bCs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bookmarkEnd w:id="45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center"/>
              <w:outlineLvl w:val="0"/>
              <w:rPr>
                <w:bCs/>
                <w:sz w:val="18"/>
                <w:szCs w:val="18"/>
              </w:rPr>
            </w:pPr>
            <w:bookmarkStart w:id="46" w:name="_Toc511044354"/>
            <w:r w:rsidRPr="000D6D40">
              <w:rPr>
                <w:bCs/>
                <w:sz w:val="18"/>
                <w:szCs w:val="18"/>
              </w:rPr>
              <w:t>0103</w:t>
            </w:r>
            <w:bookmarkEnd w:id="46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47" w:name="_Toc511044355"/>
            <w:r w:rsidRPr="000D6D40">
              <w:rPr>
                <w:bCs/>
                <w:sz w:val="18"/>
                <w:szCs w:val="18"/>
              </w:rPr>
              <w:t>12 159,3</w:t>
            </w:r>
            <w:bookmarkEnd w:id="47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48" w:name="_Toc511044356"/>
            <w:r w:rsidRPr="000D6D40">
              <w:rPr>
                <w:bCs/>
                <w:sz w:val="18"/>
                <w:szCs w:val="18"/>
              </w:rPr>
              <w:t>-135,3</w:t>
            </w:r>
            <w:bookmarkEnd w:id="48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49" w:name="_Toc511044357"/>
            <w:r w:rsidRPr="000D6D40">
              <w:rPr>
                <w:bCs/>
                <w:sz w:val="18"/>
                <w:szCs w:val="18"/>
              </w:rPr>
              <w:t>12 024,1</w:t>
            </w:r>
            <w:bookmarkEnd w:id="49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50" w:name="_Toc511044358"/>
            <w:r w:rsidRPr="000D6D40">
              <w:rPr>
                <w:bCs/>
                <w:sz w:val="18"/>
                <w:szCs w:val="18"/>
              </w:rPr>
              <w:t>12 023,4</w:t>
            </w:r>
            <w:bookmarkEnd w:id="50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51" w:name="_Toc511044359"/>
            <w:r w:rsidRPr="000D6D40">
              <w:rPr>
                <w:bCs/>
                <w:sz w:val="18"/>
                <w:szCs w:val="18"/>
              </w:rPr>
              <w:t>100,0%</w:t>
            </w:r>
            <w:bookmarkEnd w:id="51"/>
          </w:p>
        </w:tc>
      </w:tr>
      <w:tr w:rsidR="00951456" w:rsidRPr="00951456" w:rsidTr="00951456">
        <w:trPr>
          <w:trHeight w:val="61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outlineLvl w:val="0"/>
              <w:rPr>
                <w:bCs/>
                <w:sz w:val="18"/>
                <w:szCs w:val="18"/>
              </w:rPr>
            </w:pPr>
            <w:bookmarkStart w:id="52" w:name="_Toc511044360"/>
            <w:r w:rsidRPr="000D6D40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52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center"/>
              <w:outlineLvl w:val="0"/>
              <w:rPr>
                <w:bCs/>
                <w:sz w:val="18"/>
                <w:szCs w:val="18"/>
              </w:rPr>
            </w:pPr>
            <w:bookmarkStart w:id="53" w:name="_Toc511044361"/>
            <w:r w:rsidRPr="000D6D40">
              <w:rPr>
                <w:bCs/>
                <w:sz w:val="18"/>
                <w:szCs w:val="18"/>
              </w:rPr>
              <w:t>0104</w:t>
            </w:r>
            <w:bookmarkEnd w:id="53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54" w:name="_Toc511044362"/>
            <w:r w:rsidRPr="000D6D40">
              <w:rPr>
                <w:bCs/>
                <w:sz w:val="18"/>
                <w:szCs w:val="18"/>
              </w:rPr>
              <w:t>157 333,9</w:t>
            </w:r>
            <w:bookmarkEnd w:id="54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55" w:name="_Toc511044363"/>
            <w:r w:rsidRPr="000D6D40">
              <w:rPr>
                <w:bCs/>
                <w:sz w:val="18"/>
                <w:szCs w:val="18"/>
              </w:rPr>
              <w:t>13 589,2</w:t>
            </w:r>
            <w:bookmarkEnd w:id="55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56" w:name="_Toc511044364"/>
            <w:r w:rsidRPr="000D6D40">
              <w:rPr>
                <w:bCs/>
                <w:sz w:val="18"/>
                <w:szCs w:val="18"/>
              </w:rPr>
              <w:t>170 923,1</w:t>
            </w:r>
            <w:bookmarkEnd w:id="56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57" w:name="_Toc511044365"/>
            <w:r w:rsidRPr="000D6D40">
              <w:rPr>
                <w:bCs/>
                <w:sz w:val="18"/>
                <w:szCs w:val="18"/>
              </w:rPr>
              <w:t>167 121,4</w:t>
            </w:r>
            <w:bookmarkEnd w:id="57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58" w:name="_Toc511044366"/>
            <w:r w:rsidRPr="000D6D40">
              <w:rPr>
                <w:bCs/>
                <w:sz w:val="18"/>
                <w:szCs w:val="18"/>
              </w:rPr>
              <w:t>97,8%</w:t>
            </w:r>
            <w:bookmarkEnd w:id="58"/>
          </w:p>
        </w:tc>
      </w:tr>
      <w:tr w:rsidR="00951456" w:rsidRPr="00951456" w:rsidTr="00951456">
        <w:trPr>
          <w:trHeight w:val="40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outlineLvl w:val="0"/>
              <w:rPr>
                <w:bCs/>
                <w:sz w:val="18"/>
                <w:szCs w:val="18"/>
              </w:rPr>
            </w:pPr>
            <w:bookmarkStart w:id="59" w:name="_Toc511044367"/>
            <w:r w:rsidRPr="000D6D40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59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center"/>
              <w:outlineLvl w:val="0"/>
              <w:rPr>
                <w:bCs/>
                <w:sz w:val="18"/>
                <w:szCs w:val="18"/>
              </w:rPr>
            </w:pPr>
            <w:bookmarkStart w:id="60" w:name="_Toc511044368"/>
            <w:r w:rsidRPr="000D6D40">
              <w:rPr>
                <w:bCs/>
                <w:sz w:val="18"/>
                <w:szCs w:val="18"/>
              </w:rPr>
              <w:t>0106</w:t>
            </w:r>
            <w:bookmarkEnd w:id="60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61" w:name="_Toc511044369"/>
            <w:r w:rsidRPr="000D6D40">
              <w:rPr>
                <w:bCs/>
                <w:sz w:val="18"/>
                <w:szCs w:val="18"/>
              </w:rPr>
              <w:t>69 500,1</w:t>
            </w:r>
            <w:bookmarkEnd w:id="61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62" w:name="_Toc511044370"/>
            <w:r w:rsidRPr="000D6D40">
              <w:rPr>
                <w:bCs/>
                <w:sz w:val="18"/>
                <w:szCs w:val="18"/>
              </w:rPr>
              <w:t>95,2</w:t>
            </w:r>
            <w:bookmarkEnd w:id="62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63" w:name="_Toc511044371"/>
            <w:r w:rsidRPr="000D6D40">
              <w:rPr>
                <w:bCs/>
                <w:sz w:val="18"/>
                <w:szCs w:val="18"/>
              </w:rPr>
              <w:t>69 595,3</w:t>
            </w:r>
            <w:bookmarkEnd w:id="63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64" w:name="_Toc511044372"/>
            <w:r w:rsidRPr="000D6D40">
              <w:rPr>
                <w:bCs/>
                <w:sz w:val="18"/>
                <w:szCs w:val="18"/>
              </w:rPr>
              <w:t>69 192,8</w:t>
            </w:r>
            <w:bookmarkEnd w:id="64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65" w:name="_Toc511044373"/>
            <w:r w:rsidRPr="000D6D40">
              <w:rPr>
                <w:bCs/>
                <w:sz w:val="18"/>
                <w:szCs w:val="18"/>
              </w:rPr>
              <w:t>99,4%</w:t>
            </w:r>
            <w:bookmarkEnd w:id="65"/>
          </w:p>
        </w:tc>
      </w:tr>
      <w:tr w:rsidR="00951456" w:rsidRPr="00951456" w:rsidTr="00951456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outlineLvl w:val="0"/>
              <w:rPr>
                <w:bCs/>
                <w:sz w:val="18"/>
                <w:szCs w:val="18"/>
              </w:rPr>
            </w:pPr>
            <w:bookmarkStart w:id="66" w:name="_Toc511044374"/>
            <w:r w:rsidRPr="000D6D40">
              <w:rPr>
                <w:bCs/>
                <w:sz w:val="18"/>
                <w:szCs w:val="18"/>
              </w:rPr>
              <w:t>Обеспечение проведения выборов и референдумов</w:t>
            </w:r>
            <w:bookmarkEnd w:id="66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center"/>
              <w:outlineLvl w:val="0"/>
              <w:rPr>
                <w:bCs/>
                <w:sz w:val="18"/>
                <w:szCs w:val="18"/>
              </w:rPr>
            </w:pPr>
            <w:bookmarkStart w:id="67" w:name="_Toc511044375"/>
            <w:r w:rsidRPr="000D6D40">
              <w:rPr>
                <w:bCs/>
                <w:sz w:val="18"/>
                <w:szCs w:val="18"/>
              </w:rPr>
              <w:t>0107</w:t>
            </w:r>
            <w:bookmarkEnd w:id="67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68" w:name="_Toc511044376"/>
            <w:r w:rsidRPr="000D6D40">
              <w:rPr>
                <w:bCs/>
                <w:sz w:val="18"/>
                <w:szCs w:val="18"/>
              </w:rPr>
              <w:t>26 652,3</w:t>
            </w:r>
            <w:bookmarkEnd w:id="68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69" w:name="_Toc511044377"/>
            <w:r w:rsidRPr="000D6D40">
              <w:rPr>
                <w:bCs/>
                <w:sz w:val="18"/>
                <w:szCs w:val="18"/>
              </w:rPr>
              <w:t>-568,7</w:t>
            </w:r>
            <w:bookmarkEnd w:id="69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70" w:name="_Toc511044378"/>
            <w:r w:rsidRPr="000D6D40">
              <w:rPr>
                <w:bCs/>
                <w:sz w:val="18"/>
                <w:szCs w:val="18"/>
              </w:rPr>
              <w:t>26 083,6</w:t>
            </w:r>
            <w:bookmarkEnd w:id="70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71" w:name="_Toc511044379"/>
            <w:r w:rsidRPr="000D6D40">
              <w:rPr>
                <w:bCs/>
                <w:sz w:val="18"/>
                <w:szCs w:val="18"/>
              </w:rPr>
              <w:t>24 957,0</w:t>
            </w:r>
            <w:bookmarkEnd w:id="71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72" w:name="_Toc511044380"/>
            <w:r w:rsidRPr="000D6D40">
              <w:rPr>
                <w:bCs/>
                <w:sz w:val="18"/>
                <w:szCs w:val="18"/>
              </w:rPr>
              <w:t>95,7%</w:t>
            </w:r>
            <w:bookmarkEnd w:id="72"/>
          </w:p>
        </w:tc>
      </w:tr>
      <w:tr w:rsidR="00951456" w:rsidRPr="00951456" w:rsidTr="00951456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outlineLvl w:val="0"/>
              <w:rPr>
                <w:bCs/>
                <w:sz w:val="18"/>
                <w:szCs w:val="18"/>
              </w:rPr>
            </w:pPr>
            <w:bookmarkStart w:id="73" w:name="_Toc511044381"/>
            <w:r w:rsidRPr="000D6D40">
              <w:rPr>
                <w:bCs/>
                <w:sz w:val="18"/>
                <w:szCs w:val="18"/>
              </w:rPr>
              <w:t>Резервные фонды</w:t>
            </w:r>
            <w:bookmarkEnd w:id="73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center"/>
              <w:outlineLvl w:val="0"/>
              <w:rPr>
                <w:bCs/>
                <w:sz w:val="18"/>
                <w:szCs w:val="18"/>
              </w:rPr>
            </w:pPr>
            <w:bookmarkStart w:id="74" w:name="_Toc511044382"/>
            <w:r w:rsidRPr="000D6D40">
              <w:rPr>
                <w:bCs/>
                <w:sz w:val="18"/>
                <w:szCs w:val="18"/>
              </w:rPr>
              <w:t>0111</w:t>
            </w:r>
            <w:bookmarkEnd w:id="74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75" w:name="_Toc511044383"/>
            <w:r w:rsidRPr="000D6D40">
              <w:rPr>
                <w:bCs/>
                <w:sz w:val="18"/>
                <w:szCs w:val="18"/>
              </w:rPr>
              <w:t>60 000,0</w:t>
            </w:r>
            <w:bookmarkEnd w:id="75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76" w:name="_Toc511044384"/>
            <w:r w:rsidRPr="000D6D40">
              <w:rPr>
                <w:bCs/>
                <w:sz w:val="18"/>
                <w:szCs w:val="18"/>
              </w:rPr>
              <w:t>-56 499,7</w:t>
            </w:r>
            <w:bookmarkEnd w:id="76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77" w:name="_Toc511044385"/>
            <w:r w:rsidRPr="000D6D40">
              <w:rPr>
                <w:bCs/>
                <w:sz w:val="18"/>
                <w:szCs w:val="18"/>
              </w:rPr>
              <w:t>3 500,3</w:t>
            </w:r>
            <w:bookmarkEnd w:id="77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78" w:name="_Toc511044386"/>
            <w:r w:rsidRPr="000D6D40">
              <w:rPr>
                <w:bCs/>
                <w:sz w:val="18"/>
                <w:szCs w:val="18"/>
              </w:rPr>
              <w:t>0,0</w:t>
            </w:r>
            <w:bookmarkEnd w:id="78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79" w:name="_Toc511044387"/>
            <w:r w:rsidRPr="000D6D40">
              <w:rPr>
                <w:bCs/>
                <w:sz w:val="18"/>
                <w:szCs w:val="18"/>
              </w:rPr>
              <w:t>0,0%</w:t>
            </w:r>
            <w:bookmarkEnd w:id="79"/>
          </w:p>
        </w:tc>
      </w:tr>
      <w:tr w:rsidR="00951456" w:rsidRPr="00951456" w:rsidTr="00951456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outlineLvl w:val="0"/>
              <w:rPr>
                <w:bCs/>
                <w:sz w:val="18"/>
                <w:szCs w:val="18"/>
              </w:rPr>
            </w:pPr>
            <w:bookmarkStart w:id="80" w:name="_Toc511044388"/>
            <w:r w:rsidRPr="000D6D40">
              <w:rPr>
                <w:bCs/>
                <w:sz w:val="18"/>
                <w:szCs w:val="18"/>
              </w:rPr>
              <w:t>Другие общегосударственные вопросы</w:t>
            </w:r>
            <w:bookmarkEnd w:id="80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center"/>
              <w:outlineLvl w:val="0"/>
              <w:rPr>
                <w:bCs/>
                <w:sz w:val="18"/>
                <w:szCs w:val="18"/>
              </w:rPr>
            </w:pPr>
            <w:bookmarkStart w:id="81" w:name="_Toc511044389"/>
            <w:r w:rsidRPr="000D6D40">
              <w:rPr>
                <w:bCs/>
                <w:sz w:val="18"/>
                <w:szCs w:val="18"/>
              </w:rPr>
              <w:t>0113</w:t>
            </w:r>
            <w:bookmarkEnd w:id="81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82" w:name="_Toc511044390"/>
            <w:r w:rsidRPr="000D6D40">
              <w:rPr>
                <w:bCs/>
                <w:sz w:val="18"/>
                <w:szCs w:val="18"/>
              </w:rPr>
              <w:t>1 105 848,9</w:t>
            </w:r>
            <w:bookmarkEnd w:id="82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83" w:name="_Toc511044391"/>
            <w:r w:rsidRPr="000D6D40">
              <w:rPr>
                <w:bCs/>
                <w:sz w:val="18"/>
                <w:szCs w:val="18"/>
              </w:rPr>
              <w:t>50 180,9</w:t>
            </w:r>
            <w:bookmarkEnd w:id="83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84" w:name="_Toc511044392"/>
            <w:r w:rsidRPr="000D6D40">
              <w:rPr>
                <w:bCs/>
                <w:sz w:val="18"/>
                <w:szCs w:val="18"/>
              </w:rPr>
              <w:t>1 156 029,8</w:t>
            </w:r>
            <w:bookmarkEnd w:id="84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85" w:name="_Toc511044393"/>
            <w:r w:rsidRPr="000D6D40">
              <w:rPr>
                <w:bCs/>
                <w:sz w:val="18"/>
                <w:szCs w:val="18"/>
              </w:rPr>
              <w:t>1 115 567,6</w:t>
            </w:r>
            <w:bookmarkEnd w:id="85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56" w:rsidRPr="000D6D40" w:rsidRDefault="00951456" w:rsidP="00951456">
            <w:pPr>
              <w:jc w:val="right"/>
              <w:outlineLvl w:val="0"/>
              <w:rPr>
                <w:bCs/>
                <w:sz w:val="18"/>
                <w:szCs w:val="18"/>
              </w:rPr>
            </w:pPr>
            <w:bookmarkStart w:id="86" w:name="_Toc511044394"/>
            <w:r w:rsidRPr="000D6D40">
              <w:rPr>
                <w:bCs/>
                <w:sz w:val="18"/>
                <w:szCs w:val="18"/>
              </w:rPr>
              <w:t>96,5%</w:t>
            </w:r>
            <w:bookmarkEnd w:id="86"/>
          </w:p>
        </w:tc>
      </w:tr>
    </w:tbl>
    <w:p w:rsidR="004D1379" w:rsidRPr="004D1379" w:rsidRDefault="006C3FDC" w:rsidP="00A82C90">
      <w:pPr>
        <w:spacing w:before="120"/>
        <w:ind w:firstLine="851"/>
        <w:jc w:val="both"/>
      </w:pPr>
      <w:r w:rsidRPr="00A82C90">
        <w:rPr>
          <w:b/>
          <w:bCs/>
          <w:i/>
        </w:rPr>
        <w:t>0102</w:t>
      </w:r>
      <w:r w:rsidRPr="00A82C90">
        <w:rPr>
          <w:bCs/>
          <w:i/>
        </w:rPr>
        <w:t xml:space="preserve"> </w:t>
      </w:r>
      <w:r w:rsidRPr="00A82C90">
        <w:rPr>
          <w:b/>
          <w:bCs/>
          <w:i/>
        </w:rPr>
        <w:t>«Функционирование высшего должностного лица субъекта Российской Федерации или муниципального образования»</w:t>
      </w:r>
      <w:r w:rsidR="004D1379" w:rsidRPr="004D1379">
        <w:rPr>
          <w:bCs/>
        </w:rPr>
        <w:t xml:space="preserve"> - расходы на содержание Главы городского округа</w:t>
      </w:r>
      <w:r w:rsidRPr="004D1379">
        <w:rPr>
          <w:bCs/>
        </w:rPr>
        <w:t xml:space="preserve"> в размере </w:t>
      </w:r>
      <w:r w:rsidR="004D1379" w:rsidRPr="004D1379">
        <w:rPr>
          <w:bCs/>
        </w:rPr>
        <w:t>3 361,4</w:t>
      </w:r>
      <w:r w:rsidR="004D1379" w:rsidRPr="004D1379">
        <w:rPr>
          <w:bCs/>
          <w:sz w:val="18"/>
          <w:szCs w:val="18"/>
        </w:rPr>
        <w:t xml:space="preserve"> </w:t>
      </w:r>
      <w:r w:rsidR="007E4D9C">
        <w:rPr>
          <w:bCs/>
        </w:rPr>
        <w:t>тыс. рублей</w:t>
      </w:r>
      <w:r w:rsidR="004D1379" w:rsidRPr="004D1379">
        <w:rPr>
          <w:bCs/>
        </w:rPr>
        <w:t xml:space="preserve"> или 100,0</w:t>
      </w:r>
      <w:r w:rsidRPr="004D1379">
        <w:rPr>
          <w:bCs/>
        </w:rPr>
        <w:t xml:space="preserve">% от утвержденных бюджетных ассигнований. </w:t>
      </w:r>
    </w:p>
    <w:p w:rsidR="005B6EF8" w:rsidRDefault="006C3FDC" w:rsidP="00A82C90">
      <w:pPr>
        <w:spacing w:before="120"/>
        <w:ind w:firstLine="851"/>
        <w:jc w:val="both"/>
        <w:rPr>
          <w:bCs/>
        </w:rPr>
      </w:pPr>
      <w:r w:rsidRPr="00A82C90">
        <w:rPr>
          <w:b/>
          <w:bCs/>
          <w:i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A82C90">
        <w:rPr>
          <w:bCs/>
          <w:i/>
        </w:rPr>
        <w:t xml:space="preserve"> </w:t>
      </w:r>
      <w:r w:rsidRPr="005B6EF8">
        <w:rPr>
          <w:bCs/>
        </w:rPr>
        <w:t xml:space="preserve">отражены расходы на содержание Председателя, заместителя Председателя и центрального аппарата Якутской городской Думы. Утвержденный план составлял </w:t>
      </w:r>
      <w:r w:rsidR="004D0F03" w:rsidRPr="005B6EF8">
        <w:rPr>
          <w:bCs/>
        </w:rPr>
        <w:t xml:space="preserve">12 159,3 </w:t>
      </w:r>
      <w:r w:rsidR="006D4398">
        <w:rPr>
          <w:bCs/>
        </w:rPr>
        <w:t>тыс. рублей,</w:t>
      </w:r>
      <w:r w:rsidRPr="005B6EF8">
        <w:rPr>
          <w:bCs/>
        </w:rPr>
        <w:t xml:space="preserve"> уточненный план составляет </w:t>
      </w:r>
      <w:r w:rsidR="003211D1" w:rsidRPr="005B6EF8">
        <w:rPr>
          <w:bCs/>
        </w:rPr>
        <w:t>12 024,1</w:t>
      </w:r>
      <w:r w:rsidRPr="005B6EF8">
        <w:rPr>
          <w:bCs/>
        </w:rPr>
        <w:t xml:space="preserve"> </w:t>
      </w:r>
      <w:r w:rsidR="007E4D9C">
        <w:rPr>
          <w:bCs/>
        </w:rPr>
        <w:t>тыс. рублей</w:t>
      </w:r>
      <w:r w:rsidRPr="005B6EF8">
        <w:rPr>
          <w:bCs/>
        </w:rPr>
        <w:t xml:space="preserve"> Кассовое исполнение составляет </w:t>
      </w:r>
      <w:r w:rsidR="005B6EF8" w:rsidRPr="005B6EF8">
        <w:rPr>
          <w:bCs/>
        </w:rPr>
        <w:t xml:space="preserve">12 023,4 </w:t>
      </w:r>
      <w:r w:rsidR="007E4D9C">
        <w:rPr>
          <w:bCs/>
        </w:rPr>
        <w:t>тыс. рублей</w:t>
      </w:r>
      <w:r w:rsidRPr="005B6EF8">
        <w:rPr>
          <w:bCs/>
        </w:rPr>
        <w:t xml:space="preserve"> или </w:t>
      </w:r>
      <w:r w:rsidR="005B6EF8" w:rsidRPr="005B6EF8">
        <w:rPr>
          <w:bCs/>
        </w:rPr>
        <w:t>100,0</w:t>
      </w:r>
      <w:r w:rsidRPr="005B6EF8">
        <w:rPr>
          <w:bCs/>
        </w:rPr>
        <w:t xml:space="preserve">% от уточненного плана. </w:t>
      </w:r>
    </w:p>
    <w:p w:rsidR="006C3FDC" w:rsidRPr="00E17E39" w:rsidRDefault="006C3FDC" w:rsidP="00A82C90">
      <w:pPr>
        <w:spacing w:before="120"/>
        <w:ind w:firstLine="851"/>
        <w:jc w:val="both"/>
        <w:rPr>
          <w:bCs/>
        </w:rPr>
      </w:pPr>
      <w:r w:rsidRPr="00A82C90">
        <w:rPr>
          <w:b/>
          <w:bCs/>
          <w:i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E17E39">
        <w:rPr>
          <w:bCs/>
        </w:rPr>
        <w:t xml:space="preserve"> предусмотрены расходы на содержание центрального аппарата: Окружной администрации г. Якутска; Департамента имущественных и земельных отношений Окружной администрации города Якутска, Управлений округов и пригородов. Утвержденный план – </w:t>
      </w:r>
      <w:r w:rsidR="00760D51" w:rsidRPr="00E17E39">
        <w:rPr>
          <w:bCs/>
        </w:rPr>
        <w:t xml:space="preserve">157 333,9 </w:t>
      </w:r>
      <w:r w:rsidR="006D4398">
        <w:rPr>
          <w:bCs/>
        </w:rPr>
        <w:t>тыс. рублей,</w:t>
      </w:r>
      <w:r w:rsidRPr="00E17E39">
        <w:rPr>
          <w:bCs/>
        </w:rPr>
        <w:t xml:space="preserve"> уточненный план – </w:t>
      </w:r>
      <w:r w:rsidR="00760D51" w:rsidRPr="00E17E39">
        <w:rPr>
          <w:bCs/>
        </w:rPr>
        <w:t xml:space="preserve">170 923,1 </w:t>
      </w:r>
      <w:r w:rsidR="007E4D9C">
        <w:rPr>
          <w:bCs/>
        </w:rPr>
        <w:t>тыс. рублей</w:t>
      </w:r>
      <w:r w:rsidRPr="00E17E39">
        <w:rPr>
          <w:bCs/>
        </w:rPr>
        <w:t xml:space="preserve"> кассовые расходы составляют </w:t>
      </w:r>
      <w:r w:rsidR="00760D51" w:rsidRPr="00E17E39">
        <w:rPr>
          <w:bCs/>
        </w:rPr>
        <w:t xml:space="preserve">167 121,4 </w:t>
      </w:r>
      <w:r w:rsidR="007E4D9C">
        <w:rPr>
          <w:bCs/>
        </w:rPr>
        <w:t>тыс. рублей</w:t>
      </w:r>
      <w:r w:rsidRPr="00E17E39">
        <w:rPr>
          <w:bCs/>
        </w:rPr>
        <w:t xml:space="preserve"> или </w:t>
      </w:r>
      <w:r w:rsidR="00760D51" w:rsidRPr="00E17E39">
        <w:rPr>
          <w:bCs/>
        </w:rPr>
        <w:t xml:space="preserve">97,8% </w:t>
      </w:r>
      <w:r w:rsidRPr="00E17E39">
        <w:rPr>
          <w:bCs/>
        </w:rPr>
        <w:t>от уточненного плана, в том числе:</w:t>
      </w:r>
    </w:p>
    <w:p w:rsidR="006C3FDC" w:rsidRPr="00E17E39" w:rsidRDefault="00FA47F0" w:rsidP="006C3FDC">
      <w:pPr>
        <w:spacing w:before="120"/>
        <w:ind w:left="709"/>
        <w:jc w:val="right"/>
        <w:rPr>
          <w:bCs/>
        </w:rPr>
      </w:pPr>
      <w:r>
        <w:rPr>
          <w:bCs/>
        </w:rPr>
        <w:t xml:space="preserve"> (</w:t>
      </w:r>
      <w:r w:rsidR="007E4D9C">
        <w:rPr>
          <w:bCs/>
        </w:rPr>
        <w:t>тыс. рублей</w:t>
      </w:r>
      <w:r w:rsidR="006C3FDC" w:rsidRPr="00E17E39">
        <w:rPr>
          <w:bCs/>
        </w:rPr>
        <w:t>)</w:t>
      </w:r>
    </w:p>
    <w:tbl>
      <w:tblPr>
        <w:tblW w:w="10052" w:type="dxa"/>
        <w:tblInd w:w="-176" w:type="dxa"/>
        <w:tblLook w:val="04A0" w:firstRow="1" w:lastRow="0" w:firstColumn="1" w:lastColumn="0" w:noHBand="0" w:noVBand="1"/>
      </w:tblPr>
      <w:tblGrid>
        <w:gridCol w:w="3791"/>
        <w:gridCol w:w="1467"/>
        <w:gridCol w:w="1077"/>
        <w:gridCol w:w="1392"/>
        <w:gridCol w:w="1380"/>
        <w:gridCol w:w="945"/>
      </w:tblGrid>
      <w:tr w:rsidR="00441E09" w:rsidRPr="00FA47F0" w:rsidTr="00441E09">
        <w:trPr>
          <w:trHeight w:val="61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09" w:rsidRPr="00FA47F0" w:rsidRDefault="00441E09" w:rsidP="00E1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FA47F0">
              <w:rPr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09" w:rsidRPr="00FA47F0" w:rsidRDefault="00441E09" w:rsidP="003B13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7F0">
              <w:rPr>
                <w:b/>
                <w:color w:val="000000"/>
                <w:sz w:val="16"/>
                <w:szCs w:val="16"/>
              </w:rPr>
              <w:t>Утвержденный план на 2017 год по РЯГД-31-2 от  21 декабря 2016 года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09" w:rsidRPr="00FA47F0" w:rsidRDefault="00441E09" w:rsidP="00FF4F8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A47F0">
              <w:rPr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09" w:rsidRPr="00FA47F0" w:rsidRDefault="00441E09" w:rsidP="003B13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7F0">
              <w:rPr>
                <w:b/>
                <w:color w:val="000000"/>
                <w:sz w:val="16"/>
                <w:szCs w:val="16"/>
              </w:rPr>
              <w:t>Кассовый план</w:t>
            </w:r>
          </w:p>
          <w:p w:rsidR="00441E09" w:rsidRPr="00FA47F0" w:rsidRDefault="00441E09" w:rsidP="003B13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09" w:rsidRPr="00FA47F0" w:rsidRDefault="00441E09" w:rsidP="003B13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7F0">
              <w:rPr>
                <w:b/>
                <w:color w:val="000000"/>
                <w:sz w:val="16"/>
                <w:szCs w:val="16"/>
              </w:rPr>
              <w:t>Исполнение за 2017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09" w:rsidRPr="00FA47F0" w:rsidRDefault="00441E09" w:rsidP="00E1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FA47F0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FA47F0">
              <w:rPr>
                <w:b/>
                <w:bCs/>
                <w:sz w:val="16"/>
                <w:szCs w:val="16"/>
              </w:rPr>
              <w:t>исп</w:t>
            </w:r>
            <w:proofErr w:type="spellEnd"/>
            <w:proofErr w:type="gramEnd"/>
            <w:r w:rsidRPr="00FA47F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7E39" w:rsidRPr="00FA47F0" w:rsidTr="00441E09">
        <w:trPr>
          <w:trHeight w:val="61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7E39" w:rsidRPr="00FA47F0" w:rsidRDefault="00E17E39" w:rsidP="00E17E39">
            <w:pPr>
              <w:outlineLvl w:val="0"/>
              <w:rPr>
                <w:b/>
                <w:bCs/>
                <w:sz w:val="16"/>
                <w:szCs w:val="16"/>
              </w:rPr>
            </w:pPr>
            <w:bookmarkStart w:id="87" w:name="_Toc511044395"/>
            <w:r w:rsidRPr="00FA47F0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87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17E39" w:rsidRPr="00FA47F0" w:rsidRDefault="00E17E39" w:rsidP="00FF4F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bookmarkStart w:id="88" w:name="_Toc511044396"/>
            <w:r w:rsidRPr="00FA47F0">
              <w:rPr>
                <w:b/>
                <w:bCs/>
                <w:sz w:val="16"/>
                <w:szCs w:val="16"/>
              </w:rPr>
              <w:t>157 333,9</w:t>
            </w:r>
            <w:bookmarkEnd w:id="88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17E39" w:rsidRPr="00FA47F0" w:rsidRDefault="00E17E39" w:rsidP="00FF4F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bookmarkStart w:id="89" w:name="_Toc511044397"/>
            <w:r w:rsidRPr="00FA47F0">
              <w:rPr>
                <w:b/>
                <w:bCs/>
                <w:sz w:val="16"/>
                <w:szCs w:val="16"/>
              </w:rPr>
              <w:t>13 589,2</w:t>
            </w:r>
            <w:bookmarkEnd w:id="89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17E39" w:rsidRPr="00FA47F0" w:rsidRDefault="00E17E39" w:rsidP="00FF4F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bookmarkStart w:id="90" w:name="_Toc511044398"/>
            <w:r w:rsidRPr="00FA47F0">
              <w:rPr>
                <w:b/>
                <w:bCs/>
                <w:sz w:val="16"/>
                <w:szCs w:val="16"/>
              </w:rPr>
              <w:t>170 923,1</w:t>
            </w:r>
            <w:bookmarkEnd w:id="90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17E39" w:rsidRPr="00FA47F0" w:rsidRDefault="00E17E39" w:rsidP="00FF4F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bookmarkStart w:id="91" w:name="_Toc511044399"/>
            <w:r w:rsidRPr="00FA47F0">
              <w:rPr>
                <w:b/>
                <w:bCs/>
                <w:sz w:val="16"/>
                <w:szCs w:val="16"/>
              </w:rPr>
              <w:t>167 121,4</w:t>
            </w:r>
            <w:bookmarkEnd w:id="91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17E39" w:rsidRPr="00FA47F0" w:rsidRDefault="00E17E39" w:rsidP="00E17E3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bookmarkStart w:id="92" w:name="_Toc511044400"/>
            <w:r w:rsidRPr="00FA47F0">
              <w:rPr>
                <w:b/>
                <w:bCs/>
                <w:sz w:val="16"/>
                <w:szCs w:val="16"/>
              </w:rPr>
              <w:t>97,8%</w:t>
            </w:r>
            <w:bookmarkEnd w:id="92"/>
          </w:p>
        </w:tc>
      </w:tr>
      <w:tr w:rsidR="00E17E39" w:rsidRPr="00FA47F0" w:rsidTr="00441E09">
        <w:trPr>
          <w:trHeight w:val="40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39" w:rsidRPr="00FA47F0" w:rsidRDefault="00E17E39" w:rsidP="00E17E39">
            <w:pPr>
              <w:outlineLvl w:val="1"/>
              <w:rPr>
                <w:b/>
                <w:bCs/>
                <w:sz w:val="16"/>
                <w:szCs w:val="16"/>
              </w:rPr>
            </w:pPr>
            <w:bookmarkStart w:id="93" w:name="_Toc511044401"/>
            <w:r w:rsidRPr="00FA47F0">
              <w:rPr>
                <w:b/>
                <w:bCs/>
                <w:sz w:val="16"/>
                <w:szCs w:val="16"/>
              </w:rPr>
              <w:t xml:space="preserve">Ведомственная целевая программа "Обеспечение </w:t>
            </w:r>
            <w:proofErr w:type="gramStart"/>
            <w:r w:rsidRPr="00FA47F0">
              <w:rPr>
                <w:b/>
                <w:bCs/>
                <w:sz w:val="16"/>
                <w:szCs w:val="16"/>
              </w:rPr>
              <w:t>исполнения деятельности пригородных территорий города Якутска</w:t>
            </w:r>
            <w:proofErr w:type="gramEnd"/>
            <w:r w:rsidRPr="00FA47F0">
              <w:rPr>
                <w:b/>
                <w:bCs/>
                <w:sz w:val="16"/>
                <w:szCs w:val="16"/>
              </w:rPr>
              <w:t xml:space="preserve"> на 2015-2019 годы"</w:t>
            </w:r>
            <w:bookmarkEnd w:id="93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94" w:name="_Toc511044402"/>
            <w:r w:rsidRPr="00FA47F0">
              <w:rPr>
                <w:b/>
                <w:bCs/>
                <w:sz w:val="16"/>
                <w:szCs w:val="16"/>
              </w:rPr>
              <w:t>10 146,2</w:t>
            </w:r>
            <w:bookmarkEnd w:id="94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95" w:name="_Toc511044403"/>
            <w:r w:rsidRPr="00FA47F0">
              <w:rPr>
                <w:b/>
                <w:bCs/>
                <w:sz w:val="16"/>
                <w:szCs w:val="16"/>
              </w:rPr>
              <w:t>1 041,1</w:t>
            </w:r>
            <w:bookmarkEnd w:id="95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96" w:name="_Toc511044404"/>
            <w:r w:rsidRPr="00FA47F0">
              <w:rPr>
                <w:b/>
                <w:bCs/>
                <w:sz w:val="16"/>
                <w:szCs w:val="16"/>
              </w:rPr>
              <w:t>11 187,3</w:t>
            </w:r>
            <w:bookmarkEnd w:id="96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97" w:name="_Toc511044405"/>
            <w:r w:rsidRPr="00FA47F0">
              <w:rPr>
                <w:b/>
                <w:bCs/>
                <w:sz w:val="16"/>
                <w:szCs w:val="16"/>
              </w:rPr>
              <w:t>10 926,8</w:t>
            </w:r>
            <w:bookmarkEnd w:id="97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E17E39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98" w:name="_Toc511044406"/>
            <w:r w:rsidRPr="00FA47F0">
              <w:rPr>
                <w:b/>
                <w:bCs/>
                <w:sz w:val="16"/>
                <w:szCs w:val="16"/>
              </w:rPr>
              <w:t>97,7%</w:t>
            </w:r>
            <w:bookmarkEnd w:id="98"/>
          </w:p>
        </w:tc>
      </w:tr>
      <w:tr w:rsidR="00E17E39" w:rsidRPr="00FA47F0" w:rsidTr="00441E09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39" w:rsidRPr="00FA47F0" w:rsidRDefault="00E17E39" w:rsidP="00E17E39">
            <w:pPr>
              <w:outlineLvl w:val="2"/>
              <w:rPr>
                <w:sz w:val="16"/>
                <w:szCs w:val="16"/>
              </w:rPr>
            </w:pPr>
            <w:bookmarkStart w:id="99" w:name="_Toc511044407"/>
            <w:r w:rsidRPr="00FA47F0">
              <w:rPr>
                <w:sz w:val="16"/>
                <w:szCs w:val="16"/>
              </w:rPr>
              <w:t>Руководство и управление в сфере установленных функций - центральный аппарат</w:t>
            </w:r>
            <w:bookmarkEnd w:id="99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00" w:name="_Toc511044408"/>
            <w:r w:rsidRPr="00FA47F0">
              <w:rPr>
                <w:sz w:val="16"/>
                <w:szCs w:val="16"/>
              </w:rPr>
              <w:t>10 146,2</w:t>
            </w:r>
            <w:bookmarkEnd w:id="100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01" w:name="_Toc511044409"/>
            <w:r w:rsidRPr="00FA47F0">
              <w:rPr>
                <w:sz w:val="16"/>
                <w:szCs w:val="16"/>
              </w:rPr>
              <w:t>1 041,1</w:t>
            </w:r>
            <w:bookmarkEnd w:id="101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02" w:name="_Toc511044410"/>
            <w:r w:rsidRPr="00FA47F0">
              <w:rPr>
                <w:sz w:val="16"/>
                <w:szCs w:val="16"/>
              </w:rPr>
              <w:t>11 187,3</w:t>
            </w:r>
            <w:bookmarkEnd w:id="102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03" w:name="_Toc511044411"/>
            <w:r w:rsidRPr="00FA47F0">
              <w:rPr>
                <w:sz w:val="16"/>
                <w:szCs w:val="16"/>
              </w:rPr>
              <w:t>10 926,8</w:t>
            </w:r>
            <w:bookmarkEnd w:id="103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E17E3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bookmarkStart w:id="104" w:name="_Toc511044412"/>
            <w:r w:rsidRPr="00FA47F0">
              <w:rPr>
                <w:b/>
                <w:bCs/>
                <w:sz w:val="16"/>
                <w:szCs w:val="16"/>
              </w:rPr>
              <w:t>97,7%</w:t>
            </w:r>
            <w:bookmarkEnd w:id="104"/>
          </w:p>
        </w:tc>
      </w:tr>
      <w:tr w:rsidR="00E17E39" w:rsidRPr="00FA47F0" w:rsidTr="00441E09">
        <w:trPr>
          <w:trHeight w:val="40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39" w:rsidRPr="00FA47F0" w:rsidRDefault="00E17E39" w:rsidP="00E17E39">
            <w:pPr>
              <w:outlineLvl w:val="1"/>
              <w:rPr>
                <w:b/>
                <w:bCs/>
                <w:sz w:val="16"/>
                <w:szCs w:val="16"/>
              </w:rPr>
            </w:pPr>
            <w:bookmarkStart w:id="105" w:name="_Toc511044413"/>
            <w:r w:rsidRPr="00FA47F0">
              <w:rPr>
                <w:b/>
                <w:bCs/>
                <w:sz w:val="16"/>
                <w:szCs w:val="16"/>
              </w:rPr>
              <w:t>Ведомственная целевая программа "Обеспечение исполнения деятельности округов городского округа "город Якутск" на 2015-2019 годы"</w:t>
            </w:r>
            <w:bookmarkEnd w:id="105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06" w:name="_Toc511044414"/>
            <w:r w:rsidRPr="00FA47F0">
              <w:rPr>
                <w:b/>
                <w:bCs/>
                <w:sz w:val="16"/>
                <w:szCs w:val="16"/>
              </w:rPr>
              <w:t>11 581,6</w:t>
            </w:r>
            <w:bookmarkEnd w:id="106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07" w:name="_Toc511044415"/>
            <w:r w:rsidRPr="00FA47F0">
              <w:rPr>
                <w:b/>
                <w:bCs/>
                <w:sz w:val="16"/>
                <w:szCs w:val="16"/>
              </w:rPr>
              <w:t>633,6</w:t>
            </w:r>
            <w:bookmarkEnd w:id="107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08" w:name="_Toc511044416"/>
            <w:r w:rsidRPr="00FA47F0">
              <w:rPr>
                <w:b/>
                <w:bCs/>
                <w:sz w:val="16"/>
                <w:szCs w:val="16"/>
              </w:rPr>
              <w:t>12 215,2</w:t>
            </w:r>
            <w:bookmarkEnd w:id="108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09" w:name="_Toc511044417"/>
            <w:r w:rsidRPr="00FA47F0">
              <w:rPr>
                <w:b/>
                <w:bCs/>
                <w:sz w:val="16"/>
                <w:szCs w:val="16"/>
              </w:rPr>
              <w:t>12 020,7</w:t>
            </w:r>
            <w:bookmarkEnd w:id="109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E17E39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10" w:name="_Toc511044418"/>
            <w:r w:rsidRPr="00FA47F0">
              <w:rPr>
                <w:b/>
                <w:bCs/>
                <w:sz w:val="16"/>
                <w:szCs w:val="16"/>
              </w:rPr>
              <w:t>98,4%</w:t>
            </w:r>
            <w:bookmarkEnd w:id="110"/>
          </w:p>
        </w:tc>
      </w:tr>
      <w:tr w:rsidR="00E17E39" w:rsidRPr="00FA47F0" w:rsidTr="00441E09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39" w:rsidRPr="00FA47F0" w:rsidRDefault="00E17E39" w:rsidP="00E17E39">
            <w:pPr>
              <w:outlineLvl w:val="2"/>
              <w:rPr>
                <w:sz w:val="16"/>
                <w:szCs w:val="16"/>
              </w:rPr>
            </w:pPr>
            <w:bookmarkStart w:id="111" w:name="_Toc511044419"/>
            <w:r w:rsidRPr="00FA47F0">
              <w:rPr>
                <w:sz w:val="16"/>
                <w:szCs w:val="16"/>
              </w:rPr>
              <w:t>Руководство и управление в сфере установленных функций - центральный аппарат</w:t>
            </w:r>
            <w:bookmarkEnd w:id="111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12" w:name="_Toc511044420"/>
            <w:r w:rsidRPr="00FA47F0">
              <w:rPr>
                <w:sz w:val="16"/>
                <w:szCs w:val="16"/>
              </w:rPr>
              <w:t>11 581,6</w:t>
            </w:r>
            <w:bookmarkEnd w:id="112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13" w:name="_Toc511044421"/>
            <w:r w:rsidRPr="00FA47F0">
              <w:rPr>
                <w:sz w:val="16"/>
                <w:szCs w:val="16"/>
              </w:rPr>
              <w:t>633,6</w:t>
            </w:r>
            <w:bookmarkEnd w:id="113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14" w:name="_Toc511044422"/>
            <w:r w:rsidRPr="00FA47F0">
              <w:rPr>
                <w:sz w:val="16"/>
                <w:szCs w:val="16"/>
              </w:rPr>
              <w:t>12 215,2</w:t>
            </w:r>
            <w:bookmarkEnd w:id="114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15" w:name="_Toc511044423"/>
            <w:r w:rsidRPr="00FA47F0">
              <w:rPr>
                <w:sz w:val="16"/>
                <w:szCs w:val="16"/>
              </w:rPr>
              <w:t>12 020,7</w:t>
            </w:r>
            <w:bookmarkEnd w:id="115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E17E3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bookmarkStart w:id="116" w:name="_Toc511044424"/>
            <w:r w:rsidRPr="00FA47F0">
              <w:rPr>
                <w:b/>
                <w:bCs/>
                <w:sz w:val="16"/>
                <w:szCs w:val="16"/>
              </w:rPr>
              <w:t>98,4%</w:t>
            </w:r>
            <w:bookmarkEnd w:id="116"/>
          </w:p>
        </w:tc>
      </w:tr>
      <w:tr w:rsidR="00E17E39" w:rsidRPr="00FA47F0" w:rsidTr="00441E09">
        <w:trPr>
          <w:trHeight w:val="40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39" w:rsidRPr="00FA47F0" w:rsidRDefault="00E17E39" w:rsidP="00E17E39">
            <w:pPr>
              <w:outlineLvl w:val="1"/>
              <w:rPr>
                <w:b/>
                <w:bCs/>
                <w:sz w:val="16"/>
                <w:szCs w:val="16"/>
              </w:rPr>
            </w:pPr>
            <w:bookmarkStart w:id="117" w:name="_Toc511044425"/>
            <w:r w:rsidRPr="00FA47F0">
              <w:rPr>
                <w:b/>
                <w:bCs/>
                <w:sz w:val="16"/>
                <w:szCs w:val="16"/>
              </w:rPr>
              <w:t>Муниципальная программа "Развитие информационного общества в ГО "город Якутск" на 2013-2019 годы"</w:t>
            </w:r>
            <w:bookmarkEnd w:id="117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18" w:name="_Toc511044426"/>
            <w:r w:rsidRPr="00FA47F0">
              <w:rPr>
                <w:b/>
                <w:bCs/>
                <w:sz w:val="16"/>
                <w:szCs w:val="16"/>
              </w:rPr>
              <w:t>0,0</w:t>
            </w:r>
            <w:bookmarkEnd w:id="118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19" w:name="_Toc511044427"/>
            <w:r w:rsidRPr="00FA47F0">
              <w:rPr>
                <w:b/>
                <w:bCs/>
                <w:sz w:val="16"/>
                <w:szCs w:val="16"/>
              </w:rPr>
              <w:t>5 937,2</w:t>
            </w:r>
            <w:bookmarkEnd w:id="119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20" w:name="_Toc511044428"/>
            <w:r w:rsidRPr="00FA47F0">
              <w:rPr>
                <w:b/>
                <w:bCs/>
                <w:sz w:val="16"/>
                <w:szCs w:val="16"/>
              </w:rPr>
              <w:t>5 937,2</w:t>
            </w:r>
            <w:bookmarkEnd w:id="120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21" w:name="_Toc511044429"/>
            <w:r w:rsidRPr="00FA47F0">
              <w:rPr>
                <w:b/>
                <w:bCs/>
                <w:sz w:val="16"/>
                <w:szCs w:val="16"/>
              </w:rPr>
              <w:t>5 892,3</w:t>
            </w:r>
            <w:bookmarkEnd w:id="121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E17E39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22" w:name="_Toc511044430"/>
            <w:r w:rsidRPr="00FA47F0">
              <w:rPr>
                <w:b/>
                <w:bCs/>
                <w:sz w:val="16"/>
                <w:szCs w:val="16"/>
              </w:rPr>
              <w:t>99,2%</w:t>
            </w:r>
            <w:bookmarkEnd w:id="122"/>
          </w:p>
        </w:tc>
      </w:tr>
      <w:tr w:rsidR="00E17E39" w:rsidRPr="00FA47F0" w:rsidTr="00441E09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39" w:rsidRPr="00FA47F0" w:rsidRDefault="00E17E39" w:rsidP="00E17E39">
            <w:pPr>
              <w:outlineLvl w:val="2"/>
              <w:rPr>
                <w:sz w:val="16"/>
                <w:szCs w:val="16"/>
              </w:rPr>
            </w:pPr>
            <w:bookmarkStart w:id="123" w:name="_Toc511044431"/>
            <w:r w:rsidRPr="00FA47F0">
              <w:rPr>
                <w:sz w:val="16"/>
                <w:szCs w:val="16"/>
              </w:rPr>
              <w:t>Руководство и управление в сфере установленных функций - центральный аппарат</w:t>
            </w:r>
            <w:bookmarkEnd w:id="123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24" w:name="_Toc511044432"/>
            <w:r w:rsidRPr="00FA47F0">
              <w:rPr>
                <w:sz w:val="16"/>
                <w:szCs w:val="16"/>
              </w:rPr>
              <w:t>0,0</w:t>
            </w:r>
            <w:bookmarkEnd w:id="124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25" w:name="_Toc511044433"/>
            <w:r w:rsidRPr="00FA47F0">
              <w:rPr>
                <w:sz w:val="16"/>
                <w:szCs w:val="16"/>
              </w:rPr>
              <w:t>5 937,2</w:t>
            </w:r>
            <w:bookmarkEnd w:id="125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26" w:name="_Toc511044434"/>
            <w:r w:rsidRPr="00FA47F0">
              <w:rPr>
                <w:sz w:val="16"/>
                <w:szCs w:val="16"/>
              </w:rPr>
              <w:t>5 937,2</w:t>
            </w:r>
            <w:bookmarkEnd w:id="126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27" w:name="_Toc511044435"/>
            <w:r w:rsidRPr="00FA47F0">
              <w:rPr>
                <w:sz w:val="16"/>
                <w:szCs w:val="16"/>
              </w:rPr>
              <w:t>5 892,3</w:t>
            </w:r>
            <w:bookmarkEnd w:id="127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E17E3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bookmarkStart w:id="128" w:name="_Toc511044436"/>
            <w:r w:rsidRPr="00FA47F0">
              <w:rPr>
                <w:b/>
                <w:bCs/>
                <w:sz w:val="16"/>
                <w:szCs w:val="16"/>
              </w:rPr>
              <w:t>99,2%</w:t>
            </w:r>
            <w:bookmarkEnd w:id="128"/>
          </w:p>
        </w:tc>
      </w:tr>
      <w:tr w:rsidR="00E17E39" w:rsidRPr="00FA47F0" w:rsidTr="00441E09">
        <w:trPr>
          <w:trHeight w:val="40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39" w:rsidRPr="00FA47F0" w:rsidRDefault="00E17E39" w:rsidP="00E17E39">
            <w:pPr>
              <w:outlineLvl w:val="1"/>
              <w:rPr>
                <w:b/>
                <w:bCs/>
                <w:sz w:val="16"/>
                <w:szCs w:val="16"/>
              </w:rPr>
            </w:pPr>
            <w:bookmarkStart w:id="129" w:name="_Toc511044437"/>
            <w:r w:rsidRPr="00FA47F0">
              <w:rPr>
                <w:b/>
                <w:bCs/>
                <w:sz w:val="16"/>
                <w:szCs w:val="16"/>
              </w:rPr>
              <w:t xml:space="preserve">Муниципальная программа "Развитие имущественного и земельного комплекса городского округа "город Якутск" на 2013-2019 </w:t>
            </w:r>
            <w:r w:rsidRPr="00FA47F0">
              <w:rPr>
                <w:b/>
                <w:bCs/>
                <w:sz w:val="16"/>
                <w:szCs w:val="16"/>
              </w:rPr>
              <w:lastRenderedPageBreak/>
              <w:t>годы"</w:t>
            </w:r>
            <w:bookmarkEnd w:id="129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30" w:name="_Toc511044438"/>
            <w:r w:rsidRPr="00FA47F0">
              <w:rPr>
                <w:b/>
                <w:bCs/>
                <w:sz w:val="16"/>
                <w:szCs w:val="16"/>
              </w:rPr>
              <w:lastRenderedPageBreak/>
              <w:t>11 644,7</w:t>
            </w:r>
            <w:bookmarkEnd w:id="130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31" w:name="_Toc511044439"/>
            <w:r w:rsidRPr="00FA47F0">
              <w:rPr>
                <w:b/>
                <w:bCs/>
                <w:sz w:val="16"/>
                <w:szCs w:val="16"/>
              </w:rPr>
              <w:t>-102,2</w:t>
            </w:r>
            <w:bookmarkEnd w:id="131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32" w:name="_Toc511044440"/>
            <w:r w:rsidRPr="00FA47F0">
              <w:rPr>
                <w:b/>
                <w:bCs/>
                <w:sz w:val="16"/>
                <w:szCs w:val="16"/>
              </w:rPr>
              <w:t>11 542,5</w:t>
            </w:r>
            <w:bookmarkEnd w:id="132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33" w:name="_Toc511044441"/>
            <w:r w:rsidRPr="00FA47F0">
              <w:rPr>
                <w:b/>
                <w:bCs/>
                <w:sz w:val="16"/>
                <w:szCs w:val="16"/>
              </w:rPr>
              <w:t>11 036,9</w:t>
            </w:r>
            <w:bookmarkEnd w:id="133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E17E39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34" w:name="_Toc511044442"/>
            <w:r w:rsidRPr="00FA47F0">
              <w:rPr>
                <w:b/>
                <w:bCs/>
                <w:sz w:val="16"/>
                <w:szCs w:val="16"/>
              </w:rPr>
              <w:t>95,6%</w:t>
            </w:r>
            <w:bookmarkEnd w:id="134"/>
          </w:p>
        </w:tc>
      </w:tr>
      <w:tr w:rsidR="00E17E39" w:rsidRPr="00FA47F0" w:rsidTr="00441E09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39" w:rsidRPr="00FA47F0" w:rsidRDefault="00E17E39" w:rsidP="00E17E39">
            <w:pPr>
              <w:outlineLvl w:val="2"/>
              <w:rPr>
                <w:sz w:val="16"/>
                <w:szCs w:val="16"/>
              </w:rPr>
            </w:pPr>
            <w:bookmarkStart w:id="135" w:name="_Toc511044443"/>
            <w:r w:rsidRPr="00FA47F0">
              <w:rPr>
                <w:sz w:val="16"/>
                <w:szCs w:val="16"/>
              </w:rPr>
              <w:lastRenderedPageBreak/>
              <w:t xml:space="preserve">Руководство и управление в сфере установленных функций </w:t>
            </w:r>
            <w:proofErr w:type="gramStart"/>
            <w:r w:rsidRPr="00FA47F0">
              <w:rPr>
                <w:sz w:val="16"/>
                <w:szCs w:val="16"/>
              </w:rPr>
              <w:t>-ц</w:t>
            </w:r>
            <w:proofErr w:type="gramEnd"/>
            <w:r w:rsidRPr="00FA47F0">
              <w:rPr>
                <w:sz w:val="16"/>
                <w:szCs w:val="16"/>
              </w:rPr>
              <w:t>ентральный аппарат</w:t>
            </w:r>
            <w:bookmarkEnd w:id="135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36" w:name="_Toc511044444"/>
            <w:r w:rsidRPr="00FA47F0">
              <w:rPr>
                <w:sz w:val="16"/>
                <w:szCs w:val="16"/>
              </w:rPr>
              <w:t>11 644,7</w:t>
            </w:r>
            <w:bookmarkEnd w:id="136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37" w:name="_Toc511044445"/>
            <w:r w:rsidRPr="00FA47F0">
              <w:rPr>
                <w:sz w:val="16"/>
                <w:szCs w:val="16"/>
              </w:rPr>
              <w:t>-102,2</w:t>
            </w:r>
            <w:bookmarkEnd w:id="137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38" w:name="_Toc511044446"/>
            <w:r w:rsidRPr="00FA47F0">
              <w:rPr>
                <w:sz w:val="16"/>
                <w:szCs w:val="16"/>
              </w:rPr>
              <w:t>11 542,5</w:t>
            </w:r>
            <w:bookmarkEnd w:id="138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39" w:name="_Toc511044447"/>
            <w:r w:rsidRPr="00FA47F0">
              <w:rPr>
                <w:sz w:val="16"/>
                <w:szCs w:val="16"/>
              </w:rPr>
              <w:t>11 036,9</w:t>
            </w:r>
            <w:bookmarkEnd w:id="139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E17E3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bookmarkStart w:id="140" w:name="_Toc511044448"/>
            <w:r w:rsidRPr="00FA47F0">
              <w:rPr>
                <w:b/>
                <w:bCs/>
                <w:sz w:val="16"/>
                <w:szCs w:val="16"/>
              </w:rPr>
              <w:t>95,6%</w:t>
            </w:r>
            <w:bookmarkEnd w:id="140"/>
          </w:p>
        </w:tc>
      </w:tr>
      <w:tr w:rsidR="00E17E39" w:rsidRPr="00FA47F0" w:rsidTr="00441E09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39" w:rsidRPr="00FA47F0" w:rsidRDefault="00E17E39" w:rsidP="00E17E39">
            <w:pPr>
              <w:outlineLvl w:val="1"/>
              <w:rPr>
                <w:b/>
                <w:bCs/>
                <w:sz w:val="16"/>
                <w:szCs w:val="16"/>
              </w:rPr>
            </w:pPr>
            <w:bookmarkStart w:id="141" w:name="_Toc511044449"/>
            <w:r w:rsidRPr="00FA47F0">
              <w:rPr>
                <w:b/>
                <w:bCs/>
                <w:sz w:val="16"/>
                <w:szCs w:val="16"/>
              </w:rPr>
              <w:t>Непрограммные расходы</w:t>
            </w:r>
            <w:bookmarkEnd w:id="141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42" w:name="_Toc511044450"/>
            <w:r w:rsidRPr="00FA47F0">
              <w:rPr>
                <w:b/>
                <w:bCs/>
                <w:sz w:val="16"/>
                <w:szCs w:val="16"/>
              </w:rPr>
              <w:t>123 961,5</w:t>
            </w:r>
            <w:bookmarkEnd w:id="142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43" w:name="_Toc511044451"/>
            <w:r w:rsidRPr="00FA47F0">
              <w:rPr>
                <w:b/>
                <w:bCs/>
                <w:sz w:val="16"/>
                <w:szCs w:val="16"/>
              </w:rPr>
              <w:t>6 079,4</w:t>
            </w:r>
            <w:bookmarkEnd w:id="143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44" w:name="_Toc511044452"/>
            <w:r w:rsidRPr="00FA47F0">
              <w:rPr>
                <w:b/>
                <w:bCs/>
                <w:sz w:val="16"/>
                <w:szCs w:val="16"/>
              </w:rPr>
              <w:t>130 040,9</w:t>
            </w:r>
            <w:bookmarkEnd w:id="144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45" w:name="_Toc511044453"/>
            <w:r w:rsidRPr="00FA47F0">
              <w:rPr>
                <w:b/>
                <w:bCs/>
                <w:sz w:val="16"/>
                <w:szCs w:val="16"/>
              </w:rPr>
              <w:t>127 244,6</w:t>
            </w:r>
            <w:bookmarkEnd w:id="145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E17E39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46" w:name="_Toc511044454"/>
            <w:r w:rsidRPr="00FA47F0">
              <w:rPr>
                <w:b/>
                <w:bCs/>
                <w:sz w:val="16"/>
                <w:szCs w:val="16"/>
              </w:rPr>
              <w:t>97,8%</w:t>
            </w:r>
            <w:bookmarkEnd w:id="146"/>
          </w:p>
        </w:tc>
      </w:tr>
      <w:tr w:rsidR="00E17E39" w:rsidRPr="00FA47F0" w:rsidTr="00441E09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39" w:rsidRPr="00FA47F0" w:rsidRDefault="00E17E39" w:rsidP="00E17E39">
            <w:pPr>
              <w:outlineLvl w:val="2"/>
              <w:rPr>
                <w:sz w:val="16"/>
                <w:szCs w:val="16"/>
              </w:rPr>
            </w:pPr>
            <w:bookmarkStart w:id="147" w:name="_Toc511044455"/>
            <w:r w:rsidRPr="00FA47F0">
              <w:rPr>
                <w:sz w:val="16"/>
                <w:szCs w:val="16"/>
              </w:rPr>
              <w:t>Расходы на содержание органов местного самоуправления</w:t>
            </w:r>
            <w:bookmarkEnd w:id="147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48" w:name="_Toc511044456"/>
            <w:r w:rsidRPr="00FA47F0">
              <w:rPr>
                <w:sz w:val="16"/>
                <w:szCs w:val="16"/>
              </w:rPr>
              <w:t>123 961,5</w:t>
            </w:r>
            <w:bookmarkEnd w:id="148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49" w:name="_Toc511044457"/>
            <w:r w:rsidRPr="00FA47F0">
              <w:rPr>
                <w:sz w:val="16"/>
                <w:szCs w:val="16"/>
              </w:rPr>
              <w:t>6 079,4</w:t>
            </w:r>
            <w:bookmarkEnd w:id="149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50" w:name="_Toc511044458"/>
            <w:r w:rsidRPr="00FA47F0">
              <w:rPr>
                <w:sz w:val="16"/>
                <w:szCs w:val="16"/>
              </w:rPr>
              <w:t>130 040,9</w:t>
            </w:r>
            <w:bookmarkEnd w:id="150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FF4F80">
            <w:pPr>
              <w:jc w:val="right"/>
              <w:outlineLvl w:val="2"/>
              <w:rPr>
                <w:sz w:val="16"/>
                <w:szCs w:val="16"/>
              </w:rPr>
            </w:pPr>
            <w:bookmarkStart w:id="151" w:name="_Toc511044459"/>
            <w:r w:rsidRPr="00FA47F0">
              <w:rPr>
                <w:sz w:val="16"/>
                <w:szCs w:val="16"/>
              </w:rPr>
              <w:t>127 244,6</w:t>
            </w:r>
            <w:bookmarkEnd w:id="151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39" w:rsidRPr="00FA47F0" w:rsidRDefault="00E17E39" w:rsidP="00E17E3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bookmarkStart w:id="152" w:name="_Toc511044460"/>
            <w:r w:rsidRPr="00FA47F0">
              <w:rPr>
                <w:b/>
                <w:bCs/>
                <w:sz w:val="16"/>
                <w:szCs w:val="16"/>
              </w:rPr>
              <w:t>97,8%</w:t>
            </w:r>
            <w:bookmarkEnd w:id="152"/>
          </w:p>
        </w:tc>
      </w:tr>
    </w:tbl>
    <w:p w:rsidR="006C3FDC" w:rsidRPr="00F42992" w:rsidRDefault="006C3FDC" w:rsidP="00FA47F0">
      <w:pPr>
        <w:pStyle w:val="af"/>
        <w:spacing w:before="120" w:after="0"/>
        <w:ind w:firstLine="851"/>
        <w:jc w:val="both"/>
      </w:pPr>
      <w:r w:rsidRPr="00A82C90">
        <w:rPr>
          <w:b/>
          <w:bCs/>
          <w:i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 w:rsidRPr="00652CB6">
        <w:rPr>
          <w:bCs/>
        </w:rPr>
        <w:t xml:space="preserve"> отражены расходы на содержание Председателя и центрального аппарата Контрольно-счетной палаты</w:t>
      </w:r>
      <w:r w:rsidR="00652CB6" w:rsidRPr="00652CB6">
        <w:rPr>
          <w:bCs/>
        </w:rPr>
        <w:t xml:space="preserve"> города Якутска</w:t>
      </w:r>
      <w:r w:rsidRPr="00652CB6">
        <w:rPr>
          <w:bCs/>
        </w:rPr>
        <w:t xml:space="preserve">, Департамента финансов Окружной администрации города Якутска. </w:t>
      </w:r>
      <w:r w:rsidR="00652CB6" w:rsidRPr="00652CB6">
        <w:rPr>
          <w:bCs/>
        </w:rPr>
        <w:t xml:space="preserve">Утвержденный план составлял 69 500,1 </w:t>
      </w:r>
      <w:r w:rsidR="006D4398">
        <w:rPr>
          <w:bCs/>
        </w:rPr>
        <w:t>тыс. рублей,</w:t>
      </w:r>
      <w:r w:rsidR="00652CB6" w:rsidRPr="00652CB6">
        <w:rPr>
          <w:bCs/>
        </w:rPr>
        <w:t xml:space="preserve"> уточненный план составляет 69 595,3 </w:t>
      </w:r>
      <w:r w:rsidR="007E4D9C">
        <w:rPr>
          <w:bCs/>
        </w:rPr>
        <w:t>тыс. рублей</w:t>
      </w:r>
      <w:r w:rsidR="00652CB6" w:rsidRPr="00C50CFE">
        <w:rPr>
          <w:bCs/>
          <w:i/>
        </w:rPr>
        <w:t xml:space="preserve"> </w:t>
      </w:r>
      <w:r w:rsidR="00652CB6" w:rsidRPr="00F42992">
        <w:rPr>
          <w:bCs/>
        </w:rPr>
        <w:t>Кассовое исполнение составляет 69 192,8</w:t>
      </w:r>
      <w:r w:rsidR="003266EA" w:rsidRPr="00F42992">
        <w:rPr>
          <w:bCs/>
        </w:rPr>
        <w:t xml:space="preserve"> </w:t>
      </w:r>
      <w:r w:rsidR="006D4398">
        <w:rPr>
          <w:bCs/>
        </w:rPr>
        <w:t>тыс. рублей,</w:t>
      </w:r>
      <w:r w:rsidR="003266EA" w:rsidRPr="00F42992">
        <w:rPr>
          <w:bCs/>
        </w:rPr>
        <w:t xml:space="preserve"> </w:t>
      </w:r>
      <w:r w:rsidR="00F42992" w:rsidRPr="00F42992">
        <w:rPr>
          <w:bCs/>
        </w:rPr>
        <w:t xml:space="preserve"> или 99,4% от уточненного плана,</w:t>
      </w:r>
      <w:r w:rsidR="00C50CFE" w:rsidRPr="00F42992">
        <w:rPr>
          <w:bCs/>
        </w:rPr>
        <w:t xml:space="preserve"> </w:t>
      </w:r>
      <w:r w:rsidR="00E14AB4" w:rsidRPr="00F42992">
        <w:rPr>
          <w:bCs/>
        </w:rPr>
        <w:t>в том числе:</w:t>
      </w:r>
    </w:p>
    <w:p w:rsidR="00FF4F80" w:rsidRPr="00F42992" w:rsidRDefault="00FF4F80" w:rsidP="00582B70">
      <w:pPr>
        <w:pStyle w:val="af"/>
        <w:numPr>
          <w:ilvl w:val="0"/>
          <w:numId w:val="5"/>
        </w:numPr>
        <w:spacing w:after="0"/>
        <w:jc w:val="both"/>
        <w:rPr>
          <w:bCs/>
        </w:rPr>
      </w:pPr>
      <w:r w:rsidRPr="00F42992">
        <w:rPr>
          <w:bCs/>
        </w:rPr>
        <w:t>Контрольно-счетная палата города Якутска – ис</w:t>
      </w:r>
      <w:r w:rsidR="0096535E" w:rsidRPr="00F42992">
        <w:rPr>
          <w:bCs/>
        </w:rPr>
        <w:t>полнение 25 466,6</w:t>
      </w:r>
      <w:r w:rsidRPr="00F42992">
        <w:rPr>
          <w:bCs/>
        </w:rPr>
        <w:t xml:space="preserve"> </w:t>
      </w:r>
      <w:r w:rsidR="006D4398">
        <w:rPr>
          <w:bCs/>
        </w:rPr>
        <w:t>тыс. рублей;</w:t>
      </w:r>
    </w:p>
    <w:p w:rsidR="00FF4F80" w:rsidRPr="00F42992" w:rsidRDefault="00FF4F80" w:rsidP="00582B70">
      <w:pPr>
        <w:pStyle w:val="af"/>
        <w:numPr>
          <w:ilvl w:val="0"/>
          <w:numId w:val="5"/>
        </w:numPr>
        <w:spacing w:after="0"/>
        <w:jc w:val="both"/>
      </w:pPr>
      <w:r w:rsidRPr="00F42992">
        <w:rPr>
          <w:bCs/>
        </w:rPr>
        <w:t xml:space="preserve">Департамент финансов окружной администрации города Якутска – исполнение </w:t>
      </w:r>
      <w:r w:rsidR="003266EA" w:rsidRPr="00F42992">
        <w:rPr>
          <w:bCs/>
        </w:rPr>
        <w:t xml:space="preserve">43 726,2 </w:t>
      </w:r>
      <w:r w:rsidR="007E4D9C">
        <w:rPr>
          <w:bCs/>
        </w:rPr>
        <w:t>тыс. рублей</w:t>
      </w:r>
      <w:r w:rsidR="00F95863">
        <w:rPr>
          <w:bCs/>
        </w:rPr>
        <w:t>.</w:t>
      </w:r>
    </w:p>
    <w:p w:rsidR="00EC3753" w:rsidRPr="002B1475" w:rsidRDefault="00EC3753" w:rsidP="00FA47F0">
      <w:pPr>
        <w:pStyle w:val="af"/>
        <w:spacing w:before="120" w:after="0"/>
        <w:ind w:firstLine="851"/>
        <w:jc w:val="both"/>
      </w:pPr>
      <w:r w:rsidRPr="00A82C90">
        <w:rPr>
          <w:b/>
          <w:bCs/>
          <w:i/>
        </w:rPr>
        <w:t>По подразделу 0107 «Обеспечение проведения выборов и референдумов»</w:t>
      </w:r>
      <w:r w:rsidR="00A23928" w:rsidRPr="00A82C90">
        <w:rPr>
          <w:bCs/>
          <w:i/>
        </w:rPr>
        <w:t xml:space="preserve"> </w:t>
      </w:r>
      <w:r w:rsidR="00A23928" w:rsidRPr="007A4984">
        <w:rPr>
          <w:bCs/>
        </w:rPr>
        <w:t xml:space="preserve">Утвержденный план – 26 652,3 </w:t>
      </w:r>
      <w:r w:rsidR="006D4398">
        <w:rPr>
          <w:bCs/>
        </w:rPr>
        <w:t>тыс. рублей,</w:t>
      </w:r>
      <w:r w:rsidR="00A23928" w:rsidRPr="007A4984">
        <w:rPr>
          <w:bCs/>
        </w:rPr>
        <w:t xml:space="preserve"> уточненный план – 26 083,6 </w:t>
      </w:r>
      <w:r w:rsidR="007E4D9C">
        <w:rPr>
          <w:bCs/>
        </w:rPr>
        <w:t>тыс. рублей</w:t>
      </w:r>
      <w:r w:rsidR="00A23928" w:rsidRPr="007A4984">
        <w:rPr>
          <w:bCs/>
        </w:rPr>
        <w:t xml:space="preserve"> кассовые</w:t>
      </w:r>
      <w:r w:rsidR="00A23928" w:rsidRPr="00A23928">
        <w:rPr>
          <w:bCs/>
        </w:rPr>
        <w:t xml:space="preserve"> расходы составляют </w:t>
      </w:r>
      <w:r w:rsidR="00A23928">
        <w:rPr>
          <w:bCs/>
        </w:rPr>
        <w:t>24 957,0</w:t>
      </w:r>
      <w:r w:rsidR="00A23928" w:rsidRPr="00A23928">
        <w:rPr>
          <w:bCs/>
        </w:rPr>
        <w:t xml:space="preserve"> </w:t>
      </w:r>
      <w:r w:rsidR="007E4D9C">
        <w:rPr>
          <w:bCs/>
        </w:rPr>
        <w:t>тыс. рублей</w:t>
      </w:r>
      <w:r w:rsidR="00A23928" w:rsidRPr="00A23928">
        <w:rPr>
          <w:bCs/>
        </w:rPr>
        <w:t xml:space="preserve"> или </w:t>
      </w:r>
      <w:r w:rsidR="00A23928">
        <w:rPr>
          <w:bCs/>
        </w:rPr>
        <w:t>95,7</w:t>
      </w:r>
      <w:r w:rsidR="00A23928" w:rsidRPr="00A23928">
        <w:rPr>
          <w:bCs/>
        </w:rPr>
        <w:t>% от уточненного плана</w:t>
      </w:r>
      <w:r w:rsidR="00A23928">
        <w:rPr>
          <w:bCs/>
        </w:rPr>
        <w:t>.</w:t>
      </w:r>
    </w:p>
    <w:p w:rsidR="002738FB" w:rsidRDefault="002B1475" w:rsidP="00FA47F0">
      <w:pPr>
        <w:pStyle w:val="af"/>
        <w:spacing w:before="120" w:after="0"/>
        <w:ind w:firstLine="851"/>
        <w:jc w:val="both"/>
        <w:rPr>
          <w:bCs/>
        </w:rPr>
      </w:pPr>
      <w:r w:rsidRPr="00A82C90">
        <w:rPr>
          <w:b/>
          <w:bCs/>
          <w:i/>
        </w:rPr>
        <w:t>По подразделу 0111 «Резервные фонды»</w:t>
      </w:r>
      <w:r w:rsidR="00B660AA" w:rsidRPr="00B660AA">
        <w:rPr>
          <w:bCs/>
        </w:rPr>
        <w:t xml:space="preserve"> </w:t>
      </w:r>
      <w:r w:rsidR="00B660AA" w:rsidRPr="007A4984">
        <w:rPr>
          <w:bCs/>
        </w:rPr>
        <w:t xml:space="preserve">Утвержденный </w:t>
      </w:r>
      <w:r w:rsidR="00B660AA" w:rsidRPr="00B660AA">
        <w:rPr>
          <w:bCs/>
        </w:rPr>
        <w:t xml:space="preserve">план – 60 000,0 </w:t>
      </w:r>
      <w:r w:rsidR="006D4398">
        <w:rPr>
          <w:bCs/>
        </w:rPr>
        <w:t>тыс. рублей,</w:t>
      </w:r>
      <w:r w:rsidR="00B660AA" w:rsidRPr="00B660AA">
        <w:rPr>
          <w:bCs/>
        </w:rPr>
        <w:t xml:space="preserve"> уточненный план – 3 500,3 </w:t>
      </w:r>
      <w:r w:rsidR="006D4398">
        <w:rPr>
          <w:bCs/>
        </w:rPr>
        <w:t>тыс. рублей,</w:t>
      </w:r>
      <w:r w:rsidR="002738FB">
        <w:rPr>
          <w:bCs/>
        </w:rPr>
        <w:t xml:space="preserve"> в том числе:</w:t>
      </w:r>
    </w:p>
    <w:p w:rsidR="002738FB" w:rsidRPr="002738FB" w:rsidRDefault="002738FB" w:rsidP="00582B70">
      <w:pPr>
        <w:pStyle w:val="af"/>
        <w:numPr>
          <w:ilvl w:val="0"/>
          <w:numId w:val="6"/>
        </w:numPr>
        <w:spacing w:after="0"/>
        <w:jc w:val="both"/>
        <w:rPr>
          <w:bCs/>
        </w:rPr>
      </w:pPr>
      <w:r>
        <w:rPr>
          <w:bCs/>
        </w:rPr>
        <w:t>р</w:t>
      </w:r>
      <w:r w:rsidRPr="002738FB">
        <w:rPr>
          <w:bCs/>
        </w:rPr>
        <w:t xml:space="preserve">езервный фонд местной администрации 1 092,7 </w:t>
      </w:r>
      <w:r w:rsidR="006D4398">
        <w:rPr>
          <w:bCs/>
        </w:rPr>
        <w:t>тыс. рублей;</w:t>
      </w:r>
    </w:p>
    <w:p w:rsidR="002738FB" w:rsidRPr="002738FB" w:rsidRDefault="002738FB" w:rsidP="00582B70">
      <w:pPr>
        <w:pStyle w:val="af"/>
        <w:numPr>
          <w:ilvl w:val="0"/>
          <w:numId w:val="6"/>
        </w:numPr>
        <w:spacing w:after="0"/>
        <w:jc w:val="both"/>
        <w:rPr>
          <w:bCs/>
        </w:rPr>
      </w:pPr>
      <w:r>
        <w:rPr>
          <w:bCs/>
        </w:rPr>
        <w:t>р</w:t>
      </w:r>
      <w:r w:rsidRPr="002738FB">
        <w:rPr>
          <w:bCs/>
        </w:rPr>
        <w:t xml:space="preserve">езервный фонд на предупреждение и ликвидацию ЧС и стихийных бедствий 2 407,7 </w:t>
      </w:r>
      <w:r w:rsidR="007E4D9C">
        <w:rPr>
          <w:bCs/>
        </w:rPr>
        <w:t>тыс. рублей</w:t>
      </w:r>
      <w:r w:rsidR="00B660AA" w:rsidRPr="002738FB">
        <w:rPr>
          <w:bCs/>
        </w:rPr>
        <w:t xml:space="preserve"> </w:t>
      </w:r>
    </w:p>
    <w:p w:rsidR="00836207" w:rsidRDefault="002738FB" w:rsidP="00836207">
      <w:pPr>
        <w:pStyle w:val="af"/>
        <w:spacing w:after="0"/>
        <w:ind w:firstLine="851"/>
        <w:jc w:val="both"/>
        <w:rPr>
          <w:bCs/>
        </w:rPr>
      </w:pPr>
      <w:r>
        <w:rPr>
          <w:bCs/>
        </w:rPr>
        <w:t>К</w:t>
      </w:r>
      <w:r w:rsidR="00B660AA" w:rsidRPr="00B660AA">
        <w:rPr>
          <w:bCs/>
        </w:rPr>
        <w:t xml:space="preserve">ассовые расходы </w:t>
      </w:r>
      <w:r>
        <w:rPr>
          <w:bCs/>
        </w:rPr>
        <w:t xml:space="preserve">за отчетный период </w:t>
      </w:r>
      <w:r w:rsidR="00B660AA" w:rsidRPr="00B660AA">
        <w:rPr>
          <w:bCs/>
        </w:rPr>
        <w:t>отсутствуют.</w:t>
      </w:r>
      <w:r w:rsidR="00836207">
        <w:rPr>
          <w:bCs/>
        </w:rPr>
        <w:t xml:space="preserve"> </w:t>
      </w:r>
    </w:p>
    <w:p w:rsidR="000271BB" w:rsidRDefault="000271BB" w:rsidP="00836207">
      <w:pPr>
        <w:pStyle w:val="af"/>
        <w:spacing w:after="0"/>
        <w:ind w:firstLine="851"/>
        <w:jc w:val="both"/>
        <w:rPr>
          <w:bCs/>
        </w:rPr>
      </w:pPr>
    </w:p>
    <w:p w:rsidR="006C3FDC" w:rsidRDefault="006C3FDC" w:rsidP="00A82C90">
      <w:pPr>
        <w:pStyle w:val="af"/>
        <w:spacing w:after="0"/>
        <w:ind w:firstLine="851"/>
        <w:jc w:val="both"/>
        <w:rPr>
          <w:bCs/>
        </w:rPr>
      </w:pPr>
      <w:r w:rsidRPr="00A82C90">
        <w:rPr>
          <w:b/>
          <w:bCs/>
          <w:i/>
        </w:rPr>
        <w:t>По подразделу 0113 «Другие общегосударственные вопросы»</w:t>
      </w:r>
      <w:r w:rsidRPr="003266EA">
        <w:rPr>
          <w:b/>
          <w:bCs/>
        </w:rPr>
        <w:t xml:space="preserve"> </w:t>
      </w:r>
      <w:r w:rsidR="00EC3753">
        <w:rPr>
          <w:bCs/>
        </w:rPr>
        <w:t>на 2017</w:t>
      </w:r>
      <w:r w:rsidRPr="003266EA">
        <w:rPr>
          <w:bCs/>
        </w:rPr>
        <w:t xml:space="preserve"> </w:t>
      </w:r>
      <w:r w:rsidRPr="000510EC">
        <w:rPr>
          <w:bCs/>
        </w:rPr>
        <w:t xml:space="preserve">год </w:t>
      </w:r>
      <w:r w:rsidR="000510EC" w:rsidRPr="000510EC">
        <w:rPr>
          <w:bCs/>
        </w:rPr>
        <w:t xml:space="preserve">утвержденный план </w:t>
      </w:r>
      <w:r w:rsidRPr="000510EC">
        <w:rPr>
          <w:bCs/>
        </w:rPr>
        <w:t xml:space="preserve">составил  </w:t>
      </w:r>
      <w:r w:rsidR="000510EC" w:rsidRPr="000510EC">
        <w:rPr>
          <w:bCs/>
        </w:rPr>
        <w:t>1 105 848,9</w:t>
      </w:r>
      <w:r w:rsidRPr="000510EC">
        <w:rPr>
          <w:bCs/>
        </w:rPr>
        <w:t xml:space="preserve"> </w:t>
      </w:r>
      <w:r w:rsidR="006D4398">
        <w:rPr>
          <w:bCs/>
        </w:rPr>
        <w:t>тыс. рублей,</w:t>
      </w:r>
      <w:r w:rsidRPr="000510EC">
        <w:rPr>
          <w:bCs/>
        </w:rPr>
        <w:t xml:space="preserve"> в ходе исполнения бюджета уточненный план составил – </w:t>
      </w:r>
      <w:r w:rsidR="000510EC" w:rsidRPr="000510EC">
        <w:rPr>
          <w:bCs/>
        </w:rPr>
        <w:t xml:space="preserve">1 156 029,8 </w:t>
      </w:r>
      <w:r w:rsidR="007E4D9C">
        <w:rPr>
          <w:bCs/>
        </w:rPr>
        <w:t>тыс. рублей</w:t>
      </w:r>
      <w:r w:rsidR="00C63EEB">
        <w:rPr>
          <w:bCs/>
        </w:rPr>
        <w:t>.</w:t>
      </w:r>
      <w:r w:rsidRPr="000510EC">
        <w:rPr>
          <w:bCs/>
        </w:rPr>
        <w:t xml:space="preserve"> </w:t>
      </w:r>
      <w:r w:rsidR="00CF4DE8">
        <w:rPr>
          <w:bCs/>
        </w:rPr>
        <w:t>И</w:t>
      </w:r>
      <w:r w:rsidRPr="000510EC">
        <w:rPr>
          <w:bCs/>
        </w:rPr>
        <w:t xml:space="preserve">сполнение за отчетный период составляет </w:t>
      </w:r>
      <w:r w:rsidR="000510EC" w:rsidRPr="000510EC">
        <w:rPr>
          <w:bCs/>
        </w:rPr>
        <w:t>1 115 567,6</w:t>
      </w:r>
      <w:r w:rsidRPr="000510EC">
        <w:rPr>
          <w:bCs/>
        </w:rPr>
        <w:t xml:space="preserve"> </w:t>
      </w:r>
      <w:r w:rsidR="007E4D9C">
        <w:rPr>
          <w:bCs/>
        </w:rPr>
        <w:t>тыс. рублей</w:t>
      </w:r>
      <w:r w:rsidRPr="000510EC">
        <w:rPr>
          <w:bCs/>
        </w:rPr>
        <w:t xml:space="preserve"> или</w:t>
      </w:r>
      <w:r w:rsidR="000510EC" w:rsidRPr="000510EC">
        <w:rPr>
          <w:bCs/>
        </w:rPr>
        <w:t xml:space="preserve"> 96,5%</w:t>
      </w:r>
      <w:r w:rsidR="00CF4DE8">
        <w:rPr>
          <w:bCs/>
        </w:rPr>
        <w:t xml:space="preserve"> от кассового</w:t>
      </w:r>
      <w:r w:rsidRPr="000510EC">
        <w:rPr>
          <w:bCs/>
        </w:rPr>
        <w:t xml:space="preserve"> плана. </w:t>
      </w:r>
    </w:p>
    <w:p w:rsidR="005756C0" w:rsidRDefault="005756C0" w:rsidP="00934F28">
      <w:pPr>
        <w:pStyle w:val="af"/>
        <w:spacing w:after="0"/>
        <w:jc w:val="both"/>
        <w:rPr>
          <w:bCs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134"/>
        <w:gridCol w:w="992"/>
        <w:gridCol w:w="142"/>
        <w:gridCol w:w="142"/>
        <w:gridCol w:w="850"/>
        <w:gridCol w:w="426"/>
        <w:gridCol w:w="850"/>
        <w:gridCol w:w="426"/>
      </w:tblGrid>
      <w:tr w:rsidR="00FA47F0" w:rsidRPr="00FA47F0" w:rsidTr="00C63EEB">
        <w:trPr>
          <w:gridAfter w:val="1"/>
          <w:wAfter w:w="426" w:type="dxa"/>
          <w:trHeight w:val="6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3B1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47F0">
              <w:rPr>
                <w:b/>
                <w:color w:val="000000"/>
                <w:sz w:val="18"/>
                <w:szCs w:val="18"/>
              </w:rPr>
              <w:t>Утвержденный план на 2017 год по РЯГД-31-2 от  21 декабря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47F0">
              <w:rPr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3B1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47F0">
              <w:rPr>
                <w:b/>
                <w:color w:val="000000"/>
                <w:sz w:val="18"/>
                <w:szCs w:val="18"/>
              </w:rPr>
              <w:t>Кассовый план</w:t>
            </w:r>
          </w:p>
          <w:p w:rsidR="00FA47F0" w:rsidRPr="00FA47F0" w:rsidRDefault="00FA47F0" w:rsidP="003B1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3B1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47F0">
              <w:rPr>
                <w:b/>
                <w:color w:val="000000"/>
                <w:sz w:val="18"/>
                <w:szCs w:val="18"/>
              </w:rPr>
              <w:t>Исполнение за 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FA47F0">
              <w:rPr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  <w:r w:rsidRPr="00FA47F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7F0" w:rsidRPr="00FA47F0" w:rsidRDefault="00FA47F0" w:rsidP="00910169">
            <w:pPr>
              <w:outlineLvl w:val="0"/>
              <w:rPr>
                <w:b/>
                <w:bCs/>
                <w:sz w:val="18"/>
                <w:szCs w:val="18"/>
              </w:rPr>
            </w:pPr>
            <w:bookmarkStart w:id="153" w:name="_Toc511044461"/>
            <w:r w:rsidRPr="00FA47F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  <w:bookmarkEnd w:id="15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154" w:name="_Toc511044462"/>
            <w:r w:rsidRPr="00FA47F0">
              <w:rPr>
                <w:b/>
                <w:bCs/>
                <w:sz w:val="18"/>
                <w:szCs w:val="18"/>
              </w:rPr>
              <w:t>1 105 848,9</w:t>
            </w:r>
            <w:bookmarkEnd w:id="15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155" w:name="_Toc511044463"/>
            <w:r w:rsidRPr="00FA47F0">
              <w:rPr>
                <w:b/>
                <w:bCs/>
                <w:sz w:val="18"/>
                <w:szCs w:val="18"/>
              </w:rPr>
              <w:t>1 156 029,8</w:t>
            </w:r>
            <w:bookmarkEnd w:id="15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156" w:name="_Toc511044464"/>
            <w:r w:rsidRPr="00FA47F0">
              <w:rPr>
                <w:b/>
                <w:bCs/>
                <w:sz w:val="18"/>
                <w:szCs w:val="18"/>
              </w:rPr>
              <w:t>50 180,9</w:t>
            </w:r>
            <w:bookmarkEnd w:id="156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157" w:name="_Toc511044465"/>
            <w:r w:rsidRPr="00FA47F0">
              <w:rPr>
                <w:b/>
                <w:bCs/>
                <w:sz w:val="18"/>
                <w:szCs w:val="18"/>
              </w:rPr>
              <w:t>1 115 567,6</w:t>
            </w:r>
            <w:bookmarkEnd w:id="157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158" w:name="_Toc511044466"/>
            <w:r w:rsidRPr="00FA47F0">
              <w:rPr>
                <w:b/>
                <w:bCs/>
                <w:sz w:val="18"/>
                <w:szCs w:val="18"/>
              </w:rPr>
              <w:t>96,5%</w:t>
            </w:r>
            <w:bookmarkEnd w:id="158"/>
          </w:p>
        </w:tc>
      </w:tr>
      <w:tr w:rsidR="00FA47F0" w:rsidRPr="00FA47F0" w:rsidTr="00C63EEB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159" w:name="_Toc511044467"/>
            <w:r w:rsidRPr="00FA47F0">
              <w:rPr>
                <w:b/>
                <w:bCs/>
                <w:sz w:val="18"/>
                <w:szCs w:val="18"/>
              </w:rPr>
              <w:t xml:space="preserve">Ведомственная целевая программа "Обеспечение </w:t>
            </w:r>
            <w:proofErr w:type="gramStart"/>
            <w:r w:rsidRPr="00FA47F0">
              <w:rPr>
                <w:b/>
                <w:bCs/>
                <w:sz w:val="18"/>
                <w:szCs w:val="18"/>
              </w:rPr>
              <w:t>исполнения деятельности пригородных территорий города Якутска</w:t>
            </w:r>
            <w:proofErr w:type="gramEnd"/>
            <w:r w:rsidRPr="00FA47F0">
              <w:rPr>
                <w:b/>
                <w:bCs/>
                <w:sz w:val="18"/>
                <w:szCs w:val="18"/>
              </w:rPr>
              <w:t xml:space="preserve"> на 2015-2019 годы"</w:t>
            </w:r>
            <w:bookmarkEnd w:id="15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160" w:name="_Toc511044468"/>
            <w:r w:rsidRPr="00FA47F0">
              <w:rPr>
                <w:b/>
                <w:bCs/>
                <w:sz w:val="18"/>
                <w:szCs w:val="18"/>
              </w:rPr>
              <w:t>77 564,8</w:t>
            </w:r>
            <w:bookmarkEnd w:id="16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161" w:name="_Toc511044469"/>
            <w:r w:rsidRPr="00FA47F0">
              <w:rPr>
                <w:b/>
                <w:bCs/>
                <w:sz w:val="18"/>
                <w:szCs w:val="18"/>
              </w:rPr>
              <w:t>75 285,1</w:t>
            </w:r>
            <w:bookmarkEnd w:id="16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162" w:name="_Toc511044470"/>
            <w:r w:rsidRPr="00FA47F0">
              <w:rPr>
                <w:b/>
                <w:bCs/>
                <w:sz w:val="18"/>
                <w:szCs w:val="18"/>
              </w:rPr>
              <w:t>-2 279,7</w:t>
            </w:r>
            <w:bookmarkEnd w:id="162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163" w:name="_Toc511044471"/>
            <w:r w:rsidRPr="00FA47F0">
              <w:rPr>
                <w:b/>
                <w:bCs/>
                <w:sz w:val="18"/>
                <w:szCs w:val="18"/>
              </w:rPr>
              <w:t>73 327,7</w:t>
            </w:r>
            <w:bookmarkEnd w:id="163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164" w:name="_Toc511044472"/>
            <w:r w:rsidRPr="00FA47F0">
              <w:rPr>
                <w:b/>
                <w:bCs/>
                <w:sz w:val="18"/>
                <w:szCs w:val="18"/>
              </w:rPr>
              <w:t>97,4%</w:t>
            </w:r>
            <w:bookmarkEnd w:id="164"/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165" w:name="_Toc511044473"/>
            <w:r w:rsidRPr="00FA47F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  <w:bookmarkEnd w:id="165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66" w:name="_Toc511044474"/>
            <w:r w:rsidRPr="00FA47F0">
              <w:rPr>
                <w:sz w:val="18"/>
                <w:szCs w:val="18"/>
              </w:rPr>
              <w:t>75 288,0</w:t>
            </w:r>
            <w:bookmarkEnd w:id="166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67" w:name="_Toc511044475"/>
            <w:r w:rsidRPr="00FA47F0">
              <w:rPr>
                <w:sz w:val="18"/>
                <w:szCs w:val="18"/>
              </w:rPr>
              <w:t>73 054,0</w:t>
            </w:r>
            <w:bookmarkEnd w:id="167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68" w:name="_Toc511044476"/>
            <w:r w:rsidRPr="00FA47F0">
              <w:rPr>
                <w:sz w:val="18"/>
                <w:szCs w:val="18"/>
              </w:rPr>
              <w:t>-2 234,1</w:t>
            </w:r>
            <w:bookmarkEnd w:id="168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69" w:name="_Toc511044477"/>
            <w:r w:rsidRPr="00FA47F0">
              <w:rPr>
                <w:sz w:val="18"/>
                <w:szCs w:val="18"/>
              </w:rPr>
              <w:t>71 112,6</w:t>
            </w:r>
            <w:bookmarkEnd w:id="16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170" w:name="_Toc511044478"/>
            <w:r w:rsidRPr="00FA47F0">
              <w:rPr>
                <w:b/>
                <w:bCs/>
                <w:sz w:val="18"/>
                <w:szCs w:val="18"/>
              </w:rPr>
              <w:t>97,3%</w:t>
            </w:r>
            <w:bookmarkEnd w:id="170"/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171" w:name="_Toc511044479"/>
            <w:r w:rsidRPr="00FA47F0">
              <w:rPr>
                <w:sz w:val="18"/>
                <w:szCs w:val="18"/>
              </w:rPr>
              <w:t>Организация спортивных и культурно-массовых мероприятий</w:t>
            </w:r>
            <w:bookmarkEnd w:id="17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72" w:name="_Toc511044480"/>
            <w:r w:rsidRPr="00FA47F0">
              <w:rPr>
                <w:sz w:val="18"/>
                <w:szCs w:val="18"/>
              </w:rPr>
              <w:t>2 276,8</w:t>
            </w:r>
            <w:bookmarkEnd w:id="17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73" w:name="_Toc511044481"/>
            <w:r w:rsidRPr="00FA47F0">
              <w:rPr>
                <w:sz w:val="18"/>
                <w:szCs w:val="18"/>
              </w:rPr>
              <w:t>2 231,2</w:t>
            </w:r>
            <w:bookmarkEnd w:id="17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74" w:name="_Toc511044482"/>
            <w:r w:rsidRPr="00FA47F0">
              <w:rPr>
                <w:sz w:val="18"/>
                <w:szCs w:val="18"/>
              </w:rPr>
              <w:t>-45,6</w:t>
            </w:r>
            <w:bookmarkEnd w:id="174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75" w:name="_Toc511044483"/>
            <w:r w:rsidRPr="00FA47F0">
              <w:rPr>
                <w:sz w:val="18"/>
                <w:szCs w:val="18"/>
              </w:rPr>
              <w:t>2 215,2</w:t>
            </w:r>
            <w:bookmarkEnd w:id="175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176" w:name="_Toc511044484"/>
            <w:r w:rsidRPr="00FA47F0">
              <w:rPr>
                <w:b/>
                <w:bCs/>
                <w:sz w:val="18"/>
                <w:szCs w:val="18"/>
              </w:rPr>
              <w:t>99,3%</w:t>
            </w:r>
            <w:bookmarkEnd w:id="176"/>
          </w:p>
        </w:tc>
      </w:tr>
      <w:tr w:rsidR="00FA47F0" w:rsidRPr="00FA47F0" w:rsidTr="00C63EEB">
        <w:trPr>
          <w:gridAfter w:val="1"/>
          <w:wAfter w:w="426" w:type="dxa"/>
          <w:trHeight w:val="6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177" w:name="_Toc511044485"/>
            <w:r w:rsidRPr="00FA47F0">
              <w:rPr>
                <w:b/>
                <w:bCs/>
                <w:sz w:val="18"/>
                <w:szCs w:val="18"/>
              </w:rPr>
              <w:t>Ведомственная целевая программа "Развитие связей с общественностью и взаимодействию со СМИ, внешним и межрегиональных связей, муниципальных СМИ на 2013-2019 годы"</w:t>
            </w:r>
            <w:bookmarkEnd w:id="17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178" w:name="_Toc511044486"/>
            <w:r w:rsidRPr="00FA47F0">
              <w:rPr>
                <w:b/>
                <w:bCs/>
                <w:sz w:val="18"/>
                <w:szCs w:val="18"/>
              </w:rPr>
              <w:t>65 431,5</w:t>
            </w:r>
            <w:bookmarkEnd w:id="17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179" w:name="_Toc511044487"/>
            <w:r w:rsidRPr="00FA47F0">
              <w:rPr>
                <w:b/>
                <w:bCs/>
                <w:sz w:val="18"/>
                <w:szCs w:val="18"/>
              </w:rPr>
              <w:t>74 920,1</w:t>
            </w:r>
            <w:bookmarkEnd w:id="179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180" w:name="_Toc511044488"/>
            <w:r w:rsidRPr="00FA47F0">
              <w:rPr>
                <w:b/>
                <w:bCs/>
                <w:sz w:val="18"/>
                <w:szCs w:val="18"/>
              </w:rPr>
              <w:t>9 488,6</w:t>
            </w:r>
            <w:bookmarkEnd w:id="18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181" w:name="_Toc511044489"/>
            <w:r w:rsidRPr="00FA47F0">
              <w:rPr>
                <w:b/>
                <w:bCs/>
                <w:sz w:val="18"/>
                <w:szCs w:val="18"/>
              </w:rPr>
              <w:t>68 586,3</w:t>
            </w:r>
            <w:bookmarkEnd w:id="181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182" w:name="_Toc511044490"/>
            <w:r w:rsidRPr="00FA47F0">
              <w:rPr>
                <w:b/>
                <w:bCs/>
                <w:sz w:val="18"/>
                <w:szCs w:val="18"/>
              </w:rPr>
              <w:t>91,5%</w:t>
            </w:r>
            <w:bookmarkEnd w:id="182"/>
          </w:p>
        </w:tc>
      </w:tr>
      <w:tr w:rsidR="00FA47F0" w:rsidRPr="00FA47F0" w:rsidTr="00C63EEB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183" w:name="_Toc511044491"/>
            <w:r w:rsidRPr="00FA47F0">
              <w:rPr>
                <w:sz w:val="18"/>
                <w:szCs w:val="18"/>
              </w:rPr>
              <w:t xml:space="preserve">Взаимодействие со средствами массовой информации для информирования населения о </w:t>
            </w:r>
            <w:r w:rsidRPr="00FA47F0">
              <w:rPr>
                <w:sz w:val="18"/>
                <w:szCs w:val="18"/>
              </w:rPr>
              <w:lastRenderedPageBreak/>
              <w:t>деятельности Окружной администрации города Якутска</w:t>
            </w:r>
            <w:bookmarkEnd w:id="18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84" w:name="_Toc511044492"/>
            <w:r w:rsidRPr="00FA47F0">
              <w:rPr>
                <w:sz w:val="18"/>
                <w:szCs w:val="18"/>
              </w:rPr>
              <w:lastRenderedPageBreak/>
              <w:t>24 266,6</w:t>
            </w:r>
            <w:bookmarkEnd w:id="18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85" w:name="_Toc511044493"/>
            <w:r w:rsidRPr="00FA47F0">
              <w:rPr>
                <w:sz w:val="18"/>
                <w:szCs w:val="18"/>
              </w:rPr>
              <w:t>23 056,6</w:t>
            </w:r>
            <w:bookmarkEnd w:id="18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86" w:name="_Toc511044494"/>
            <w:r w:rsidRPr="00FA47F0">
              <w:rPr>
                <w:sz w:val="18"/>
                <w:szCs w:val="18"/>
              </w:rPr>
              <w:t>-1 210,0</w:t>
            </w:r>
            <w:bookmarkEnd w:id="186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87" w:name="_Toc511044495"/>
            <w:r w:rsidRPr="00FA47F0">
              <w:rPr>
                <w:sz w:val="18"/>
                <w:szCs w:val="18"/>
              </w:rPr>
              <w:t>23 049,1</w:t>
            </w:r>
            <w:bookmarkEnd w:id="187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188" w:name="_Toc511044496"/>
            <w:r w:rsidRPr="00FA47F0">
              <w:rPr>
                <w:b/>
                <w:bCs/>
                <w:sz w:val="18"/>
                <w:szCs w:val="18"/>
              </w:rPr>
              <w:t>100,0%</w:t>
            </w:r>
            <w:bookmarkEnd w:id="188"/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189" w:name="_Toc511044497"/>
            <w:r w:rsidRPr="00FA47F0">
              <w:rPr>
                <w:sz w:val="18"/>
                <w:szCs w:val="18"/>
              </w:rPr>
              <w:lastRenderedPageBreak/>
              <w:t>Мероприятия в сфере развития внешних и межрегиональных связей</w:t>
            </w:r>
            <w:bookmarkEnd w:id="189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90" w:name="_Toc511044498"/>
            <w:r w:rsidRPr="00FA47F0">
              <w:rPr>
                <w:sz w:val="18"/>
                <w:szCs w:val="18"/>
              </w:rPr>
              <w:t>26 764,9</w:t>
            </w:r>
            <w:bookmarkEnd w:id="19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91" w:name="_Toc511044499"/>
            <w:r w:rsidRPr="00FA47F0">
              <w:rPr>
                <w:sz w:val="18"/>
                <w:szCs w:val="18"/>
              </w:rPr>
              <w:t>37 956,6</w:t>
            </w:r>
            <w:bookmarkEnd w:id="19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92" w:name="_Toc511044500"/>
            <w:r w:rsidRPr="00FA47F0">
              <w:rPr>
                <w:sz w:val="18"/>
                <w:szCs w:val="18"/>
              </w:rPr>
              <w:t>11 191,7</w:t>
            </w:r>
            <w:bookmarkEnd w:id="192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93" w:name="_Toc511044501"/>
            <w:r w:rsidRPr="00FA47F0">
              <w:rPr>
                <w:sz w:val="18"/>
                <w:szCs w:val="18"/>
              </w:rPr>
              <w:t>31 660,2</w:t>
            </w:r>
            <w:bookmarkEnd w:id="193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194" w:name="_Toc511044502"/>
            <w:r w:rsidRPr="00FA47F0">
              <w:rPr>
                <w:b/>
                <w:bCs/>
                <w:sz w:val="18"/>
                <w:szCs w:val="18"/>
              </w:rPr>
              <w:t>83,4%</w:t>
            </w:r>
            <w:bookmarkEnd w:id="194"/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195" w:name="_Toc511044503"/>
            <w:r w:rsidRPr="00FA47F0">
              <w:rPr>
                <w:sz w:val="18"/>
                <w:szCs w:val="18"/>
              </w:rPr>
              <w:t>Мероприятия по формирования механизма партнерских отношений</w:t>
            </w:r>
            <w:bookmarkEnd w:id="19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96" w:name="_Toc511044504"/>
            <w:r w:rsidRPr="00FA47F0">
              <w:rPr>
                <w:sz w:val="18"/>
                <w:szCs w:val="18"/>
              </w:rPr>
              <w:t>14 400,0</w:t>
            </w:r>
            <w:bookmarkEnd w:id="19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97" w:name="_Toc511044505"/>
            <w:r w:rsidRPr="00FA47F0">
              <w:rPr>
                <w:sz w:val="18"/>
                <w:szCs w:val="18"/>
              </w:rPr>
              <w:t>13 906,9</w:t>
            </w:r>
            <w:bookmarkEnd w:id="19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98" w:name="_Toc511044506"/>
            <w:r w:rsidRPr="00FA47F0">
              <w:rPr>
                <w:sz w:val="18"/>
                <w:szCs w:val="18"/>
              </w:rPr>
              <w:t>-493,1</w:t>
            </w:r>
            <w:bookmarkEnd w:id="198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199" w:name="_Toc511044507"/>
            <w:r w:rsidRPr="00FA47F0">
              <w:rPr>
                <w:sz w:val="18"/>
                <w:szCs w:val="18"/>
              </w:rPr>
              <w:t>13 876,9</w:t>
            </w:r>
            <w:bookmarkEnd w:id="19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200" w:name="_Toc511044508"/>
            <w:r w:rsidRPr="00FA47F0">
              <w:rPr>
                <w:b/>
                <w:bCs/>
                <w:sz w:val="18"/>
                <w:szCs w:val="18"/>
              </w:rPr>
              <w:t>99,8%</w:t>
            </w:r>
            <w:bookmarkEnd w:id="200"/>
          </w:p>
        </w:tc>
      </w:tr>
      <w:tr w:rsidR="00FA47F0" w:rsidRPr="00FA47F0" w:rsidTr="00C63EEB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201" w:name="_Toc511044509"/>
            <w:r w:rsidRPr="00FA47F0">
              <w:rPr>
                <w:b/>
                <w:bCs/>
                <w:sz w:val="18"/>
                <w:szCs w:val="18"/>
              </w:rPr>
              <w:t>Ведомственная целевая программа "Обеспечение исполнения деятельности округов городского округа "город Якутск" на 2015-2019 годы"</w:t>
            </w:r>
            <w:bookmarkEnd w:id="20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02" w:name="_Toc511044510"/>
            <w:r w:rsidRPr="00FA47F0">
              <w:rPr>
                <w:b/>
                <w:bCs/>
                <w:sz w:val="18"/>
                <w:szCs w:val="18"/>
              </w:rPr>
              <w:t>117 618,4</w:t>
            </w:r>
            <w:bookmarkEnd w:id="20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03" w:name="_Toc511044511"/>
            <w:r w:rsidRPr="00FA47F0">
              <w:rPr>
                <w:b/>
                <w:bCs/>
                <w:sz w:val="18"/>
                <w:szCs w:val="18"/>
              </w:rPr>
              <w:t>118 845,7</w:t>
            </w:r>
            <w:bookmarkEnd w:id="203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04" w:name="_Toc511044512"/>
            <w:r w:rsidRPr="00FA47F0">
              <w:rPr>
                <w:b/>
                <w:bCs/>
                <w:sz w:val="18"/>
                <w:szCs w:val="18"/>
              </w:rPr>
              <w:t>1 227,3</w:t>
            </w:r>
            <w:bookmarkEnd w:id="204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05" w:name="_Toc511044513"/>
            <w:r w:rsidRPr="00FA47F0">
              <w:rPr>
                <w:b/>
                <w:bCs/>
                <w:sz w:val="18"/>
                <w:szCs w:val="18"/>
              </w:rPr>
              <w:t>117 872,5</w:t>
            </w:r>
            <w:bookmarkEnd w:id="205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06" w:name="_Toc511044514"/>
            <w:r w:rsidRPr="00FA47F0">
              <w:rPr>
                <w:b/>
                <w:bCs/>
                <w:sz w:val="18"/>
                <w:szCs w:val="18"/>
              </w:rPr>
              <w:t>99,2%</w:t>
            </w:r>
            <w:bookmarkEnd w:id="206"/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207" w:name="_Toc511044515"/>
            <w:r w:rsidRPr="00FA47F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  <w:bookmarkEnd w:id="20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08" w:name="_Toc511044516"/>
            <w:r w:rsidRPr="00FA47F0">
              <w:rPr>
                <w:sz w:val="18"/>
                <w:szCs w:val="18"/>
              </w:rPr>
              <w:t>113 266,7</w:t>
            </w:r>
            <w:bookmarkEnd w:id="20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09" w:name="_Toc511044517"/>
            <w:r w:rsidRPr="00FA47F0">
              <w:rPr>
                <w:sz w:val="18"/>
                <w:szCs w:val="18"/>
              </w:rPr>
              <w:t>114 431,2</w:t>
            </w:r>
            <w:bookmarkEnd w:id="209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10" w:name="_Toc511044518"/>
            <w:r w:rsidRPr="00FA47F0">
              <w:rPr>
                <w:sz w:val="18"/>
                <w:szCs w:val="18"/>
              </w:rPr>
              <w:t>1 164,5</w:t>
            </w:r>
            <w:bookmarkEnd w:id="21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11" w:name="_Toc511044519"/>
            <w:r w:rsidRPr="00FA47F0">
              <w:rPr>
                <w:sz w:val="18"/>
                <w:szCs w:val="18"/>
              </w:rPr>
              <w:t>113 559,8</w:t>
            </w:r>
            <w:bookmarkEnd w:id="211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212" w:name="_Toc511044520"/>
            <w:r w:rsidRPr="00FA47F0">
              <w:rPr>
                <w:b/>
                <w:bCs/>
                <w:sz w:val="18"/>
                <w:szCs w:val="18"/>
              </w:rPr>
              <w:t>99,2%</w:t>
            </w:r>
            <w:bookmarkEnd w:id="212"/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213" w:name="_Toc511044521"/>
            <w:r w:rsidRPr="00FA47F0">
              <w:rPr>
                <w:sz w:val="18"/>
                <w:szCs w:val="18"/>
              </w:rPr>
              <w:t>Организация спортивных и культурно-массовых мероприятий</w:t>
            </w:r>
            <w:bookmarkEnd w:id="21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14" w:name="_Toc511044522"/>
            <w:r w:rsidRPr="00FA47F0">
              <w:rPr>
                <w:sz w:val="18"/>
                <w:szCs w:val="18"/>
              </w:rPr>
              <w:t>4 351,7</w:t>
            </w:r>
            <w:bookmarkEnd w:id="21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15" w:name="_Toc511044523"/>
            <w:r w:rsidRPr="00FA47F0">
              <w:rPr>
                <w:sz w:val="18"/>
                <w:szCs w:val="18"/>
              </w:rPr>
              <w:t>4 414,5</w:t>
            </w:r>
            <w:bookmarkEnd w:id="21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16" w:name="_Toc511044524"/>
            <w:r w:rsidRPr="00FA47F0">
              <w:rPr>
                <w:sz w:val="18"/>
                <w:szCs w:val="18"/>
              </w:rPr>
              <w:t>62,8</w:t>
            </w:r>
            <w:bookmarkEnd w:id="216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17" w:name="_Toc511044525"/>
            <w:r w:rsidRPr="00FA47F0">
              <w:rPr>
                <w:sz w:val="18"/>
                <w:szCs w:val="18"/>
              </w:rPr>
              <w:t>4 312,7</w:t>
            </w:r>
            <w:bookmarkEnd w:id="217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218" w:name="_Toc511044526"/>
            <w:r w:rsidRPr="00FA47F0">
              <w:rPr>
                <w:b/>
                <w:bCs/>
                <w:sz w:val="18"/>
                <w:szCs w:val="18"/>
              </w:rPr>
              <w:t>97,7%</w:t>
            </w:r>
            <w:bookmarkEnd w:id="218"/>
          </w:p>
        </w:tc>
      </w:tr>
      <w:tr w:rsidR="00FA47F0" w:rsidRPr="00FA47F0" w:rsidTr="00C63EEB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219" w:name="_Toc511044527"/>
            <w:r w:rsidRPr="00FA47F0">
              <w:rPr>
                <w:b/>
                <w:bCs/>
                <w:sz w:val="18"/>
                <w:szCs w:val="18"/>
              </w:rPr>
              <w:t>Муниципальная программа "Развитие информационного общества в ГО "город Якутск" на 2013-2019 годы"</w:t>
            </w:r>
            <w:bookmarkEnd w:id="219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20" w:name="_Toc511044528"/>
            <w:r w:rsidRPr="00FA47F0">
              <w:rPr>
                <w:b/>
                <w:bCs/>
                <w:sz w:val="18"/>
                <w:szCs w:val="18"/>
              </w:rPr>
              <w:t>73 017,8</w:t>
            </w:r>
            <w:bookmarkEnd w:id="22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21" w:name="_Toc511044529"/>
            <w:r w:rsidRPr="00FA47F0">
              <w:rPr>
                <w:b/>
                <w:bCs/>
                <w:sz w:val="18"/>
                <w:szCs w:val="18"/>
              </w:rPr>
              <w:t>59 941,2</w:t>
            </w:r>
            <w:bookmarkEnd w:id="22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22" w:name="_Toc511044530"/>
            <w:r w:rsidRPr="00FA47F0">
              <w:rPr>
                <w:b/>
                <w:bCs/>
                <w:sz w:val="18"/>
                <w:szCs w:val="18"/>
              </w:rPr>
              <w:t>-13 076,7</w:t>
            </w:r>
            <w:bookmarkEnd w:id="222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23" w:name="_Toc511044531"/>
            <w:r w:rsidRPr="00FA47F0">
              <w:rPr>
                <w:b/>
                <w:bCs/>
                <w:sz w:val="18"/>
                <w:szCs w:val="18"/>
              </w:rPr>
              <w:t>57 203,2</w:t>
            </w:r>
            <w:bookmarkEnd w:id="223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24" w:name="_Toc511044532"/>
            <w:r w:rsidRPr="00FA47F0">
              <w:rPr>
                <w:b/>
                <w:bCs/>
                <w:sz w:val="18"/>
                <w:szCs w:val="18"/>
              </w:rPr>
              <w:t>95,4%</w:t>
            </w:r>
            <w:bookmarkEnd w:id="224"/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225" w:name="_Toc511044533"/>
            <w:r w:rsidRPr="00FA47F0">
              <w:rPr>
                <w:sz w:val="18"/>
                <w:szCs w:val="18"/>
              </w:rPr>
              <w:t>Руководство и управление в сфере установленных функций - центральный аппарат</w:t>
            </w:r>
            <w:bookmarkEnd w:id="225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26" w:name="_Toc511044534"/>
            <w:r w:rsidRPr="00FA47F0">
              <w:rPr>
                <w:sz w:val="18"/>
                <w:szCs w:val="18"/>
              </w:rPr>
              <w:t>5 998,7</w:t>
            </w:r>
            <w:bookmarkEnd w:id="226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27" w:name="_Toc511044535"/>
            <w:r w:rsidRPr="00FA47F0">
              <w:rPr>
                <w:sz w:val="18"/>
                <w:szCs w:val="18"/>
              </w:rPr>
              <w:t>0,0</w:t>
            </w:r>
            <w:bookmarkEnd w:id="227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28" w:name="_Toc511044536"/>
            <w:r w:rsidRPr="00FA47F0">
              <w:rPr>
                <w:sz w:val="18"/>
                <w:szCs w:val="18"/>
              </w:rPr>
              <w:t>-5 998,7</w:t>
            </w:r>
            <w:bookmarkEnd w:id="228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29" w:name="_Toc511044537"/>
            <w:r w:rsidRPr="00FA47F0">
              <w:rPr>
                <w:sz w:val="18"/>
                <w:szCs w:val="18"/>
              </w:rPr>
              <w:t>0,0</w:t>
            </w:r>
            <w:bookmarkEnd w:id="22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230" w:name="_Toc511044538"/>
            <w:r w:rsidRPr="00FA47F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  <w:bookmarkEnd w:id="23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31" w:name="_Toc511044539"/>
            <w:r w:rsidRPr="00FA47F0">
              <w:rPr>
                <w:sz w:val="18"/>
                <w:szCs w:val="18"/>
              </w:rPr>
              <w:t>21 603,9</w:t>
            </w:r>
            <w:bookmarkEnd w:id="23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32" w:name="_Toc511044540"/>
            <w:r w:rsidRPr="00FA47F0">
              <w:rPr>
                <w:sz w:val="18"/>
                <w:szCs w:val="18"/>
              </w:rPr>
              <w:t>21 422,9</w:t>
            </w:r>
            <w:bookmarkEnd w:id="23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33" w:name="_Toc511044541"/>
            <w:r w:rsidRPr="00FA47F0">
              <w:rPr>
                <w:sz w:val="18"/>
                <w:szCs w:val="18"/>
              </w:rPr>
              <w:t>-181,0</w:t>
            </w:r>
            <w:bookmarkEnd w:id="233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34" w:name="_Toc511044542"/>
            <w:r w:rsidRPr="00FA47F0">
              <w:rPr>
                <w:sz w:val="18"/>
                <w:szCs w:val="18"/>
              </w:rPr>
              <w:t>21 240,0</w:t>
            </w:r>
            <w:bookmarkEnd w:id="234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235" w:name="_Toc511044543"/>
            <w:r w:rsidRPr="00FA47F0">
              <w:rPr>
                <w:b/>
                <w:bCs/>
                <w:sz w:val="18"/>
                <w:szCs w:val="18"/>
              </w:rPr>
              <w:t>99,1%</w:t>
            </w:r>
            <w:bookmarkEnd w:id="235"/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236" w:name="_Toc511044544"/>
            <w:r w:rsidRPr="00FA47F0">
              <w:rPr>
                <w:sz w:val="18"/>
                <w:szCs w:val="18"/>
              </w:rPr>
              <w:t>Мероприятия по формированию электронного муниципалитета</w:t>
            </w:r>
            <w:bookmarkEnd w:id="23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37" w:name="_Toc511044545"/>
            <w:r w:rsidRPr="00FA47F0">
              <w:rPr>
                <w:sz w:val="18"/>
                <w:szCs w:val="18"/>
              </w:rPr>
              <w:t>37 321,2</w:t>
            </w:r>
            <w:bookmarkEnd w:id="23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38" w:name="_Toc511044546"/>
            <w:r w:rsidRPr="00FA47F0">
              <w:rPr>
                <w:sz w:val="18"/>
                <w:szCs w:val="18"/>
              </w:rPr>
              <w:t>29 728,8</w:t>
            </w:r>
            <w:bookmarkEnd w:id="23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39" w:name="_Toc511044547"/>
            <w:r w:rsidRPr="00FA47F0">
              <w:rPr>
                <w:sz w:val="18"/>
                <w:szCs w:val="18"/>
              </w:rPr>
              <w:t>-7 592,4</w:t>
            </w:r>
            <w:bookmarkEnd w:id="239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40" w:name="_Toc511044548"/>
            <w:r w:rsidRPr="00FA47F0">
              <w:rPr>
                <w:sz w:val="18"/>
                <w:szCs w:val="18"/>
              </w:rPr>
              <w:t>27 174,7</w:t>
            </w:r>
            <w:bookmarkEnd w:id="24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241" w:name="_Toc511044549"/>
            <w:r w:rsidRPr="00FA47F0">
              <w:rPr>
                <w:b/>
                <w:bCs/>
                <w:sz w:val="18"/>
                <w:szCs w:val="18"/>
              </w:rPr>
              <w:t>91,4%</w:t>
            </w:r>
            <w:bookmarkEnd w:id="241"/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242" w:name="_Toc511044550"/>
            <w:r w:rsidRPr="00FA47F0">
              <w:rPr>
                <w:sz w:val="18"/>
                <w:szCs w:val="18"/>
              </w:rPr>
              <w:t>Мероприятия по развитию информационно-коммуникационных услуг</w:t>
            </w:r>
            <w:bookmarkEnd w:id="24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43" w:name="_Toc511044551"/>
            <w:r w:rsidRPr="00FA47F0">
              <w:rPr>
                <w:sz w:val="18"/>
                <w:szCs w:val="18"/>
              </w:rPr>
              <w:t>3 115,3</w:t>
            </w:r>
            <w:bookmarkEnd w:id="24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44" w:name="_Toc511044552"/>
            <w:r w:rsidRPr="00FA47F0">
              <w:rPr>
                <w:sz w:val="18"/>
                <w:szCs w:val="18"/>
              </w:rPr>
              <w:t>5 208,0</w:t>
            </w:r>
            <w:bookmarkEnd w:id="24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45" w:name="_Toc511044553"/>
            <w:r w:rsidRPr="00FA47F0">
              <w:rPr>
                <w:sz w:val="18"/>
                <w:szCs w:val="18"/>
              </w:rPr>
              <w:t>2 092,7</w:t>
            </w:r>
            <w:bookmarkEnd w:id="245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46" w:name="_Toc511044554"/>
            <w:r w:rsidRPr="00FA47F0">
              <w:rPr>
                <w:sz w:val="18"/>
                <w:szCs w:val="18"/>
              </w:rPr>
              <w:t>5 207,0</w:t>
            </w:r>
            <w:bookmarkEnd w:id="246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247" w:name="_Toc511044555"/>
            <w:r w:rsidRPr="00FA47F0">
              <w:rPr>
                <w:b/>
                <w:bCs/>
                <w:sz w:val="18"/>
                <w:szCs w:val="18"/>
              </w:rPr>
              <w:t>100,0%</w:t>
            </w:r>
            <w:bookmarkEnd w:id="247"/>
          </w:p>
        </w:tc>
      </w:tr>
      <w:tr w:rsidR="00FA47F0" w:rsidRPr="00FA47F0" w:rsidTr="00C63EEB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248" w:name="_Toc511044556"/>
            <w:r w:rsidRPr="00FA47F0">
              <w:rPr>
                <w:sz w:val="18"/>
                <w:szCs w:val="18"/>
              </w:rPr>
              <w:t>Мероприятия по обеспечению безопасности в информационном обществе ГО "город Якутск"</w:t>
            </w:r>
            <w:bookmarkEnd w:id="24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49" w:name="_Toc511044557"/>
            <w:r w:rsidRPr="00FA47F0">
              <w:rPr>
                <w:sz w:val="18"/>
                <w:szCs w:val="18"/>
              </w:rPr>
              <w:t>4 600,0</w:t>
            </w:r>
            <w:bookmarkEnd w:id="24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50" w:name="_Toc511044558"/>
            <w:r w:rsidRPr="00FA47F0">
              <w:rPr>
                <w:sz w:val="18"/>
                <w:szCs w:val="18"/>
              </w:rPr>
              <w:t>3 581,5</w:t>
            </w:r>
            <w:bookmarkEnd w:id="25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51" w:name="_Toc511044559"/>
            <w:r w:rsidRPr="00FA47F0">
              <w:rPr>
                <w:sz w:val="18"/>
                <w:szCs w:val="18"/>
              </w:rPr>
              <w:t>-1 018,5</w:t>
            </w:r>
            <w:bookmarkEnd w:id="251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52" w:name="_Toc511044560"/>
            <w:r w:rsidRPr="00FA47F0">
              <w:rPr>
                <w:sz w:val="18"/>
                <w:szCs w:val="18"/>
              </w:rPr>
              <w:t>3 581,5</w:t>
            </w:r>
            <w:bookmarkEnd w:id="252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253" w:name="_Toc511044561"/>
            <w:r w:rsidRPr="00FA47F0">
              <w:rPr>
                <w:b/>
                <w:bCs/>
                <w:sz w:val="18"/>
                <w:szCs w:val="18"/>
              </w:rPr>
              <w:t>100,0%</w:t>
            </w:r>
            <w:bookmarkEnd w:id="253"/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254" w:name="_Toc511044562"/>
            <w:r w:rsidRPr="00FA47F0">
              <w:rPr>
                <w:sz w:val="18"/>
                <w:szCs w:val="18"/>
              </w:rPr>
              <w:t xml:space="preserve">Мероприятия по развитию </w:t>
            </w:r>
            <w:proofErr w:type="spellStart"/>
            <w:r w:rsidRPr="00FA47F0">
              <w:rPr>
                <w:sz w:val="18"/>
                <w:szCs w:val="18"/>
              </w:rPr>
              <w:t>Ит</w:t>
            </w:r>
            <w:proofErr w:type="spellEnd"/>
            <w:r w:rsidRPr="00FA47F0">
              <w:rPr>
                <w:sz w:val="18"/>
                <w:szCs w:val="18"/>
              </w:rPr>
              <w:t>-отрасли на территории ГО "город Якутск"</w:t>
            </w:r>
            <w:bookmarkEnd w:id="25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55" w:name="_Toc511044563"/>
            <w:r w:rsidRPr="00FA47F0">
              <w:rPr>
                <w:sz w:val="18"/>
                <w:szCs w:val="18"/>
              </w:rPr>
              <w:t>378,8</w:t>
            </w:r>
            <w:bookmarkEnd w:id="25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56" w:name="_Toc511044564"/>
            <w:r w:rsidRPr="00FA47F0">
              <w:rPr>
                <w:sz w:val="18"/>
                <w:szCs w:val="18"/>
              </w:rPr>
              <w:t>0,0</w:t>
            </w:r>
            <w:bookmarkEnd w:id="25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57" w:name="_Toc511044565"/>
            <w:r w:rsidRPr="00FA47F0">
              <w:rPr>
                <w:sz w:val="18"/>
                <w:szCs w:val="18"/>
              </w:rPr>
              <w:t>-378,8</w:t>
            </w:r>
            <w:bookmarkEnd w:id="257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58" w:name="_Toc511044566"/>
            <w:r w:rsidRPr="00FA47F0">
              <w:rPr>
                <w:sz w:val="18"/>
                <w:szCs w:val="18"/>
              </w:rPr>
              <w:t>0,0</w:t>
            </w:r>
            <w:bookmarkEnd w:id="25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FA47F0" w:rsidRPr="00FA47F0" w:rsidTr="00C63EEB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259" w:name="_Toc511044567"/>
            <w:r w:rsidRPr="00FA47F0">
              <w:rPr>
                <w:b/>
                <w:bCs/>
                <w:sz w:val="18"/>
                <w:szCs w:val="18"/>
              </w:rPr>
              <w:t>Ведомственная целевая программа "Развитие кадрового потенциала. Улучшение условий и охраны труда" на 2015-2019 годы</w:t>
            </w:r>
            <w:bookmarkEnd w:id="259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60" w:name="_Toc511044568"/>
            <w:r w:rsidRPr="00FA47F0">
              <w:rPr>
                <w:b/>
                <w:bCs/>
                <w:sz w:val="18"/>
                <w:szCs w:val="18"/>
              </w:rPr>
              <w:t>31 080,5</w:t>
            </w:r>
            <w:bookmarkEnd w:id="26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61" w:name="_Toc511044569"/>
            <w:r w:rsidRPr="00FA47F0">
              <w:rPr>
                <w:b/>
                <w:bCs/>
                <w:sz w:val="18"/>
                <w:szCs w:val="18"/>
              </w:rPr>
              <w:t>27 657,1</w:t>
            </w:r>
            <w:bookmarkEnd w:id="26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62" w:name="_Toc511044570"/>
            <w:r w:rsidRPr="00FA47F0">
              <w:rPr>
                <w:b/>
                <w:bCs/>
                <w:sz w:val="18"/>
                <w:szCs w:val="18"/>
              </w:rPr>
              <w:t>-3 423,4</w:t>
            </w:r>
            <w:bookmarkEnd w:id="262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63" w:name="_Toc511044571"/>
            <w:r w:rsidRPr="00FA47F0">
              <w:rPr>
                <w:b/>
                <w:bCs/>
                <w:sz w:val="18"/>
                <w:szCs w:val="18"/>
              </w:rPr>
              <w:t>27 569,5</w:t>
            </w:r>
            <w:bookmarkEnd w:id="263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64" w:name="_Toc511044572"/>
            <w:r w:rsidRPr="00FA47F0">
              <w:rPr>
                <w:b/>
                <w:bCs/>
                <w:sz w:val="18"/>
                <w:szCs w:val="18"/>
              </w:rPr>
              <w:t>99,7%</w:t>
            </w:r>
            <w:bookmarkEnd w:id="264"/>
          </w:p>
        </w:tc>
      </w:tr>
      <w:tr w:rsidR="00FA47F0" w:rsidRPr="00FA47F0" w:rsidTr="00C63EEB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265" w:name="_Toc511044573"/>
            <w:r w:rsidRPr="00FA47F0">
              <w:rPr>
                <w:sz w:val="18"/>
                <w:szCs w:val="18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  <w:bookmarkEnd w:id="265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66" w:name="_Toc511044574"/>
            <w:r w:rsidRPr="00FA47F0">
              <w:rPr>
                <w:sz w:val="18"/>
                <w:szCs w:val="18"/>
              </w:rPr>
              <w:t>4 433,3</w:t>
            </w:r>
            <w:bookmarkEnd w:id="266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67" w:name="_Toc511044575"/>
            <w:r w:rsidRPr="00FA47F0">
              <w:rPr>
                <w:sz w:val="18"/>
                <w:szCs w:val="18"/>
              </w:rPr>
              <w:t>1 006,6</w:t>
            </w:r>
            <w:bookmarkEnd w:id="267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68" w:name="_Toc511044576"/>
            <w:r w:rsidRPr="00FA47F0">
              <w:rPr>
                <w:sz w:val="18"/>
                <w:szCs w:val="18"/>
              </w:rPr>
              <w:t>-3 426,7</w:t>
            </w:r>
            <w:bookmarkEnd w:id="268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69" w:name="_Toc511044577"/>
            <w:r w:rsidRPr="00FA47F0">
              <w:rPr>
                <w:sz w:val="18"/>
                <w:szCs w:val="18"/>
              </w:rPr>
              <w:t>1 006,6</w:t>
            </w:r>
            <w:bookmarkEnd w:id="26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270" w:name="_Toc511044578"/>
            <w:r w:rsidRPr="00FA47F0">
              <w:rPr>
                <w:b/>
                <w:bCs/>
                <w:sz w:val="18"/>
                <w:szCs w:val="18"/>
              </w:rPr>
              <w:t>100,0%</w:t>
            </w:r>
            <w:bookmarkEnd w:id="270"/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271" w:name="_Toc511044579"/>
            <w:r w:rsidRPr="00FA47F0">
              <w:rPr>
                <w:sz w:val="18"/>
                <w:szCs w:val="18"/>
              </w:rPr>
              <w:t>Проведение мероприятий по развитию кадрового потенциала</w:t>
            </w:r>
            <w:bookmarkEnd w:id="27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72" w:name="_Toc511044580"/>
            <w:r w:rsidRPr="00FA47F0">
              <w:rPr>
                <w:sz w:val="18"/>
                <w:szCs w:val="18"/>
              </w:rPr>
              <w:t>26 237,2</w:t>
            </w:r>
            <w:bookmarkEnd w:id="27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73" w:name="_Toc511044581"/>
            <w:r w:rsidRPr="00FA47F0">
              <w:rPr>
                <w:sz w:val="18"/>
                <w:szCs w:val="18"/>
              </w:rPr>
              <w:t>26 240,4</w:t>
            </w:r>
            <w:bookmarkEnd w:id="27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74" w:name="_Toc511044582"/>
            <w:r w:rsidRPr="00FA47F0">
              <w:rPr>
                <w:sz w:val="18"/>
                <w:szCs w:val="18"/>
              </w:rPr>
              <w:t>3,2</w:t>
            </w:r>
            <w:bookmarkEnd w:id="274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75" w:name="_Toc511044583"/>
            <w:r w:rsidRPr="00FA47F0">
              <w:rPr>
                <w:sz w:val="18"/>
                <w:szCs w:val="18"/>
              </w:rPr>
              <w:t>26 227,3</w:t>
            </w:r>
            <w:bookmarkEnd w:id="275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276" w:name="_Toc511044584"/>
            <w:r w:rsidRPr="00FA47F0">
              <w:rPr>
                <w:b/>
                <w:bCs/>
                <w:sz w:val="18"/>
                <w:szCs w:val="18"/>
              </w:rPr>
              <w:t>100,0%</w:t>
            </w:r>
            <w:bookmarkEnd w:id="276"/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277" w:name="_Toc511044585"/>
            <w:r w:rsidRPr="00FA47F0">
              <w:rPr>
                <w:sz w:val="18"/>
                <w:szCs w:val="18"/>
              </w:rPr>
              <w:t>Мероприятия по улучшению условий и охраны труда</w:t>
            </w:r>
            <w:bookmarkEnd w:id="27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78" w:name="_Toc511044586"/>
            <w:r w:rsidRPr="00FA47F0">
              <w:rPr>
                <w:sz w:val="18"/>
                <w:szCs w:val="18"/>
              </w:rPr>
              <w:t>410,0</w:t>
            </w:r>
            <w:bookmarkEnd w:id="27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79" w:name="_Toc511044587"/>
            <w:r w:rsidRPr="00FA47F0">
              <w:rPr>
                <w:sz w:val="18"/>
                <w:szCs w:val="18"/>
              </w:rPr>
              <w:t>410,0</w:t>
            </w:r>
            <w:bookmarkEnd w:id="27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80" w:name="_Toc511044588"/>
            <w:r w:rsidRPr="00FA47F0">
              <w:rPr>
                <w:sz w:val="18"/>
                <w:szCs w:val="18"/>
              </w:rPr>
              <w:t>0,0</w:t>
            </w:r>
            <w:bookmarkEnd w:id="280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81" w:name="_Toc511044589"/>
            <w:r w:rsidRPr="00FA47F0">
              <w:rPr>
                <w:sz w:val="18"/>
                <w:szCs w:val="18"/>
              </w:rPr>
              <w:t>335,5</w:t>
            </w:r>
            <w:bookmarkEnd w:id="281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282" w:name="_Toc511044590"/>
            <w:r w:rsidRPr="00FA47F0">
              <w:rPr>
                <w:b/>
                <w:bCs/>
                <w:sz w:val="18"/>
                <w:szCs w:val="18"/>
              </w:rPr>
              <w:t>81,8%</w:t>
            </w:r>
            <w:bookmarkEnd w:id="282"/>
          </w:p>
        </w:tc>
      </w:tr>
      <w:tr w:rsidR="00FA47F0" w:rsidRPr="00FA47F0" w:rsidTr="00C63EEB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283" w:name="_Toc511044591"/>
            <w:r w:rsidRPr="00FA47F0">
              <w:rPr>
                <w:b/>
                <w:bCs/>
                <w:sz w:val="18"/>
                <w:szCs w:val="18"/>
              </w:rPr>
              <w:t>Муниципальная программа "Развитие имущественного и земельного комплекса городского округа "город Якутск" на 2013-2019 годы"</w:t>
            </w:r>
            <w:bookmarkEnd w:id="28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84" w:name="_Toc511044592"/>
            <w:r w:rsidRPr="00FA47F0">
              <w:rPr>
                <w:b/>
                <w:bCs/>
                <w:sz w:val="18"/>
                <w:szCs w:val="18"/>
              </w:rPr>
              <w:t>381 533,9</w:t>
            </w:r>
            <w:bookmarkEnd w:id="28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85" w:name="_Toc511044593"/>
            <w:r w:rsidRPr="00FA47F0">
              <w:rPr>
                <w:b/>
                <w:bCs/>
                <w:sz w:val="18"/>
                <w:szCs w:val="18"/>
              </w:rPr>
              <w:t>404 082,2</w:t>
            </w:r>
            <w:bookmarkEnd w:id="28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86" w:name="_Toc511044594"/>
            <w:r w:rsidRPr="00FA47F0">
              <w:rPr>
                <w:b/>
                <w:bCs/>
                <w:sz w:val="18"/>
                <w:szCs w:val="18"/>
              </w:rPr>
              <w:t>22 548,3</w:t>
            </w:r>
            <w:bookmarkEnd w:id="286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87" w:name="_Toc511044595"/>
            <w:r w:rsidRPr="00FA47F0">
              <w:rPr>
                <w:b/>
                <w:bCs/>
                <w:sz w:val="18"/>
                <w:szCs w:val="18"/>
              </w:rPr>
              <w:t>387 335,3</w:t>
            </w:r>
            <w:bookmarkEnd w:id="287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288" w:name="_Toc511044596"/>
            <w:r w:rsidRPr="00FA47F0">
              <w:rPr>
                <w:b/>
                <w:bCs/>
                <w:sz w:val="18"/>
                <w:szCs w:val="18"/>
              </w:rPr>
              <w:t>95,9%</w:t>
            </w:r>
            <w:bookmarkEnd w:id="288"/>
          </w:p>
        </w:tc>
      </w:tr>
      <w:tr w:rsidR="00FA47F0" w:rsidRPr="00FA47F0" w:rsidTr="00C63EEB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289" w:name="_Toc511044597"/>
            <w:r w:rsidRPr="00FA47F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  <w:bookmarkEnd w:id="289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90" w:name="_Toc511044598"/>
            <w:r w:rsidRPr="00FA47F0">
              <w:rPr>
                <w:sz w:val="18"/>
                <w:szCs w:val="18"/>
              </w:rPr>
              <w:t>94 263,4</w:t>
            </w:r>
            <w:bookmarkEnd w:id="29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91" w:name="_Toc511044599"/>
            <w:r w:rsidRPr="00FA47F0">
              <w:rPr>
                <w:sz w:val="18"/>
                <w:szCs w:val="18"/>
              </w:rPr>
              <w:t>92 717,0</w:t>
            </w:r>
            <w:bookmarkEnd w:id="29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92" w:name="_Toc511044600"/>
            <w:r w:rsidRPr="00FA47F0">
              <w:rPr>
                <w:sz w:val="18"/>
                <w:szCs w:val="18"/>
              </w:rPr>
              <w:t>-1 546,3</w:t>
            </w:r>
            <w:bookmarkEnd w:id="292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93" w:name="_Toc511044601"/>
            <w:r w:rsidRPr="00FA47F0">
              <w:rPr>
                <w:sz w:val="18"/>
                <w:szCs w:val="18"/>
              </w:rPr>
              <w:t>91 872,4</w:t>
            </w:r>
            <w:bookmarkEnd w:id="293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294" w:name="_Toc511044602"/>
            <w:r w:rsidRPr="00FA47F0">
              <w:rPr>
                <w:b/>
                <w:bCs/>
                <w:sz w:val="18"/>
                <w:szCs w:val="18"/>
              </w:rPr>
              <w:t>99,1%</w:t>
            </w:r>
            <w:bookmarkEnd w:id="294"/>
          </w:p>
        </w:tc>
      </w:tr>
      <w:tr w:rsidR="00FA47F0" w:rsidRPr="00FA47F0" w:rsidTr="00C63EEB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295" w:name="_Toc511044603"/>
            <w:r w:rsidRPr="00FA47F0">
              <w:rPr>
                <w:sz w:val="18"/>
                <w:szCs w:val="18"/>
              </w:rPr>
              <w:t>Совершенствование системы учета объектов муниципальной собственности городского округа "город Якутск"</w:t>
            </w:r>
            <w:bookmarkEnd w:id="29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96" w:name="_Toc511044604"/>
            <w:r w:rsidRPr="00FA47F0">
              <w:rPr>
                <w:sz w:val="18"/>
                <w:szCs w:val="18"/>
              </w:rPr>
              <w:t>31 238,7</w:t>
            </w:r>
            <w:bookmarkEnd w:id="29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97" w:name="_Toc511044605"/>
            <w:r w:rsidRPr="00FA47F0">
              <w:rPr>
                <w:sz w:val="18"/>
                <w:szCs w:val="18"/>
              </w:rPr>
              <w:t>30 874,3</w:t>
            </w:r>
            <w:bookmarkEnd w:id="29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98" w:name="_Toc511044606"/>
            <w:r w:rsidRPr="00FA47F0">
              <w:rPr>
                <w:sz w:val="18"/>
                <w:szCs w:val="18"/>
              </w:rPr>
              <w:t>-364,3</w:t>
            </w:r>
            <w:bookmarkEnd w:id="298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299" w:name="_Toc511044607"/>
            <w:r w:rsidRPr="00FA47F0">
              <w:rPr>
                <w:sz w:val="18"/>
                <w:szCs w:val="18"/>
              </w:rPr>
              <w:t>30 378,4</w:t>
            </w:r>
            <w:bookmarkEnd w:id="29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00" w:name="_Toc511044608"/>
            <w:r w:rsidRPr="00FA47F0">
              <w:rPr>
                <w:b/>
                <w:bCs/>
                <w:sz w:val="18"/>
                <w:szCs w:val="18"/>
              </w:rPr>
              <w:t>98,4%</w:t>
            </w:r>
            <w:bookmarkEnd w:id="300"/>
          </w:p>
        </w:tc>
      </w:tr>
      <w:tr w:rsidR="00FA47F0" w:rsidRPr="00FA47F0" w:rsidTr="00C63EEB">
        <w:trPr>
          <w:gridAfter w:val="1"/>
          <w:wAfter w:w="426" w:type="dxa"/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01" w:name="_Toc511044609"/>
            <w:r w:rsidRPr="00FA47F0">
              <w:rPr>
                <w:sz w:val="18"/>
                <w:szCs w:val="18"/>
              </w:rPr>
              <w:t>Осуществление полномочий собственника в отношении имущества муниципальных унитарных предприятий, акционерных обществ со 100 % долей собственности ГО "город Якутск" и муниципальных бюджетных, казенных, автономных учреждений.</w:t>
            </w:r>
            <w:bookmarkEnd w:id="30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02" w:name="_Toc511044610"/>
            <w:r w:rsidRPr="00FA47F0">
              <w:rPr>
                <w:sz w:val="18"/>
                <w:szCs w:val="18"/>
              </w:rPr>
              <w:t>17 796,3</w:t>
            </w:r>
            <w:bookmarkEnd w:id="30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03" w:name="_Toc511044611"/>
            <w:r w:rsidRPr="00FA47F0">
              <w:rPr>
                <w:sz w:val="18"/>
                <w:szCs w:val="18"/>
              </w:rPr>
              <w:t>19 092,2</w:t>
            </w:r>
            <w:bookmarkEnd w:id="30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04" w:name="_Toc511044612"/>
            <w:r w:rsidRPr="00FA47F0">
              <w:rPr>
                <w:sz w:val="18"/>
                <w:szCs w:val="18"/>
              </w:rPr>
              <w:t>1 296,0</w:t>
            </w:r>
            <w:bookmarkEnd w:id="304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05" w:name="_Toc511044613"/>
            <w:r w:rsidRPr="00FA47F0">
              <w:rPr>
                <w:sz w:val="18"/>
                <w:szCs w:val="18"/>
              </w:rPr>
              <w:t>11 686,0</w:t>
            </w:r>
            <w:bookmarkEnd w:id="305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06" w:name="_Toc511044614"/>
            <w:r w:rsidRPr="00FA47F0">
              <w:rPr>
                <w:b/>
                <w:bCs/>
                <w:sz w:val="18"/>
                <w:szCs w:val="18"/>
              </w:rPr>
              <w:t>61,2%</w:t>
            </w:r>
            <w:bookmarkEnd w:id="306"/>
          </w:p>
        </w:tc>
      </w:tr>
      <w:tr w:rsidR="00FA47F0" w:rsidRPr="00FA47F0" w:rsidTr="006D4398">
        <w:trPr>
          <w:trHeight w:val="6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07" w:name="_Toc511044615"/>
            <w:r w:rsidRPr="00FA47F0">
              <w:rPr>
                <w:sz w:val="18"/>
                <w:szCs w:val="18"/>
              </w:rPr>
              <w:lastRenderedPageBreak/>
              <w:t>Осуществление полномочий собственника по вовлечению объектов собственности городского округа в хозяйственный оборот (предоставление муниципального имущества в собственность)</w:t>
            </w:r>
            <w:bookmarkEnd w:id="30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08" w:name="_Toc511044616"/>
            <w:r w:rsidRPr="00FA47F0">
              <w:rPr>
                <w:sz w:val="18"/>
                <w:szCs w:val="18"/>
              </w:rPr>
              <w:t>238 235,6</w:t>
            </w:r>
            <w:bookmarkEnd w:id="30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09" w:name="_Toc511044617"/>
            <w:r w:rsidRPr="00FA47F0">
              <w:rPr>
                <w:sz w:val="18"/>
                <w:szCs w:val="18"/>
              </w:rPr>
              <w:t>258 100,7</w:t>
            </w:r>
            <w:bookmarkEnd w:id="309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10" w:name="_Toc511044618"/>
            <w:r w:rsidRPr="00FA47F0">
              <w:rPr>
                <w:sz w:val="18"/>
                <w:szCs w:val="18"/>
              </w:rPr>
              <w:t>19 865,1</w:t>
            </w:r>
            <w:bookmarkEnd w:id="31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11" w:name="_Toc511044619"/>
            <w:r w:rsidRPr="00FA47F0">
              <w:rPr>
                <w:sz w:val="18"/>
                <w:szCs w:val="18"/>
              </w:rPr>
              <w:t>250 100,7</w:t>
            </w:r>
            <w:bookmarkEnd w:id="311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12" w:name="_Toc511044620"/>
            <w:r w:rsidRPr="00FA47F0">
              <w:rPr>
                <w:b/>
                <w:bCs/>
                <w:sz w:val="18"/>
                <w:szCs w:val="18"/>
              </w:rPr>
              <w:t>96,9%</w:t>
            </w:r>
            <w:bookmarkEnd w:id="312"/>
          </w:p>
        </w:tc>
      </w:tr>
      <w:tr w:rsidR="00FA47F0" w:rsidRPr="00FA47F0" w:rsidTr="006D4398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13" w:name="_Toc511044621"/>
            <w:r w:rsidRPr="00FA47F0">
              <w:rPr>
                <w:sz w:val="18"/>
                <w:szCs w:val="18"/>
              </w:rPr>
              <w:t>Повышение эффективности управления земельными ресурсами путем оптимизации состава муниципальной земли</w:t>
            </w:r>
            <w:bookmarkEnd w:id="31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14" w:name="_Toc511044622"/>
            <w:r w:rsidRPr="00FA47F0">
              <w:rPr>
                <w:sz w:val="18"/>
                <w:szCs w:val="18"/>
              </w:rPr>
              <w:t>0,0</w:t>
            </w:r>
            <w:bookmarkEnd w:id="31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15" w:name="_Toc511044623"/>
            <w:r w:rsidRPr="00FA47F0">
              <w:rPr>
                <w:sz w:val="18"/>
                <w:szCs w:val="18"/>
              </w:rPr>
              <w:t>3 297,9</w:t>
            </w:r>
            <w:bookmarkEnd w:id="315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16" w:name="_Toc511044624"/>
            <w:r w:rsidRPr="00FA47F0">
              <w:rPr>
                <w:sz w:val="18"/>
                <w:szCs w:val="18"/>
              </w:rPr>
              <w:t>3 297,9</w:t>
            </w:r>
            <w:bookmarkEnd w:id="316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17" w:name="_Toc511044625"/>
            <w:r w:rsidRPr="00FA47F0">
              <w:rPr>
                <w:sz w:val="18"/>
                <w:szCs w:val="18"/>
              </w:rPr>
              <w:t>3 297,9</w:t>
            </w:r>
            <w:bookmarkEnd w:id="317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18" w:name="_Toc511044626"/>
            <w:r w:rsidRPr="00FA47F0">
              <w:rPr>
                <w:b/>
                <w:bCs/>
                <w:sz w:val="18"/>
                <w:szCs w:val="18"/>
              </w:rPr>
              <w:t>100,0%</w:t>
            </w:r>
            <w:bookmarkEnd w:id="318"/>
          </w:p>
        </w:tc>
      </w:tr>
      <w:tr w:rsidR="00FA47F0" w:rsidRPr="00FA47F0" w:rsidTr="006D4398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319" w:name="_Toc511044627"/>
            <w:r w:rsidRPr="00FA47F0">
              <w:rPr>
                <w:b/>
                <w:bCs/>
                <w:sz w:val="18"/>
                <w:szCs w:val="18"/>
              </w:rPr>
              <w:t>Непрограммные расходы</w:t>
            </w:r>
            <w:bookmarkEnd w:id="319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320" w:name="_Toc511044628"/>
            <w:r w:rsidRPr="00FA47F0">
              <w:rPr>
                <w:b/>
                <w:bCs/>
                <w:sz w:val="18"/>
                <w:szCs w:val="18"/>
              </w:rPr>
              <w:t>359 601,9</w:t>
            </w:r>
            <w:bookmarkEnd w:id="32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321" w:name="_Toc511044629"/>
            <w:r w:rsidRPr="00FA47F0">
              <w:rPr>
                <w:b/>
                <w:bCs/>
                <w:sz w:val="18"/>
                <w:szCs w:val="18"/>
              </w:rPr>
              <w:t>395 298,4</w:t>
            </w:r>
            <w:bookmarkEnd w:id="321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322" w:name="_Toc511044630"/>
            <w:r w:rsidRPr="00FA47F0">
              <w:rPr>
                <w:b/>
                <w:bCs/>
                <w:sz w:val="18"/>
                <w:szCs w:val="18"/>
              </w:rPr>
              <w:t>35 696,4</w:t>
            </w:r>
            <w:bookmarkEnd w:id="322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323" w:name="_Toc511044631"/>
            <w:r w:rsidRPr="00FA47F0">
              <w:rPr>
                <w:b/>
                <w:bCs/>
                <w:sz w:val="18"/>
                <w:szCs w:val="18"/>
              </w:rPr>
              <w:t>383 673,1</w:t>
            </w:r>
            <w:bookmarkEnd w:id="323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324" w:name="_Toc511044632"/>
            <w:r w:rsidRPr="00FA47F0">
              <w:rPr>
                <w:b/>
                <w:bCs/>
                <w:sz w:val="18"/>
                <w:szCs w:val="18"/>
              </w:rPr>
              <w:t>97,1%</w:t>
            </w:r>
            <w:bookmarkEnd w:id="324"/>
          </w:p>
        </w:tc>
      </w:tr>
      <w:tr w:rsidR="00FA47F0" w:rsidRPr="00FA47F0" w:rsidTr="006D4398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25" w:name="_Toc511044633"/>
            <w:r w:rsidRPr="00FA47F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  <w:bookmarkEnd w:id="325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26" w:name="_Toc511044634"/>
            <w:r w:rsidRPr="00FA47F0">
              <w:rPr>
                <w:sz w:val="18"/>
                <w:szCs w:val="18"/>
              </w:rPr>
              <w:t>257 313,7</w:t>
            </w:r>
            <w:bookmarkEnd w:id="326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27" w:name="_Toc511044635"/>
            <w:r w:rsidRPr="00FA47F0">
              <w:rPr>
                <w:sz w:val="18"/>
                <w:szCs w:val="18"/>
              </w:rPr>
              <w:t>274 301,3</w:t>
            </w:r>
            <w:bookmarkEnd w:id="327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28" w:name="_Toc511044636"/>
            <w:r w:rsidRPr="00FA47F0">
              <w:rPr>
                <w:sz w:val="18"/>
                <w:szCs w:val="18"/>
              </w:rPr>
              <w:t>16 987,6</w:t>
            </w:r>
            <w:bookmarkEnd w:id="328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29" w:name="_Toc511044637"/>
            <w:r w:rsidRPr="00FA47F0">
              <w:rPr>
                <w:sz w:val="18"/>
                <w:szCs w:val="18"/>
              </w:rPr>
              <w:t>272 189,5</w:t>
            </w:r>
            <w:bookmarkEnd w:id="32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30" w:name="_Toc511044638"/>
            <w:r w:rsidRPr="00FA47F0">
              <w:rPr>
                <w:b/>
                <w:bCs/>
                <w:sz w:val="18"/>
                <w:szCs w:val="18"/>
              </w:rPr>
              <w:t>99,2%</w:t>
            </w:r>
            <w:bookmarkEnd w:id="330"/>
          </w:p>
        </w:tc>
      </w:tr>
      <w:tr w:rsidR="00FA47F0" w:rsidRPr="00FA47F0" w:rsidTr="006D4398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31" w:name="_Toc511044639"/>
            <w:r w:rsidRPr="00FA47F0">
              <w:rPr>
                <w:sz w:val="18"/>
                <w:szCs w:val="18"/>
              </w:rPr>
              <w:t>МКУ "Аппарат по обеспечению деятельности Якутской городской Думы"</w:t>
            </w:r>
            <w:bookmarkEnd w:id="33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32" w:name="_Toc511044640"/>
            <w:r w:rsidRPr="00FA47F0">
              <w:rPr>
                <w:sz w:val="18"/>
                <w:szCs w:val="18"/>
              </w:rPr>
              <w:t>35 605,0</w:t>
            </w:r>
            <w:bookmarkEnd w:id="33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33" w:name="_Toc511044641"/>
            <w:r w:rsidRPr="00FA47F0">
              <w:rPr>
                <w:sz w:val="18"/>
                <w:szCs w:val="18"/>
              </w:rPr>
              <w:t>33 118,3</w:t>
            </w:r>
            <w:bookmarkEnd w:id="333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34" w:name="_Toc511044642"/>
            <w:r w:rsidRPr="00FA47F0">
              <w:rPr>
                <w:sz w:val="18"/>
                <w:szCs w:val="18"/>
              </w:rPr>
              <w:t>-2 486,7</w:t>
            </w:r>
            <w:bookmarkEnd w:id="334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35" w:name="_Toc511044643"/>
            <w:r w:rsidRPr="00FA47F0">
              <w:rPr>
                <w:sz w:val="18"/>
                <w:szCs w:val="18"/>
              </w:rPr>
              <w:t>32 657,6</w:t>
            </w:r>
            <w:bookmarkEnd w:id="335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36" w:name="_Toc511044644"/>
            <w:r w:rsidRPr="00FA47F0">
              <w:rPr>
                <w:b/>
                <w:bCs/>
                <w:sz w:val="18"/>
                <w:szCs w:val="18"/>
              </w:rPr>
              <w:t>98,6%</w:t>
            </w:r>
            <w:bookmarkEnd w:id="336"/>
          </w:p>
        </w:tc>
      </w:tr>
      <w:tr w:rsidR="00FA47F0" w:rsidRPr="00FA47F0" w:rsidTr="006D4398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37" w:name="_Toc511044645"/>
            <w:r w:rsidRPr="00FA47F0">
              <w:rPr>
                <w:sz w:val="18"/>
                <w:szCs w:val="18"/>
              </w:rPr>
              <w:t>МКУ "Управделами"</w:t>
            </w:r>
            <w:bookmarkEnd w:id="33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38" w:name="_Toc511044646"/>
            <w:r w:rsidRPr="00FA47F0">
              <w:rPr>
                <w:sz w:val="18"/>
                <w:szCs w:val="18"/>
              </w:rPr>
              <w:t>221 710,6</w:t>
            </w:r>
            <w:bookmarkEnd w:id="33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39" w:name="_Toc511044647"/>
            <w:r w:rsidRPr="00FA47F0">
              <w:rPr>
                <w:sz w:val="18"/>
                <w:szCs w:val="18"/>
              </w:rPr>
              <w:t>241 183,0</w:t>
            </w:r>
            <w:bookmarkEnd w:id="339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40" w:name="_Toc511044648"/>
            <w:r w:rsidRPr="00FA47F0">
              <w:rPr>
                <w:sz w:val="18"/>
                <w:szCs w:val="18"/>
              </w:rPr>
              <w:t>19 472,4</w:t>
            </w:r>
            <w:bookmarkEnd w:id="34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41" w:name="_Toc511044649"/>
            <w:r w:rsidRPr="00FA47F0">
              <w:rPr>
                <w:sz w:val="18"/>
                <w:szCs w:val="18"/>
              </w:rPr>
              <w:t>239 531,9</w:t>
            </w:r>
            <w:bookmarkEnd w:id="341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42" w:name="_Toc511044650"/>
            <w:r w:rsidRPr="00FA47F0">
              <w:rPr>
                <w:b/>
                <w:bCs/>
                <w:sz w:val="18"/>
                <w:szCs w:val="18"/>
              </w:rPr>
              <w:t>99,3%</w:t>
            </w:r>
            <w:bookmarkEnd w:id="342"/>
          </w:p>
        </w:tc>
      </w:tr>
      <w:tr w:rsidR="00FA47F0" w:rsidRPr="00FA47F0" w:rsidTr="006D4398">
        <w:trPr>
          <w:gridAfter w:val="1"/>
          <w:wAfter w:w="426" w:type="dxa"/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43" w:name="_Toc511044651"/>
            <w:r w:rsidRPr="00FA47F0">
              <w:rPr>
                <w:sz w:val="18"/>
                <w:szCs w:val="18"/>
              </w:rPr>
              <w:t>Выполнение отдельных государственных полномочий по реализации Федеральных законов "О жилищных субсидиях гражданам, выезжающим из районов Крайнего Севера и приравненных к ним местностей" и "О жилищных субсидиях гражданам, выезжающим из закрывающихся населенных пунктов в районах Крайнего Севера и приравненных к ним местностей"</w:t>
            </w:r>
            <w:bookmarkEnd w:id="34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44" w:name="_Toc511044652"/>
            <w:r w:rsidRPr="00FA47F0">
              <w:rPr>
                <w:sz w:val="18"/>
                <w:szCs w:val="18"/>
              </w:rPr>
              <w:t>11,1</w:t>
            </w:r>
            <w:bookmarkEnd w:id="34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45" w:name="_Toc511044653"/>
            <w:r w:rsidRPr="00FA47F0">
              <w:rPr>
                <w:sz w:val="18"/>
                <w:szCs w:val="18"/>
              </w:rPr>
              <w:t>11,1</w:t>
            </w:r>
            <w:bookmarkEnd w:id="345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46" w:name="_Toc511044654"/>
            <w:r w:rsidRPr="00FA47F0">
              <w:rPr>
                <w:sz w:val="18"/>
                <w:szCs w:val="18"/>
              </w:rPr>
              <w:t>0,0</w:t>
            </w:r>
            <w:bookmarkEnd w:id="346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47" w:name="_Toc511044655"/>
            <w:r w:rsidRPr="00FA47F0">
              <w:rPr>
                <w:sz w:val="18"/>
                <w:szCs w:val="18"/>
              </w:rPr>
              <w:t>11,1</w:t>
            </w:r>
            <w:bookmarkEnd w:id="347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48" w:name="_Toc511044656"/>
            <w:r w:rsidRPr="00FA47F0">
              <w:rPr>
                <w:b/>
                <w:bCs/>
                <w:sz w:val="18"/>
                <w:szCs w:val="18"/>
              </w:rPr>
              <w:t>100,0%</w:t>
            </w:r>
            <w:bookmarkEnd w:id="348"/>
          </w:p>
        </w:tc>
      </w:tr>
      <w:tr w:rsidR="00FA47F0" w:rsidRPr="00FA47F0" w:rsidTr="006D4398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49" w:name="_Toc511044657"/>
            <w:r w:rsidRPr="00FA47F0">
              <w:rPr>
                <w:sz w:val="18"/>
                <w:szCs w:val="18"/>
              </w:rPr>
              <w:t>Резервный фонд местной администрации</w:t>
            </w:r>
            <w:bookmarkEnd w:id="34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50" w:name="_Toc511044658"/>
            <w:r w:rsidRPr="00FA47F0">
              <w:rPr>
                <w:sz w:val="18"/>
                <w:szCs w:val="18"/>
              </w:rPr>
              <w:t>0,0</w:t>
            </w:r>
            <w:bookmarkEnd w:id="35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51" w:name="_Toc511044659"/>
            <w:r w:rsidRPr="00FA47F0">
              <w:rPr>
                <w:sz w:val="18"/>
                <w:szCs w:val="18"/>
              </w:rPr>
              <w:t>7 282,8</w:t>
            </w:r>
            <w:bookmarkEnd w:id="35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52" w:name="_Toc511044660"/>
            <w:r w:rsidRPr="00FA47F0">
              <w:rPr>
                <w:sz w:val="18"/>
                <w:szCs w:val="18"/>
              </w:rPr>
              <w:t>7 282,8</w:t>
            </w:r>
            <w:bookmarkEnd w:id="352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53" w:name="_Toc511044661"/>
            <w:r w:rsidRPr="00FA47F0">
              <w:rPr>
                <w:sz w:val="18"/>
                <w:szCs w:val="18"/>
              </w:rPr>
              <w:t>6 962,3</w:t>
            </w:r>
            <w:bookmarkEnd w:id="353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54" w:name="_Toc511044662"/>
            <w:r w:rsidRPr="00FA47F0">
              <w:rPr>
                <w:b/>
                <w:bCs/>
                <w:sz w:val="18"/>
                <w:szCs w:val="18"/>
              </w:rPr>
              <w:t>95,6%</w:t>
            </w:r>
            <w:bookmarkEnd w:id="354"/>
          </w:p>
        </w:tc>
      </w:tr>
      <w:tr w:rsidR="00FA47F0" w:rsidRPr="00FA47F0" w:rsidTr="006D4398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55" w:name="_Toc511044663"/>
            <w:r w:rsidRPr="00FA47F0">
              <w:rPr>
                <w:sz w:val="18"/>
                <w:szCs w:val="18"/>
              </w:rPr>
              <w:t>Резервный фонд на предупреждение и ликвидацию чрезвычайных ситуаций и стихийных бедствий</w:t>
            </w:r>
            <w:bookmarkEnd w:id="35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56" w:name="_Toc511044664"/>
            <w:r w:rsidRPr="00FA47F0">
              <w:rPr>
                <w:sz w:val="18"/>
                <w:szCs w:val="18"/>
              </w:rPr>
              <w:t>0,0</w:t>
            </w:r>
            <w:bookmarkEnd w:id="35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57" w:name="_Toc511044665"/>
            <w:r w:rsidRPr="00FA47F0">
              <w:rPr>
                <w:sz w:val="18"/>
                <w:szCs w:val="18"/>
              </w:rPr>
              <w:t>7 144,3</w:t>
            </w:r>
            <w:bookmarkEnd w:id="357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58" w:name="_Toc511044666"/>
            <w:r w:rsidRPr="00FA47F0">
              <w:rPr>
                <w:sz w:val="18"/>
                <w:szCs w:val="18"/>
              </w:rPr>
              <w:t>7 144,3</w:t>
            </w:r>
            <w:bookmarkEnd w:id="358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59" w:name="_Toc511044667"/>
            <w:r w:rsidRPr="00FA47F0">
              <w:rPr>
                <w:sz w:val="18"/>
                <w:szCs w:val="18"/>
              </w:rPr>
              <w:t>0,0</w:t>
            </w:r>
            <w:bookmarkEnd w:id="35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60" w:name="_Toc511044668"/>
            <w:r w:rsidRPr="00FA47F0">
              <w:rPr>
                <w:b/>
                <w:bCs/>
                <w:sz w:val="18"/>
                <w:szCs w:val="18"/>
              </w:rPr>
              <w:t>0,0%</w:t>
            </w:r>
            <w:bookmarkEnd w:id="360"/>
          </w:p>
        </w:tc>
      </w:tr>
      <w:tr w:rsidR="00FA47F0" w:rsidRPr="00FA47F0" w:rsidTr="006D4398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61" w:name="_Toc511044669"/>
            <w:r w:rsidRPr="00FA47F0">
              <w:rPr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FA47F0">
              <w:rPr>
                <w:sz w:val="18"/>
                <w:szCs w:val="18"/>
              </w:rPr>
              <w:t>муниицпальным</w:t>
            </w:r>
            <w:proofErr w:type="spellEnd"/>
            <w:r w:rsidRPr="00FA47F0">
              <w:rPr>
                <w:sz w:val="18"/>
                <w:szCs w:val="18"/>
              </w:rPr>
              <w:t xml:space="preserve"> имуществом и земельными ресурсами</w:t>
            </w:r>
            <w:bookmarkEnd w:id="36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62" w:name="_Toc511044670"/>
            <w:r w:rsidRPr="00FA47F0">
              <w:rPr>
                <w:sz w:val="18"/>
                <w:szCs w:val="18"/>
              </w:rPr>
              <w:t>3 000,0</w:t>
            </w:r>
            <w:bookmarkEnd w:id="36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63" w:name="_Toc511044671"/>
            <w:r w:rsidRPr="00FA47F0">
              <w:rPr>
                <w:sz w:val="18"/>
                <w:szCs w:val="18"/>
              </w:rPr>
              <w:t>6 433,7</w:t>
            </w:r>
            <w:bookmarkEnd w:id="363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64" w:name="_Toc511044672"/>
            <w:r w:rsidRPr="00FA47F0">
              <w:rPr>
                <w:sz w:val="18"/>
                <w:szCs w:val="18"/>
              </w:rPr>
              <w:t>3 433,7</w:t>
            </w:r>
            <w:bookmarkEnd w:id="364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65" w:name="_Toc511044673"/>
            <w:r w:rsidRPr="00FA47F0">
              <w:rPr>
                <w:sz w:val="18"/>
                <w:szCs w:val="18"/>
              </w:rPr>
              <w:t>6 433,7</w:t>
            </w:r>
            <w:bookmarkEnd w:id="365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66" w:name="_Toc511044674"/>
            <w:r w:rsidRPr="00FA47F0">
              <w:rPr>
                <w:b/>
                <w:bCs/>
                <w:sz w:val="18"/>
                <w:szCs w:val="18"/>
              </w:rPr>
              <w:t>100,0%</w:t>
            </w:r>
            <w:bookmarkEnd w:id="366"/>
          </w:p>
        </w:tc>
      </w:tr>
      <w:tr w:rsidR="00FA47F0" w:rsidRPr="00FA47F0" w:rsidTr="006D4398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67" w:name="_Toc511044675"/>
            <w:r w:rsidRPr="00FA47F0">
              <w:rPr>
                <w:sz w:val="18"/>
                <w:szCs w:val="18"/>
              </w:rPr>
              <w:t>Резервирование экономии по использованию бюджетных ассигнований, в том числе экономии по итогам проведения закупок товаров, работ и услуг</w:t>
            </w:r>
            <w:bookmarkEnd w:id="36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68" w:name="_Toc511044676"/>
            <w:r w:rsidRPr="00FA47F0">
              <w:rPr>
                <w:sz w:val="18"/>
                <w:szCs w:val="18"/>
              </w:rPr>
              <w:t>0,0</w:t>
            </w:r>
            <w:bookmarkEnd w:id="36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69" w:name="_Toc511044677"/>
            <w:r w:rsidRPr="00FA47F0">
              <w:rPr>
                <w:sz w:val="18"/>
                <w:szCs w:val="18"/>
              </w:rPr>
              <w:t>529,0</w:t>
            </w:r>
            <w:bookmarkEnd w:id="369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70" w:name="_Toc511044678"/>
            <w:r w:rsidRPr="00FA47F0">
              <w:rPr>
                <w:sz w:val="18"/>
                <w:szCs w:val="18"/>
              </w:rPr>
              <w:t>529,0</w:t>
            </w:r>
            <w:bookmarkEnd w:id="37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71" w:name="_Toc511044679"/>
            <w:r w:rsidRPr="00FA47F0">
              <w:rPr>
                <w:sz w:val="18"/>
                <w:szCs w:val="18"/>
              </w:rPr>
              <w:t>0,0</w:t>
            </w:r>
            <w:bookmarkEnd w:id="371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72" w:name="_Toc511044680"/>
            <w:r w:rsidRPr="00FA47F0">
              <w:rPr>
                <w:b/>
                <w:bCs/>
                <w:sz w:val="18"/>
                <w:szCs w:val="18"/>
              </w:rPr>
              <w:t>0,0%</w:t>
            </w:r>
            <w:bookmarkEnd w:id="372"/>
          </w:p>
        </w:tc>
      </w:tr>
      <w:tr w:rsidR="00FA47F0" w:rsidRPr="00FA47F0" w:rsidTr="006D4398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73" w:name="_Toc511044681"/>
            <w:r w:rsidRPr="00FA47F0">
              <w:rPr>
                <w:sz w:val="18"/>
                <w:szCs w:val="18"/>
              </w:rPr>
              <w:t>Расходы на исполнение судебных решений о взыскании из бюджета по искам юридических и физических лиц</w:t>
            </w:r>
            <w:bookmarkEnd w:id="37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74" w:name="_Toc511044682"/>
            <w:r w:rsidRPr="00FA47F0">
              <w:rPr>
                <w:sz w:val="18"/>
                <w:szCs w:val="18"/>
              </w:rPr>
              <w:t>60 000,0</w:t>
            </w:r>
            <w:bookmarkEnd w:id="37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75" w:name="_Toc511044683"/>
            <w:r w:rsidRPr="00FA47F0">
              <w:rPr>
                <w:sz w:val="18"/>
                <w:szCs w:val="18"/>
              </w:rPr>
              <w:t>87 947,7</w:t>
            </w:r>
            <w:bookmarkEnd w:id="375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76" w:name="_Toc511044684"/>
            <w:r w:rsidRPr="00FA47F0">
              <w:rPr>
                <w:sz w:val="18"/>
                <w:szCs w:val="18"/>
              </w:rPr>
              <w:t>27 947,7</w:t>
            </w:r>
            <w:bookmarkEnd w:id="376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77" w:name="_Toc511044685"/>
            <w:r w:rsidRPr="00FA47F0">
              <w:rPr>
                <w:sz w:val="18"/>
                <w:szCs w:val="18"/>
              </w:rPr>
              <w:t>87 797,4</w:t>
            </w:r>
            <w:bookmarkEnd w:id="377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78" w:name="_Toc511044686"/>
            <w:r w:rsidRPr="00FA47F0">
              <w:rPr>
                <w:b/>
                <w:bCs/>
                <w:sz w:val="18"/>
                <w:szCs w:val="18"/>
              </w:rPr>
              <w:t>99,8%</w:t>
            </w:r>
            <w:bookmarkEnd w:id="378"/>
          </w:p>
        </w:tc>
      </w:tr>
      <w:tr w:rsidR="00FA47F0" w:rsidRPr="00FA47F0" w:rsidTr="006D4398">
        <w:trPr>
          <w:gridAfter w:val="1"/>
          <w:wAfter w:w="426" w:type="dxa"/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79" w:name="_Toc511044687"/>
            <w:r w:rsidRPr="00FA47F0">
              <w:rPr>
                <w:sz w:val="18"/>
                <w:szCs w:val="18"/>
              </w:rPr>
              <w:t>Мероприятия по реализации проекта "Народный бюджет"</w:t>
            </w:r>
            <w:bookmarkEnd w:id="37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80" w:name="_Toc511044688"/>
            <w:r w:rsidRPr="00FA47F0">
              <w:rPr>
                <w:sz w:val="18"/>
                <w:szCs w:val="18"/>
              </w:rPr>
              <w:t>30 000,0</w:t>
            </w:r>
            <w:bookmarkEnd w:id="38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81" w:name="_Toc511044689"/>
            <w:r w:rsidRPr="00FA47F0">
              <w:rPr>
                <w:sz w:val="18"/>
                <w:szCs w:val="18"/>
              </w:rPr>
              <w:t>2 285,4</w:t>
            </w:r>
            <w:bookmarkEnd w:id="38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82" w:name="_Toc511044690"/>
            <w:r w:rsidRPr="00FA47F0">
              <w:rPr>
                <w:sz w:val="18"/>
                <w:szCs w:val="18"/>
              </w:rPr>
              <w:t>-27 714,6</w:t>
            </w:r>
            <w:bookmarkEnd w:id="382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83" w:name="_Toc511044691"/>
            <w:r w:rsidRPr="00FA47F0">
              <w:rPr>
                <w:sz w:val="18"/>
                <w:szCs w:val="18"/>
              </w:rPr>
              <w:t>2 254,7</w:t>
            </w:r>
            <w:bookmarkEnd w:id="383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84" w:name="_Toc511044692"/>
            <w:r w:rsidRPr="00FA47F0">
              <w:rPr>
                <w:b/>
                <w:bCs/>
                <w:sz w:val="18"/>
                <w:szCs w:val="18"/>
              </w:rPr>
              <w:t>98,7%</w:t>
            </w:r>
            <w:bookmarkEnd w:id="384"/>
          </w:p>
        </w:tc>
      </w:tr>
      <w:tr w:rsidR="00FA47F0" w:rsidRPr="00FA47F0" w:rsidTr="006D4398">
        <w:trPr>
          <w:gridAfter w:val="1"/>
          <w:wAfter w:w="426" w:type="dxa"/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85" w:name="_Toc511044693"/>
            <w:r w:rsidRPr="00FA47F0">
              <w:rPr>
                <w:sz w:val="18"/>
                <w:szCs w:val="18"/>
              </w:rPr>
              <w:t>Расходы на капитальное строительство и на обеспечение капитального строительства объектов собственности муниципальных образований, не включенные в муниципальные программы</w:t>
            </w:r>
            <w:bookmarkEnd w:id="38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86" w:name="_Toc511044694"/>
            <w:r w:rsidRPr="00FA47F0">
              <w:rPr>
                <w:sz w:val="18"/>
                <w:szCs w:val="18"/>
              </w:rPr>
              <w:t>1 975,1</w:t>
            </w:r>
            <w:bookmarkEnd w:id="38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87" w:name="_Toc511044695"/>
            <w:r w:rsidRPr="00FA47F0">
              <w:rPr>
                <w:sz w:val="18"/>
                <w:szCs w:val="18"/>
              </w:rPr>
              <w:t>2 061,1</w:t>
            </w:r>
            <w:bookmarkEnd w:id="387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88" w:name="_Toc511044696"/>
            <w:r w:rsidRPr="00FA47F0">
              <w:rPr>
                <w:sz w:val="18"/>
                <w:szCs w:val="18"/>
              </w:rPr>
              <w:t>86,0</w:t>
            </w:r>
            <w:bookmarkEnd w:id="388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89" w:name="_Toc511044697"/>
            <w:r w:rsidRPr="00FA47F0">
              <w:rPr>
                <w:sz w:val="18"/>
                <w:szCs w:val="18"/>
              </w:rPr>
              <w:t>1 374,0</w:t>
            </w:r>
            <w:bookmarkEnd w:id="38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90" w:name="_Toc511044698"/>
            <w:r w:rsidRPr="00FA47F0">
              <w:rPr>
                <w:b/>
                <w:bCs/>
                <w:sz w:val="18"/>
                <w:szCs w:val="18"/>
              </w:rPr>
              <w:t>66,7%</w:t>
            </w:r>
            <w:bookmarkEnd w:id="390"/>
          </w:p>
        </w:tc>
      </w:tr>
      <w:tr w:rsidR="00FA47F0" w:rsidRPr="00FA47F0" w:rsidTr="006D4398">
        <w:trPr>
          <w:gridAfter w:val="1"/>
          <w:wAfter w:w="426" w:type="dxa"/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91" w:name="_Toc511044699"/>
            <w:r w:rsidRPr="00FA47F0">
              <w:rPr>
                <w:sz w:val="18"/>
                <w:szCs w:val="18"/>
              </w:rPr>
              <w:t>Выполнение отдельных государственных полномочий по созданию административных комиссий</w:t>
            </w:r>
            <w:bookmarkEnd w:id="39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92" w:name="_Toc511044700"/>
            <w:r w:rsidRPr="00FA47F0">
              <w:rPr>
                <w:sz w:val="18"/>
                <w:szCs w:val="18"/>
              </w:rPr>
              <w:t>5 191,1</w:t>
            </w:r>
            <w:bookmarkEnd w:id="39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93" w:name="_Toc511044701"/>
            <w:r w:rsidRPr="00FA47F0">
              <w:rPr>
                <w:sz w:val="18"/>
                <w:szCs w:val="18"/>
              </w:rPr>
              <w:t>5 191,1</w:t>
            </w:r>
            <w:bookmarkEnd w:id="393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94" w:name="_Toc511044702"/>
            <w:r w:rsidRPr="00FA47F0">
              <w:rPr>
                <w:sz w:val="18"/>
                <w:szCs w:val="18"/>
              </w:rPr>
              <w:t>0,0</w:t>
            </w:r>
            <w:bookmarkEnd w:id="394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95" w:name="_Toc511044703"/>
            <w:r w:rsidRPr="00FA47F0">
              <w:rPr>
                <w:sz w:val="18"/>
                <w:szCs w:val="18"/>
              </w:rPr>
              <w:t>4 699,2</w:t>
            </w:r>
            <w:bookmarkEnd w:id="395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396" w:name="_Toc511044704"/>
            <w:r w:rsidRPr="00FA47F0">
              <w:rPr>
                <w:b/>
                <w:bCs/>
                <w:sz w:val="18"/>
                <w:szCs w:val="18"/>
              </w:rPr>
              <w:t>90,5%</w:t>
            </w:r>
            <w:bookmarkEnd w:id="396"/>
          </w:p>
        </w:tc>
      </w:tr>
      <w:tr w:rsidR="00FA47F0" w:rsidRPr="00FA47F0" w:rsidTr="006D4398">
        <w:trPr>
          <w:gridAfter w:val="1"/>
          <w:wAfter w:w="426" w:type="dxa"/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outlineLvl w:val="2"/>
              <w:rPr>
                <w:sz w:val="18"/>
                <w:szCs w:val="18"/>
              </w:rPr>
            </w:pPr>
            <w:bookmarkStart w:id="397" w:name="_Toc511044705"/>
            <w:r w:rsidRPr="00FA47F0">
              <w:rPr>
                <w:sz w:val="18"/>
                <w:szCs w:val="18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и других архивных документов, относящихся к государственной собственности Республики Саха (Якутия)</w:t>
            </w:r>
            <w:bookmarkEnd w:id="39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98" w:name="_Toc511044706"/>
            <w:r w:rsidRPr="00FA47F0">
              <w:rPr>
                <w:sz w:val="18"/>
                <w:szCs w:val="18"/>
              </w:rPr>
              <w:t>2 111,0</w:t>
            </w:r>
            <w:bookmarkEnd w:id="39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399" w:name="_Toc511044707"/>
            <w:r w:rsidRPr="00FA47F0">
              <w:rPr>
                <w:sz w:val="18"/>
                <w:szCs w:val="18"/>
              </w:rPr>
              <w:t>2 111,0</w:t>
            </w:r>
            <w:bookmarkEnd w:id="399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400" w:name="_Toc511044708"/>
            <w:r w:rsidRPr="00FA47F0">
              <w:rPr>
                <w:sz w:val="18"/>
                <w:szCs w:val="18"/>
              </w:rPr>
              <w:t>0,0</w:t>
            </w:r>
            <w:bookmarkEnd w:id="40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sz w:val="18"/>
                <w:szCs w:val="18"/>
              </w:rPr>
            </w:pPr>
            <w:bookmarkStart w:id="401" w:name="_Toc511044709"/>
            <w:r w:rsidRPr="00FA47F0">
              <w:rPr>
                <w:sz w:val="18"/>
                <w:szCs w:val="18"/>
              </w:rPr>
              <w:t>1 951,3</w:t>
            </w:r>
            <w:bookmarkEnd w:id="401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910169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402" w:name="_Toc511044710"/>
            <w:r w:rsidRPr="00FA47F0">
              <w:rPr>
                <w:b/>
                <w:bCs/>
                <w:sz w:val="18"/>
                <w:szCs w:val="18"/>
              </w:rPr>
              <w:t>92,4%</w:t>
            </w:r>
            <w:bookmarkEnd w:id="402"/>
          </w:p>
        </w:tc>
      </w:tr>
    </w:tbl>
    <w:p w:rsidR="00465CB6" w:rsidRDefault="00465CB6" w:rsidP="00465CB6">
      <w:pPr>
        <w:ind w:firstLine="851"/>
        <w:jc w:val="both"/>
        <w:outlineLvl w:val="2"/>
      </w:pPr>
    </w:p>
    <w:p w:rsidR="00CF4DE8" w:rsidRDefault="00CF4DE8" w:rsidP="00465CB6">
      <w:pPr>
        <w:ind w:firstLine="851"/>
        <w:jc w:val="both"/>
        <w:outlineLvl w:val="2"/>
      </w:pPr>
      <w:bookmarkStart w:id="403" w:name="_Toc511044711"/>
      <w:r>
        <w:t>Наиболее низкое исполнение по подразделу произведено:</w:t>
      </w:r>
      <w:bookmarkEnd w:id="403"/>
      <w:r>
        <w:t xml:space="preserve"> </w:t>
      </w:r>
    </w:p>
    <w:p w:rsidR="007E3BB4" w:rsidRPr="00465CB6" w:rsidRDefault="0023425E" w:rsidP="00FA47F0">
      <w:pPr>
        <w:ind w:firstLine="851"/>
        <w:jc w:val="both"/>
        <w:outlineLvl w:val="2"/>
      </w:pPr>
      <w:bookmarkStart w:id="404" w:name="_Toc511044712"/>
      <w:proofErr w:type="gramStart"/>
      <w:r>
        <w:lastRenderedPageBreak/>
        <w:t xml:space="preserve">1) </w:t>
      </w:r>
      <w:r w:rsidR="007E3BB4" w:rsidRPr="00465CB6">
        <w:t>По целевой статье 9320010020 «Осуществление полномочий собственника в отношении имущества муниципальных унитарных предприятий, акционерных обществ со 100 % долей собственности ГО "город Якутск" и муниципальных бюджетных, казенных, автономных учреждений»</w:t>
      </w:r>
      <w:r w:rsidR="007E3BB4" w:rsidRPr="00465CB6">
        <w:rPr>
          <w:bCs/>
        </w:rPr>
        <w:t xml:space="preserve"> расходов муниципальной программы "Развитие имущественного и земельного комплекса городского округа "город Якутск" на 2013-2019 годы"</w:t>
      </w:r>
      <w:r w:rsidR="00465CB6" w:rsidRPr="00465CB6">
        <w:rPr>
          <w:bCs/>
        </w:rPr>
        <w:t xml:space="preserve"> исполнение составило </w:t>
      </w:r>
      <w:r w:rsidR="007E3BB4" w:rsidRPr="00465CB6">
        <w:t>11 686,0</w:t>
      </w:r>
      <w:r w:rsidR="00465CB6" w:rsidRPr="00465CB6">
        <w:t xml:space="preserve"> </w:t>
      </w:r>
      <w:r w:rsidR="007E4D9C">
        <w:t>тыс. рублей</w:t>
      </w:r>
      <w:r w:rsidR="00465CB6" w:rsidRPr="00465CB6">
        <w:t xml:space="preserve"> или 61,2% от уточненного плана на 2017 год (от 19</w:t>
      </w:r>
      <w:proofErr w:type="gramEnd"/>
      <w:r w:rsidR="00465CB6" w:rsidRPr="00465CB6">
        <w:t xml:space="preserve"> </w:t>
      </w:r>
      <w:proofErr w:type="gramStart"/>
      <w:r w:rsidR="00465CB6" w:rsidRPr="00465CB6">
        <w:t xml:space="preserve">092,2 </w:t>
      </w:r>
      <w:r w:rsidR="007E4D9C">
        <w:t>тыс. рублей</w:t>
      </w:r>
      <w:r w:rsidR="00465CB6" w:rsidRPr="00465CB6">
        <w:t>).</w:t>
      </w:r>
      <w:proofErr w:type="gramEnd"/>
      <w:r w:rsidR="00465CB6" w:rsidRPr="00465CB6">
        <w:t xml:space="preserve"> Низкое исполнение образовалось в</w:t>
      </w:r>
      <w:r w:rsidR="007E3BB4" w:rsidRPr="007E3BB4">
        <w:t xml:space="preserve"> связи с </w:t>
      </w:r>
      <w:proofErr w:type="spellStart"/>
      <w:r w:rsidR="007E3BB4" w:rsidRPr="007E3BB4">
        <w:t>недопоступлением</w:t>
      </w:r>
      <w:proofErr w:type="spellEnd"/>
      <w:r w:rsidR="007E3BB4" w:rsidRPr="007E3BB4">
        <w:t xml:space="preserve"> доходов в бюджет городского округа «город Якутск» и отсутствием средств на конец отчетного года не освоены средства, предусмотренные на финансовое оздоровление</w:t>
      </w:r>
      <w:r w:rsidR="00465CB6" w:rsidRPr="00465CB6">
        <w:t xml:space="preserve"> </w:t>
      </w:r>
      <w:r w:rsidR="007E3BB4" w:rsidRPr="007E3BB4">
        <w:t xml:space="preserve">МУП «ЯПАК» в сумме  6720,0 </w:t>
      </w:r>
      <w:r w:rsidR="007E4D9C">
        <w:t>тыс. рублей</w:t>
      </w:r>
      <w:r w:rsidR="007E3BB4" w:rsidRPr="007E3BB4">
        <w:t xml:space="preserve"> и на проведение аудиторских проверок в сумме 150,0 </w:t>
      </w:r>
      <w:r w:rsidR="007E4D9C">
        <w:t>тыс. рублей</w:t>
      </w:r>
      <w:proofErr w:type="gramStart"/>
      <w:r w:rsidR="00465CB6" w:rsidRPr="00465CB6">
        <w:t xml:space="preserve">  Т</w:t>
      </w:r>
      <w:proofErr w:type="gramEnd"/>
      <w:r w:rsidR="00465CB6" w:rsidRPr="00465CB6">
        <w:t>акже в связи с отс</w:t>
      </w:r>
      <w:r w:rsidR="007E3BB4" w:rsidRPr="007E3BB4">
        <w:t xml:space="preserve">утствием потребности не освоены средства на ликвидационные расходы в сумме 511,5 </w:t>
      </w:r>
      <w:r w:rsidR="006D4398">
        <w:t>тыс. рублей,</w:t>
      </w:r>
      <w:r w:rsidR="007E3BB4" w:rsidRPr="007E3BB4">
        <w:t xml:space="preserve"> проведение аудиторских проверок в сумме 17,7 </w:t>
      </w:r>
      <w:r w:rsidR="006D4398">
        <w:t>тыс. рублей,</w:t>
      </w:r>
      <w:r w:rsidR="007E3BB4" w:rsidRPr="007E3BB4">
        <w:t xml:space="preserve"> регистрацию, перерегистрацию, услуги по учету и хранению акций принадлежащих ГО "город Якутск" в сумме 7,1 </w:t>
      </w:r>
      <w:bookmarkEnd w:id="404"/>
      <w:r w:rsidR="007E4D9C">
        <w:t>тыс. рублей</w:t>
      </w:r>
      <w:r w:rsidR="00F95863">
        <w:t>.</w:t>
      </w:r>
    </w:p>
    <w:p w:rsidR="00754886" w:rsidRPr="00754886" w:rsidRDefault="0023425E" w:rsidP="00FA47F0">
      <w:pPr>
        <w:ind w:firstLine="851"/>
        <w:jc w:val="both"/>
        <w:outlineLvl w:val="2"/>
      </w:pPr>
      <w:bookmarkStart w:id="405" w:name="_Toc511044713"/>
      <w:r>
        <w:t xml:space="preserve">2) </w:t>
      </w:r>
      <w:r w:rsidR="00B81F63" w:rsidRPr="00754886">
        <w:t xml:space="preserve">По целевой статье 9950091019 «Расходы на капитальное строительство и на обеспечение капитального строительства объектов собственности муниципальных образований, не включенные в муниципальные программы» непрограммных расходов исполнение составило 1 374,0 </w:t>
      </w:r>
      <w:r w:rsidR="007E4D9C">
        <w:t>тыс. рублей</w:t>
      </w:r>
      <w:r w:rsidR="00B81F63" w:rsidRPr="00465CB6">
        <w:t xml:space="preserve"> или </w:t>
      </w:r>
      <w:r w:rsidR="00754886" w:rsidRPr="00754886">
        <w:t xml:space="preserve">66,7% </w:t>
      </w:r>
      <w:r w:rsidR="00B81F63" w:rsidRPr="00465CB6">
        <w:t xml:space="preserve">от уточненного плана на 2017 год (от </w:t>
      </w:r>
      <w:r w:rsidR="00754886" w:rsidRPr="00754886">
        <w:t xml:space="preserve">2 061,1 </w:t>
      </w:r>
      <w:r w:rsidR="007E4D9C">
        <w:t>тыс. рублей</w:t>
      </w:r>
      <w:r w:rsidR="00B81F63" w:rsidRPr="00465CB6">
        <w:t>). Низкое исполнение образовалось в</w:t>
      </w:r>
      <w:r w:rsidR="00B81F63" w:rsidRPr="007E3BB4">
        <w:t xml:space="preserve"> связи</w:t>
      </w:r>
      <w:r w:rsidR="00754886" w:rsidRPr="00754886">
        <w:t xml:space="preserve"> с </w:t>
      </w:r>
      <w:proofErr w:type="spellStart"/>
      <w:r w:rsidR="00754886" w:rsidRPr="00754886">
        <w:t>недопоступлением</w:t>
      </w:r>
      <w:proofErr w:type="spellEnd"/>
      <w:r w:rsidR="00754886" w:rsidRPr="00754886">
        <w:t xml:space="preserve"> доходов в бюджет городского округа «город Якутск» и отсутствием средств на конец отчетного года не освоены средства, предусмотренные на </w:t>
      </w:r>
      <w:proofErr w:type="spellStart"/>
      <w:r w:rsidR="00754886" w:rsidRPr="00754886">
        <w:t>Госэкспертизу</w:t>
      </w:r>
      <w:proofErr w:type="spellEnd"/>
      <w:r w:rsidR="00754886" w:rsidRPr="00754886">
        <w:t xml:space="preserve"> ПСД по объекту "Реконструкция здания бывшего ТЦ "Факел" под бизнес инкубатор" в сумме 4</w:t>
      </w:r>
      <w:r w:rsidR="00A15561">
        <w:t xml:space="preserve">87,97 </w:t>
      </w:r>
      <w:r w:rsidR="006D4398">
        <w:t>тыс. рублей,</w:t>
      </w:r>
      <w:r w:rsidR="00754886" w:rsidRPr="00754886">
        <w:t xml:space="preserve"> а также расходов по восстановлению в доход бюджета ГО </w:t>
      </w:r>
      <w:proofErr w:type="spellStart"/>
      <w:r w:rsidR="00754886" w:rsidRPr="00754886">
        <w:t>г</w:t>
      </w:r>
      <w:proofErr w:type="gramStart"/>
      <w:r w:rsidR="00754886" w:rsidRPr="00754886">
        <w:t>.Я</w:t>
      </w:r>
      <w:proofErr w:type="gramEnd"/>
      <w:r w:rsidR="00754886" w:rsidRPr="00754886">
        <w:t>кутска</w:t>
      </w:r>
      <w:proofErr w:type="spellEnd"/>
      <w:r w:rsidR="00754886" w:rsidRPr="00754886">
        <w:t xml:space="preserve">,  суммы нецелевого использования бюджетных средств в сумме 199,1 </w:t>
      </w:r>
      <w:r w:rsidR="007E4D9C">
        <w:t>тыс. рублей</w:t>
      </w:r>
      <w:r w:rsidR="00526B37">
        <w:t xml:space="preserve"> </w:t>
      </w:r>
      <w:r w:rsidR="00754886" w:rsidRPr="00754886">
        <w:t>(приказ МФ</w:t>
      </w:r>
      <w:r w:rsidR="00526B37">
        <w:t xml:space="preserve"> </w:t>
      </w:r>
      <w:r w:rsidR="00754886" w:rsidRPr="00754886">
        <w:t>Р</w:t>
      </w:r>
      <w:proofErr w:type="gramStart"/>
      <w:r w:rsidR="00754886" w:rsidRPr="00754886">
        <w:t>С(</w:t>
      </w:r>
      <w:proofErr w:type="gramEnd"/>
      <w:r w:rsidR="00754886" w:rsidRPr="00754886">
        <w:t>Я) №01-04/1475 от</w:t>
      </w:r>
      <w:r w:rsidR="00526B37">
        <w:t xml:space="preserve"> </w:t>
      </w:r>
      <w:r w:rsidR="00754886" w:rsidRPr="00754886">
        <w:t>07</w:t>
      </w:r>
      <w:r w:rsidR="00526B37">
        <w:t>.</w:t>
      </w:r>
      <w:r w:rsidR="00754886" w:rsidRPr="00754886">
        <w:t>11</w:t>
      </w:r>
      <w:r w:rsidR="00526B37">
        <w:t>.</w:t>
      </w:r>
      <w:r w:rsidR="00754886" w:rsidRPr="00754886">
        <w:t>16</w:t>
      </w:r>
      <w:r w:rsidR="00526B37">
        <w:t>.</w:t>
      </w:r>
      <w:r w:rsidR="00754886" w:rsidRPr="00754886">
        <w:t>).</w:t>
      </w:r>
      <w:bookmarkEnd w:id="405"/>
    </w:p>
    <w:p w:rsidR="00AF2F1D" w:rsidRPr="00192114" w:rsidRDefault="000574AA" w:rsidP="000574AA">
      <w:pPr>
        <w:ind w:right="-54" w:firstLine="708"/>
        <w:jc w:val="center"/>
        <w:rPr>
          <w:i/>
        </w:rPr>
      </w:pPr>
      <w:r w:rsidRPr="00192114">
        <w:rPr>
          <w:i/>
        </w:rPr>
        <w:t>Исполнение</w:t>
      </w:r>
      <w:r w:rsidR="00AF2F1D" w:rsidRPr="00192114">
        <w:rPr>
          <w:i/>
        </w:rPr>
        <w:t xml:space="preserve"> судебных актов и мировых соглашений</w:t>
      </w:r>
    </w:p>
    <w:p w:rsidR="00AF2F1D" w:rsidRPr="00AF2F1D" w:rsidRDefault="00AF2F1D" w:rsidP="00FA47F0">
      <w:pPr>
        <w:overflowPunct w:val="0"/>
        <w:autoSpaceDE w:val="0"/>
        <w:autoSpaceDN w:val="0"/>
        <w:adjustRightInd w:val="0"/>
        <w:ind w:right="-1" w:firstLine="851"/>
        <w:jc w:val="both"/>
      </w:pPr>
      <w:r w:rsidRPr="00AF2F1D">
        <w:rPr>
          <w:bCs/>
        </w:rPr>
        <w:t xml:space="preserve">Утвержденный план </w:t>
      </w:r>
      <w:r w:rsidRPr="00AF2F1D">
        <w:t xml:space="preserve">составлял 60 000,0 </w:t>
      </w:r>
      <w:r w:rsidR="007E4D9C">
        <w:t>тыс. рублей</w:t>
      </w:r>
      <w:r w:rsidR="00C63EEB">
        <w:t>.</w:t>
      </w:r>
    </w:p>
    <w:p w:rsidR="00AF2F1D" w:rsidRPr="00AF2F1D" w:rsidRDefault="00AF2F1D" w:rsidP="00FA47F0">
      <w:pPr>
        <w:overflowPunct w:val="0"/>
        <w:autoSpaceDE w:val="0"/>
        <w:autoSpaceDN w:val="0"/>
        <w:adjustRightInd w:val="0"/>
        <w:ind w:right="-1" w:firstLine="851"/>
        <w:jc w:val="both"/>
      </w:pPr>
      <w:r w:rsidRPr="00AF2F1D">
        <w:t xml:space="preserve">Уточненный план на 2017 год на исполнение судебных актов и мировых соглашений по денежным обязательствам Окружной администрации города Якутска и муниципальных казенных учреждений городского округа «город Якутск» составил 87 947,6 </w:t>
      </w:r>
      <w:r w:rsidR="007E4D9C">
        <w:t>тыс. рублей</w:t>
      </w:r>
      <w:r w:rsidR="00F95863">
        <w:t>.</w:t>
      </w:r>
    </w:p>
    <w:p w:rsidR="0086067D" w:rsidRDefault="00AF2F1D" w:rsidP="00FA47F0">
      <w:pPr>
        <w:overflowPunct w:val="0"/>
        <w:autoSpaceDE w:val="0"/>
        <w:autoSpaceDN w:val="0"/>
        <w:adjustRightInd w:val="0"/>
        <w:ind w:right="141" w:firstLine="851"/>
        <w:jc w:val="both"/>
        <w:rPr>
          <w:bCs/>
        </w:rPr>
      </w:pPr>
      <w:r w:rsidRPr="00AF2F1D">
        <w:rPr>
          <w:bCs/>
        </w:rPr>
        <w:t xml:space="preserve">Кассовый расход составил 87 797,4 </w:t>
      </w:r>
      <w:r w:rsidR="006D4398">
        <w:rPr>
          <w:bCs/>
        </w:rPr>
        <w:t>тыс. рублей</w:t>
      </w:r>
      <w:r w:rsidRPr="00AF2F1D">
        <w:rPr>
          <w:bCs/>
        </w:rPr>
        <w:t xml:space="preserve"> и</w:t>
      </w:r>
      <w:r w:rsidR="0086067D">
        <w:rPr>
          <w:bCs/>
        </w:rPr>
        <w:t>ли 99,8 % от уточненного плана.</w:t>
      </w:r>
    </w:p>
    <w:tbl>
      <w:tblPr>
        <w:tblpPr w:leftFromText="180" w:rightFromText="180" w:vertAnchor="text" w:horzAnchor="margin" w:tblpXSpec="center" w:tblpY="467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1417"/>
        <w:gridCol w:w="1417"/>
        <w:gridCol w:w="1277"/>
        <w:gridCol w:w="1559"/>
        <w:gridCol w:w="1419"/>
      </w:tblGrid>
      <w:tr w:rsidR="00441CC0" w:rsidRPr="00FA47F0" w:rsidTr="00FA47F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0" w:rsidRPr="00FA47F0" w:rsidRDefault="00441CC0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7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0" w:rsidRPr="00FA47F0" w:rsidRDefault="00441CC0" w:rsidP="003B13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47F0">
              <w:rPr>
                <w:b/>
                <w:color w:val="000000"/>
                <w:sz w:val="20"/>
                <w:szCs w:val="20"/>
              </w:rPr>
              <w:t>Утвержденный план на 2017 год по РЯГД-31-2 от  21 декабря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0" w:rsidRPr="00FA47F0" w:rsidRDefault="00441CC0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7F0">
              <w:rPr>
                <w:sz w:val="20"/>
                <w:szCs w:val="20"/>
              </w:rPr>
              <w:t>Кассовый 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0" w:rsidRPr="00FA47F0" w:rsidRDefault="00441CC0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7F0">
              <w:rPr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0" w:rsidRPr="00FA47F0" w:rsidRDefault="00441CC0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7F0">
              <w:rPr>
                <w:sz w:val="20"/>
                <w:szCs w:val="20"/>
              </w:rPr>
              <w:t>Кредит</w:t>
            </w:r>
            <w:proofErr w:type="gramStart"/>
            <w:r w:rsidRPr="00FA47F0">
              <w:rPr>
                <w:sz w:val="20"/>
                <w:szCs w:val="20"/>
              </w:rPr>
              <w:t>.</w:t>
            </w:r>
            <w:proofErr w:type="gramEnd"/>
            <w:r w:rsidRPr="00FA47F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47F0">
              <w:rPr>
                <w:sz w:val="20"/>
                <w:szCs w:val="20"/>
              </w:rPr>
              <w:t>з</w:t>
            </w:r>
            <w:proofErr w:type="gramEnd"/>
            <w:r w:rsidRPr="00FA47F0">
              <w:rPr>
                <w:sz w:val="20"/>
                <w:szCs w:val="20"/>
              </w:rPr>
              <w:t>адолж</w:t>
            </w:r>
            <w:proofErr w:type="spellEnd"/>
            <w:r w:rsidRPr="00FA47F0">
              <w:rPr>
                <w:sz w:val="20"/>
                <w:szCs w:val="20"/>
              </w:rPr>
              <w:t>. на 01.01.2018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0" w:rsidRPr="00FA47F0" w:rsidRDefault="00441CC0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7F0">
              <w:rPr>
                <w:sz w:val="20"/>
                <w:szCs w:val="20"/>
              </w:rPr>
              <w:t>Дебит</w:t>
            </w:r>
            <w:proofErr w:type="gramStart"/>
            <w:r w:rsidRPr="00FA47F0">
              <w:rPr>
                <w:sz w:val="20"/>
                <w:szCs w:val="20"/>
              </w:rPr>
              <w:t>.</w:t>
            </w:r>
            <w:proofErr w:type="gramEnd"/>
            <w:r w:rsidRPr="00FA47F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47F0">
              <w:rPr>
                <w:sz w:val="20"/>
                <w:szCs w:val="20"/>
              </w:rPr>
              <w:t>з</w:t>
            </w:r>
            <w:proofErr w:type="gramEnd"/>
            <w:r w:rsidRPr="00FA47F0">
              <w:rPr>
                <w:sz w:val="20"/>
                <w:szCs w:val="20"/>
              </w:rPr>
              <w:t>адолж</w:t>
            </w:r>
            <w:proofErr w:type="spellEnd"/>
            <w:r w:rsidRPr="00FA47F0">
              <w:rPr>
                <w:sz w:val="20"/>
                <w:szCs w:val="20"/>
              </w:rPr>
              <w:t>. на 01.01.2018</w:t>
            </w:r>
          </w:p>
        </w:tc>
      </w:tr>
      <w:tr w:rsidR="00192114" w:rsidRPr="00FA47F0" w:rsidTr="00FA47F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47F0">
              <w:rPr>
                <w:b/>
                <w:sz w:val="20"/>
                <w:szCs w:val="20"/>
              </w:rPr>
              <w:t>Непрограммные расходы: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92114" w:rsidRPr="00FA47F0" w:rsidTr="00FA47F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47F0">
              <w:rPr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2114" w:rsidRPr="00FA47F0" w:rsidTr="00FA47F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jc w:val="both"/>
              <w:rPr>
                <w:bCs/>
                <w:sz w:val="20"/>
                <w:szCs w:val="20"/>
              </w:rPr>
            </w:pPr>
            <w:r w:rsidRPr="00FA47F0">
              <w:rPr>
                <w:bCs/>
                <w:sz w:val="20"/>
                <w:szCs w:val="20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2114" w:rsidRPr="00FA47F0" w:rsidTr="00FA47F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jc w:val="both"/>
              <w:rPr>
                <w:bCs/>
                <w:sz w:val="20"/>
                <w:szCs w:val="20"/>
              </w:rPr>
            </w:pPr>
            <w:r w:rsidRPr="00FA47F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7F0">
              <w:rPr>
                <w:sz w:val="20"/>
                <w:szCs w:val="20"/>
              </w:rPr>
              <w:t>60 000,0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7F0">
              <w:rPr>
                <w:sz w:val="20"/>
                <w:szCs w:val="20"/>
              </w:rPr>
              <w:t xml:space="preserve">87 947,6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7F0">
              <w:rPr>
                <w:sz w:val="20"/>
                <w:szCs w:val="20"/>
              </w:rPr>
              <w:t xml:space="preserve">87 797,4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2114" w:rsidRPr="00FA47F0" w:rsidTr="00FA47F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FA47F0">
              <w:rPr>
                <w:bCs/>
                <w:i/>
                <w:sz w:val="20"/>
                <w:szCs w:val="20"/>
              </w:rPr>
              <w:t>Допкод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2114" w:rsidRPr="00FA47F0" w:rsidTr="00FA47F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jc w:val="both"/>
              <w:rPr>
                <w:bCs/>
                <w:i/>
                <w:sz w:val="20"/>
                <w:szCs w:val="20"/>
              </w:rPr>
            </w:pPr>
            <w:r w:rsidRPr="00FA47F0">
              <w:rPr>
                <w:bCs/>
                <w:i/>
                <w:sz w:val="20"/>
                <w:szCs w:val="20"/>
              </w:rPr>
              <w:t>Иные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7F0">
              <w:rPr>
                <w:sz w:val="20"/>
                <w:szCs w:val="20"/>
              </w:rPr>
              <w:t>60 000,0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7F0">
              <w:rPr>
                <w:sz w:val="20"/>
                <w:szCs w:val="20"/>
              </w:rPr>
              <w:t xml:space="preserve">87 947,6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7F0">
              <w:rPr>
                <w:sz w:val="20"/>
                <w:szCs w:val="20"/>
              </w:rPr>
              <w:t xml:space="preserve">87 797,4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4" w:rsidRPr="00FA47F0" w:rsidRDefault="00192114" w:rsidP="008C0F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92114" w:rsidRPr="00AF2F1D" w:rsidRDefault="00192114" w:rsidP="00192114">
      <w:pPr>
        <w:overflowPunct w:val="0"/>
        <w:autoSpaceDE w:val="0"/>
        <w:autoSpaceDN w:val="0"/>
        <w:adjustRightInd w:val="0"/>
        <w:ind w:right="141"/>
        <w:jc w:val="right"/>
      </w:pPr>
      <w:r w:rsidRPr="00AF2F1D">
        <w:t xml:space="preserve"> (</w:t>
      </w:r>
      <w:r w:rsidR="007E4D9C">
        <w:t>тыс. рублей</w:t>
      </w:r>
      <w:r w:rsidRPr="00AF2F1D">
        <w:t>)</w:t>
      </w:r>
    </w:p>
    <w:p w:rsidR="00192114" w:rsidRDefault="00192114" w:rsidP="0086067D">
      <w:pPr>
        <w:overflowPunct w:val="0"/>
        <w:autoSpaceDE w:val="0"/>
        <w:autoSpaceDN w:val="0"/>
        <w:adjustRightInd w:val="0"/>
        <w:ind w:left="-426" w:right="141" w:firstLine="426"/>
        <w:jc w:val="both"/>
        <w:rPr>
          <w:bCs/>
        </w:rPr>
      </w:pPr>
    </w:p>
    <w:p w:rsidR="00AF2F1D" w:rsidRPr="00AF2F1D" w:rsidRDefault="00AF2F1D" w:rsidP="00CB2315">
      <w:pPr>
        <w:overflowPunct w:val="0"/>
        <w:autoSpaceDE w:val="0"/>
        <w:autoSpaceDN w:val="0"/>
        <w:adjustRightInd w:val="0"/>
        <w:ind w:right="141" w:firstLine="851"/>
        <w:jc w:val="both"/>
      </w:pPr>
      <w:r w:rsidRPr="00AF2F1D">
        <w:t xml:space="preserve">Общее количество предъявленных исполнительных листов за 2017 год составляет 259 шт. на общую сумму 108 680,8 </w:t>
      </w:r>
      <w:r w:rsidR="007E4D9C">
        <w:t>тыс. рублей</w:t>
      </w:r>
      <w:r w:rsidR="00F95863">
        <w:t>.</w:t>
      </w:r>
    </w:p>
    <w:p w:rsidR="00AF2F1D" w:rsidRPr="00AF2F1D" w:rsidRDefault="00AF2F1D" w:rsidP="00CB2315">
      <w:pPr>
        <w:overflowPunct w:val="0"/>
        <w:autoSpaceDE w:val="0"/>
        <w:autoSpaceDN w:val="0"/>
        <w:adjustRightInd w:val="0"/>
        <w:ind w:right="141" w:firstLine="851"/>
        <w:jc w:val="both"/>
      </w:pPr>
      <w:r w:rsidRPr="00AF2F1D">
        <w:t xml:space="preserve">По сравнению с 2016 годом количество предъявленных исполнительных листов уменьшилось на 28 шт., общая сумма уменьшилась на 160 104,7 </w:t>
      </w:r>
      <w:r w:rsidR="007E4D9C">
        <w:t>тыс. рублей</w:t>
      </w:r>
      <w:r w:rsidR="00F95863">
        <w:t>.</w:t>
      </w:r>
    </w:p>
    <w:p w:rsidR="00AF2F1D" w:rsidRPr="00AF2F1D" w:rsidRDefault="00AF2F1D" w:rsidP="00CB2315">
      <w:pPr>
        <w:overflowPunct w:val="0"/>
        <w:autoSpaceDE w:val="0"/>
        <w:autoSpaceDN w:val="0"/>
        <w:adjustRightInd w:val="0"/>
        <w:ind w:right="141" w:firstLine="851"/>
        <w:jc w:val="both"/>
      </w:pPr>
      <w:r w:rsidRPr="00AF2F1D">
        <w:lastRenderedPageBreak/>
        <w:t xml:space="preserve">Общее количество предъявленных мировых соглашений во исполнение решений суда о предоставлении жилого помещения составляет 4 шт. на сумму 10 638,2 </w:t>
      </w:r>
      <w:r w:rsidR="006D4398">
        <w:t>тыс. рублей,</w:t>
      </w:r>
      <w:r w:rsidRPr="00AF2F1D">
        <w:t xml:space="preserve"> из них в 2017 году исполнено 3 шт. на сумму 8 284,6 </w:t>
      </w:r>
      <w:r w:rsidR="007E4D9C">
        <w:t>тыс. рублей</w:t>
      </w:r>
      <w:r w:rsidR="00F95863">
        <w:t>.</w:t>
      </w:r>
      <w:r w:rsidRPr="00AF2F1D">
        <w:t xml:space="preserve"> </w:t>
      </w:r>
    </w:p>
    <w:p w:rsidR="00AF2F1D" w:rsidRPr="00AF2F1D" w:rsidRDefault="00AF2F1D" w:rsidP="00CB2315">
      <w:pPr>
        <w:overflowPunct w:val="0"/>
        <w:autoSpaceDE w:val="0"/>
        <w:autoSpaceDN w:val="0"/>
        <w:adjustRightInd w:val="0"/>
        <w:ind w:right="141" w:firstLine="851"/>
        <w:jc w:val="both"/>
      </w:pPr>
      <w:r w:rsidRPr="00AF2F1D">
        <w:t xml:space="preserve">Исполнено 193 исполнительных листа на общую сумму 88 208,7 </w:t>
      </w:r>
      <w:r w:rsidR="006D4398">
        <w:t>тыс. рублей,</w:t>
      </w:r>
      <w:r w:rsidRPr="00AF2F1D">
        <w:t xml:space="preserve"> в том числе: за счет резерва 87 797,4 </w:t>
      </w:r>
      <w:r w:rsidR="006D4398">
        <w:t>тыс. рублей,</w:t>
      </w:r>
      <w:r w:rsidRPr="00AF2F1D">
        <w:t xml:space="preserve"> за счет средств ответчика и других источников 411,3 </w:t>
      </w:r>
      <w:r w:rsidR="006D4398">
        <w:t>тыс. рублей,</w:t>
      </w:r>
      <w:r w:rsidRPr="00AF2F1D">
        <w:t xml:space="preserve"> в том числе по категориям дел:</w:t>
      </w:r>
    </w:p>
    <w:p w:rsidR="00AF2F1D" w:rsidRPr="00AF2F1D" w:rsidRDefault="00AF2F1D" w:rsidP="00582B70">
      <w:pPr>
        <w:pStyle w:val="a8"/>
        <w:numPr>
          <w:ilvl w:val="0"/>
          <w:numId w:val="7"/>
        </w:numPr>
        <w:overflowPunct w:val="0"/>
        <w:autoSpaceDE w:val="0"/>
        <w:autoSpaceDN w:val="0"/>
        <w:adjustRightInd w:val="0"/>
        <w:ind w:left="0" w:right="141" w:firstLine="851"/>
        <w:jc w:val="both"/>
      </w:pPr>
      <w:r w:rsidRPr="00AF2F1D">
        <w:t xml:space="preserve">63 491,0 </w:t>
      </w:r>
      <w:r w:rsidR="006D4398">
        <w:t>тыс. рублей</w:t>
      </w:r>
      <w:r w:rsidRPr="00AF2F1D">
        <w:t xml:space="preserve"> – компенсация жилья гражданам;</w:t>
      </w:r>
    </w:p>
    <w:p w:rsidR="00AF2F1D" w:rsidRPr="00AF2F1D" w:rsidRDefault="00AF2F1D" w:rsidP="00582B70">
      <w:pPr>
        <w:pStyle w:val="a8"/>
        <w:numPr>
          <w:ilvl w:val="0"/>
          <w:numId w:val="7"/>
        </w:numPr>
        <w:overflowPunct w:val="0"/>
        <w:autoSpaceDE w:val="0"/>
        <w:autoSpaceDN w:val="0"/>
        <w:adjustRightInd w:val="0"/>
        <w:ind w:left="0" w:right="141" w:firstLine="851"/>
        <w:jc w:val="both"/>
      </w:pPr>
      <w:r w:rsidRPr="00AF2F1D">
        <w:t xml:space="preserve">15 046,5 </w:t>
      </w:r>
      <w:r w:rsidR="006D4398">
        <w:t>тыс. рублей</w:t>
      </w:r>
      <w:r w:rsidR="00F95863">
        <w:t xml:space="preserve"> </w:t>
      </w:r>
      <w:r w:rsidRPr="00AF2F1D">
        <w:t>– задолженность за выполненные работы;</w:t>
      </w:r>
    </w:p>
    <w:p w:rsidR="00AF2F1D" w:rsidRPr="00AF2F1D" w:rsidRDefault="00AF2F1D" w:rsidP="00582B70">
      <w:pPr>
        <w:pStyle w:val="a8"/>
        <w:numPr>
          <w:ilvl w:val="0"/>
          <w:numId w:val="7"/>
        </w:numPr>
        <w:overflowPunct w:val="0"/>
        <w:autoSpaceDE w:val="0"/>
        <w:autoSpaceDN w:val="0"/>
        <w:adjustRightInd w:val="0"/>
        <w:ind w:left="0" w:right="141" w:firstLine="851"/>
        <w:jc w:val="both"/>
      </w:pPr>
      <w:r w:rsidRPr="00AF2F1D">
        <w:t xml:space="preserve">498,0 </w:t>
      </w:r>
      <w:r w:rsidR="006D4398">
        <w:t>тыс. рублей</w:t>
      </w:r>
      <w:r w:rsidRPr="00AF2F1D">
        <w:t xml:space="preserve"> судебные акты о признании действий (бездействия) органов местного самоуправления </w:t>
      </w:r>
      <w:proofErr w:type="gramStart"/>
      <w:r w:rsidRPr="00AF2F1D">
        <w:t>незаконными</w:t>
      </w:r>
      <w:proofErr w:type="gramEnd"/>
      <w:r w:rsidRPr="00AF2F1D">
        <w:t>;</w:t>
      </w:r>
    </w:p>
    <w:p w:rsidR="00AF2F1D" w:rsidRPr="00AF2F1D" w:rsidRDefault="00AF2F1D" w:rsidP="00582B70">
      <w:pPr>
        <w:pStyle w:val="a8"/>
        <w:numPr>
          <w:ilvl w:val="0"/>
          <w:numId w:val="7"/>
        </w:numPr>
        <w:overflowPunct w:val="0"/>
        <w:autoSpaceDE w:val="0"/>
        <w:autoSpaceDN w:val="0"/>
        <w:adjustRightInd w:val="0"/>
        <w:ind w:left="0" w:right="141" w:firstLine="851"/>
        <w:jc w:val="both"/>
      </w:pPr>
      <w:r w:rsidRPr="00AF2F1D">
        <w:t xml:space="preserve">50,9 </w:t>
      </w:r>
      <w:r w:rsidR="006D4398">
        <w:t>тыс. рублей</w:t>
      </w:r>
      <w:r w:rsidRPr="00AF2F1D">
        <w:t xml:space="preserve"> - задолженность за поставку тепловой энергии;</w:t>
      </w:r>
    </w:p>
    <w:p w:rsidR="00CB2315" w:rsidRDefault="00AF2F1D" w:rsidP="00582B70">
      <w:pPr>
        <w:pStyle w:val="a8"/>
        <w:numPr>
          <w:ilvl w:val="0"/>
          <w:numId w:val="7"/>
        </w:numPr>
        <w:overflowPunct w:val="0"/>
        <w:autoSpaceDE w:val="0"/>
        <w:autoSpaceDN w:val="0"/>
        <w:adjustRightInd w:val="0"/>
        <w:ind w:left="0" w:right="141" w:firstLine="851"/>
        <w:jc w:val="both"/>
      </w:pPr>
      <w:r w:rsidRPr="00AF2F1D">
        <w:t xml:space="preserve">9 122,2 </w:t>
      </w:r>
      <w:r w:rsidR="006D4398">
        <w:t>тыс. рублей</w:t>
      </w:r>
      <w:r w:rsidRPr="00AF2F1D">
        <w:t xml:space="preserve"> - возмещение расходов по уплате госпошлины, судебные расходы, возмещение материального, морального вреда и т.д.</w:t>
      </w:r>
    </w:p>
    <w:p w:rsidR="00CB2315" w:rsidRPr="00CB2315" w:rsidRDefault="00CB2315" w:rsidP="00CB2315">
      <w:pPr>
        <w:pStyle w:val="a8"/>
        <w:overflowPunct w:val="0"/>
        <w:autoSpaceDE w:val="0"/>
        <w:autoSpaceDN w:val="0"/>
        <w:adjustRightInd w:val="0"/>
        <w:ind w:left="0" w:right="141" w:firstLine="851"/>
        <w:jc w:val="both"/>
      </w:pPr>
      <w:r>
        <w:rPr>
          <w:bCs/>
        </w:rPr>
        <w:t>Б</w:t>
      </w:r>
      <w:r w:rsidRPr="00CB2315">
        <w:rPr>
          <w:bCs/>
        </w:rPr>
        <w:t xml:space="preserve">ольше всего расходов составляет компенсация жилья гражданам. </w:t>
      </w:r>
      <w:proofErr w:type="gramStart"/>
      <w:r>
        <w:rPr>
          <w:bCs/>
        </w:rPr>
        <w:t>Ежегодно, н</w:t>
      </w:r>
      <w:r w:rsidRPr="00CB2315">
        <w:rPr>
          <w:rFonts w:eastAsia="Calibri"/>
          <w:lang w:eastAsia="en-US"/>
        </w:rPr>
        <w:t>аибольшее количество исков среди граждан, подаваемых в Якутский городской суд к Окружной администрации г. Якутска, составляют исковые заявления о предоставлении жилого помещения от лиц, имеющих право на внеочередное предоставление жилых помещений по договорам социального найма в соответствии жилищным кодексом (гражданам, жилые помещения которых признаны в установленном порядке непригодными для проживания и ремонту или реконструкции не подлежат;</w:t>
      </w:r>
      <w:proofErr w:type="gramEnd"/>
      <w:r w:rsidRPr="00CB2315">
        <w:rPr>
          <w:rFonts w:eastAsia="Calibri"/>
          <w:lang w:eastAsia="en-US"/>
        </w:rPr>
        <w:t xml:space="preserve"> гражданам, страдающим тяжелыми формами хронических заболеваний; сироты), также сохраняется практика подачи исковых заявлений собственниками жилых помещений.</w:t>
      </w:r>
      <w:r w:rsidRPr="00CB23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B2315">
        <w:rPr>
          <w:rFonts w:eastAsia="Calibri"/>
          <w:lang w:eastAsia="en-US"/>
        </w:rPr>
        <w:t>Таким образом,</w:t>
      </w:r>
      <w:r w:rsidRPr="00CB23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B2315">
        <w:rPr>
          <w:rFonts w:eastAsia="Calibri"/>
          <w:lang w:eastAsia="en-US"/>
        </w:rPr>
        <w:t>суд обязывает орган местного самоуправления предоставить истцу другое благоустроенное жилое помещение во внеочередном порядке, отвечающего санитарным и техническим требованиям.</w:t>
      </w:r>
    </w:p>
    <w:p w:rsidR="00AF2F1D" w:rsidRDefault="00AF2F1D" w:rsidP="00CB2315">
      <w:pPr>
        <w:pStyle w:val="a8"/>
        <w:overflowPunct w:val="0"/>
        <w:autoSpaceDE w:val="0"/>
        <w:autoSpaceDN w:val="0"/>
        <w:adjustRightInd w:val="0"/>
        <w:ind w:left="0" w:right="141" w:firstLine="851"/>
        <w:jc w:val="both"/>
      </w:pPr>
      <w:r w:rsidRPr="00AF2F1D">
        <w:t xml:space="preserve">По сравнению с 2016 годом исполнено меньше исполнительных листов на 44 шт., </w:t>
      </w:r>
      <w:r w:rsidR="00264FA1">
        <w:t>сумма расходов в 2017 году уменьшилась на</w:t>
      </w:r>
      <w:r w:rsidRPr="00264FA1">
        <w:t xml:space="preserve"> </w:t>
      </w:r>
      <w:r w:rsidR="00264FA1" w:rsidRPr="00264FA1">
        <w:t>151 537,5</w:t>
      </w:r>
      <w:r w:rsidRPr="00264FA1">
        <w:t xml:space="preserve"> </w:t>
      </w:r>
      <w:r w:rsidR="007E4D9C">
        <w:t>тыс. рублей</w:t>
      </w:r>
      <w:r w:rsidR="00F95863">
        <w:t>.</w:t>
      </w:r>
      <w:r w:rsidRPr="00AF2F1D">
        <w:t xml:space="preserve">  </w:t>
      </w:r>
    </w:p>
    <w:tbl>
      <w:tblPr>
        <w:tblW w:w="9691" w:type="dxa"/>
        <w:tblInd w:w="250" w:type="dxa"/>
        <w:tblLook w:val="04A0" w:firstRow="1" w:lastRow="0" w:firstColumn="1" w:lastColumn="0" w:noHBand="0" w:noVBand="1"/>
      </w:tblPr>
      <w:tblGrid>
        <w:gridCol w:w="5103"/>
        <w:gridCol w:w="1134"/>
        <w:gridCol w:w="1029"/>
        <w:gridCol w:w="1108"/>
        <w:gridCol w:w="1317"/>
      </w:tblGrid>
      <w:tr w:rsidR="0086067D" w:rsidRPr="0086067D" w:rsidTr="00FA47F0">
        <w:trPr>
          <w:trHeight w:val="9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67D">
              <w:rPr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67D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67D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67D">
              <w:rPr>
                <w:b/>
                <w:bCs/>
                <w:color w:val="000000"/>
                <w:sz w:val="20"/>
                <w:szCs w:val="20"/>
              </w:rPr>
              <w:t>Темп роста / снижения 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67D">
              <w:rPr>
                <w:b/>
                <w:bCs/>
                <w:color w:val="000000"/>
                <w:sz w:val="20"/>
                <w:szCs w:val="20"/>
              </w:rPr>
              <w:t>Абсолютное отклонение</w:t>
            </w:r>
          </w:p>
        </w:tc>
      </w:tr>
      <w:tr w:rsidR="0086067D" w:rsidRPr="0086067D" w:rsidTr="00FA47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both"/>
              <w:rPr>
                <w:color w:val="000000"/>
                <w:sz w:val="20"/>
                <w:szCs w:val="20"/>
              </w:rPr>
            </w:pPr>
            <w:r w:rsidRPr="0086067D">
              <w:rPr>
                <w:rFonts w:eastAsia="Wingdings"/>
                <w:color w:val="000000"/>
                <w:sz w:val="20"/>
                <w:szCs w:val="20"/>
              </w:rPr>
              <w:t>Окружная администрация города Якутска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201 135,1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70 215,4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-130 919,70</w:t>
            </w:r>
          </w:p>
        </w:tc>
      </w:tr>
      <w:tr w:rsidR="0086067D" w:rsidRPr="0086067D" w:rsidTr="00FA47F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both"/>
              <w:rPr>
                <w:color w:val="000000"/>
                <w:sz w:val="20"/>
                <w:szCs w:val="20"/>
              </w:rPr>
            </w:pPr>
            <w:r w:rsidRPr="0086067D">
              <w:rPr>
                <w:rFonts w:eastAsia="Wingdings"/>
                <w:color w:val="000000"/>
                <w:sz w:val="20"/>
                <w:szCs w:val="20"/>
              </w:rPr>
              <w:t>Департамент градостроительства Окружной администрации города Якутска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6 708,0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1 992,7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-4 715,30</w:t>
            </w:r>
          </w:p>
        </w:tc>
      </w:tr>
      <w:tr w:rsidR="0086067D" w:rsidRPr="0086067D" w:rsidTr="00FA47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both"/>
              <w:rPr>
                <w:color w:val="000000"/>
                <w:sz w:val="20"/>
                <w:szCs w:val="20"/>
              </w:rPr>
            </w:pPr>
            <w:r w:rsidRPr="0086067D">
              <w:rPr>
                <w:rFonts w:eastAsia="Wingdings"/>
                <w:color w:val="000000"/>
                <w:sz w:val="20"/>
                <w:szCs w:val="20"/>
              </w:rPr>
              <w:t xml:space="preserve"> МКУ «</w:t>
            </w:r>
            <w:proofErr w:type="spellStart"/>
            <w:r w:rsidRPr="0086067D">
              <w:rPr>
                <w:rFonts w:eastAsia="Wingdings"/>
                <w:color w:val="000000"/>
                <w:sz w:val="20"/>
                <w:szCs w:val="20"/>
              </w:rPr>
              <w:t>Главстрой</w:t>
            </w:r>
            <w:proofErr w:type="spellEnd"/>
            <w:r w:rsidRPr="0086067D">
              <w:rPr>
                <w:rFonts w:eastAsia="Wingdings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30 645,3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13 189,3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-17 456,00</w:t>
            </w:r>
          </w:p>
        </w:tc>
      </w:tr>
      <w:tr w:rsidR="0086067D" w:rsidRPr="0086067D" w:rsidTr="00FA47F0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both"/>
              <w:rPr>
                <w:color w:val="000000"/>
                <w:sz w:val="20"/>
                <w:szCs w:val="20"/>
              </w:rPr>
            </w:pPr>
            <w:r w:rsidRPr="0086067D">
              <w:rPr>
                <w:rFonts w:eastAsia="Wingdings"/>
                <w:color w:val="000000"/>
                <w:sz w:val="20"/>
                <w:szCs w:val="20"/>
              </w:rPr>
              <w:t>Департамент имущественных и земельных отношений Окружной администрации города Якутска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419,6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297,40</w:t>
            </w:r>
          </w:p>
        </w:tc>
      </w:tr>
      <w:tr w:rsidR="0086067D" w:rsidRPr="0086067D" w:rsidTr="00FA47F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both"/>
              <w:rPr>
                <w:color w:val="000000"/>
                <w:sz w:val="20"/>
                <w:szCs w:val="20"/>
              </w:rPr>
            </w:pPr>
            <w:r w:rsidRPr="0086067D">
              <w:rPr>
                <w:rFonts w:eastAsia="Wingdings"/>
                <w:color w:val="000000"/>
                <w:sz w:val="20"/>
                <w:szCs w:val="20"/>
              </w:rPr>
              <w:t xml:space="preserve">МКУ "Администрация </w:t>
            </w:r>
            <w:proofErr w:type="spellStart"/>
            <w:r w:rsidRPr="0086067D">
              <w:rPr>
                <w:rFonts w:eastAsia="Wingdings"/>
                <w:color w:val="000000"/>
                <w:sz w:val="20"/>
                <w:szCs w:val="20"/>
              </w:rPr>
              <w:t>Тулагино-Кильдямского</w:t>
            </w:r>
            <w:proofErr w:type="spellEnd"/>
            <w:r w:rsidRPr="0086067D">
              <w:rPr>
                <w:rFonts w:eastAsia="Wingdings"/>
                <w:color w:val="000000"/>
                <w:sz w:val="20"/>
                <w:szCs w:val="20"/>
              </w:rPr>
              <w:t xml:space="preserve"> наслега»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-160,60</w:t>
            </w:r>
          </w:p>
        </w:tc>
      </w:tr>
      <w:tr w:rsidR="0086067D" w:rsidRPr="0086067D" w:rsidTr="00FA47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both"/>
              <w:rPr>
                <w:color w:val="000000"/>
                <w:sz w:val="20"/>
                <w:szCs w:val="20"/>
              </w:rPr>
            </w:pPr>
            <w:r w:rsidRPr="0086067D">
              <w:rPr>
                <w:rFonts w:eastAsia="Wingdings"/>
                <w:color w:val="000000"/>
                <w:sz w:val="20"/>
                <w:szCs w:val="20"/>
              </w:rPr>
              <w:t>МКУ "Служба эксплуатации городского хозяйства.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563,8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86067D" w:rsidRPr="0086067D" w:rsidTr="00FA47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both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МКУ «Департамент жилищных отношений»;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104,90</w:t>
            </w:r>
          </w:p>
        </w:tc>
      </w:tr>
      <w:tr w:rsidR="0086067D" w:rsidRPr="0086067D" w:rsidTr="00FA47F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both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Управление архитектуры и градостроительной политики Окружной администрации города Якутска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86067D" w:rsidRPr="0086067D" w:rsidTr="00FA47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both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МКУ «Управление сельского хозяйства»;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1 062,40</w:t>
            </w:r>
          </w:p>
        </w:tc>
      </w:tr>
      <w:tr w:rsidR="0086067D" w:rsidRPr="0086067D" w:rsidTr="00FA47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both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МКУ «Управа Гагаринского округа»;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71,70</w:t>
            </w:r>
          </w:p>
        </w:tc>
      </w:tr>
      <w:tr w:rsidR="0086067D" w:rsidRPr="0086067D" w:rsidTr="00FA47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both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МКУ «Управа Октябрьского округа».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color w:val="000000"/>
                <w:sz w:val="20"/>
                <w:szCs w:val="20"/>
              </w:rPr>
            </w:pPr>
            <w:r w:rsidRPr="0086067D">
              <w:rPr>
                <w:color w:val="000000"/>
                <w:sz w:val="20"/>
                <w:szCs w:val="20"/>
              </w:rPr>
              <w:t>170,10</w:t>
            </w:r>
          </w:p>
        </w:tc>
      </w:tr>
      <w:tr w:rsidR="0086067D" w:rsidRPr="0086067D" w:rsidTr="00FA47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67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7D">
              <w:rPr>
                <w:b/>
                <w:bCs/>
                <w:color w:val="000000"/>
                <w:sz w:val="20"/>
                <w:szCs w:val="20"/>
              </w:rPr>
              <w:t>239 334,9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7D">
              <w:rPr>
                <w:b/>
                <w:bCs/>
                <w:color w:val="000000"/>
                <w:sz w:val="20"/>
                <w:szCs w:val="20"/>
              </w:rPr>
              <w:t>87 797,4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7D" w:rsidRPr="0086067D" w:rsidRDefault="0086067D" w:rsidP="008C0F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7D">
              <w:rPr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7D" w:rsidRPr="0086067D" w:rsidRDefault="0086067D" w:rsidP="008C0F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7D">
              <w:rPr>
                <w:b/>
                <w:bCs/>
                <w:color w:val="000000"/>
                <w:sz w:val="20"/>
                <w:szCs w:val="20"/>
              </w:rPr>
              <w:t>-151 537,50</w:t>
            </w:r>
          </w:p>
        </w:tc>
      </w:tr>
    </w:tbl>
    <w:p w:rsidR="0086067D" w:rsidRDefault="0086067D" w:rsidP="00AF2F1D">
      <w:pPr>
        <w:pStyle w:val="a8"/>
        <w:overflowPunct w:val="0"/>
        <w:autoSpaceDE w:val="0"/>
        <w:autoSpaceDN w:val="0"/>
        <w:adjustRightInd w:val="0"/>
        <w:ind w:left="-426" w:right="141" w:firstLine="426"/>
        <w:jc w:val="both"/>
      </w:pPr>
    </w:p>
    <w:p w:rsidR="00AF2F1D" w:rsidRPr="00AF2F1D" w:rsidRDefault="00AF2F1D" w:rsidP="00FA47F0">
      <w:pPr>
        <w:overflowPunct w:val="0"/>
        <w:autoSpaceDE w:val="0"/>
        <w:autoSpaceDN w:val="0"/>
        <w:adjustRightInd w:val="0"/>
        <w:ind w:right="141" w:firstLine="851"/>
        <w:jc w:val="both"/>
        <w:rPr>
          <w:bCs/>
        </w:rPr>
      </w:pPr>
      <w:r w:rsidRPr="00AF2F1D">
        <w:t xml:space="preserve">В 2017 году возвращено без исполнения 33 исполнительных листа на сумму 9 726,6 </w:t>
      </w:r>
      <w:r w:rsidR="007E4D9C">
        <w:t>тыс. рублей</w:t>
      </w:r>
      <w:r w:rsidR="00F95863">
        <w:t>.</w:t>
      </w:r>
      <w:r w:rsidRPr="00AF2F1D">
        <w:rPr>
          <w:bCs/>
        </w:rPr>
        <w:t xml:space="preserve"> За 2016 год без исполнения возвращено 28 исполнительных листов, т.е. на 5 исполнительных листов меньше. </w:t>
      </w:r>
    </w:p>
    <w:p w:rsidR="00AF2F1D" w:rsidRDefault="00AF2F1D" w:rsidP="00FA47F0">
      <w:pPr>
        <w:overflowPunct w:val="0"/>
        <w:autoSpaceDE w:val="0"/>
        <w:autoSpaceDN w:val="0"/>
        <w:adjustRightInd w:val="0"/>
        <w:ind w:right="141" w:firstLine="851"/>
        <w:jc w:val="both"/>
        <w:rPr>
          <w:bCs/>
        </w:rPr>
      </w:pPr>
      <w:r w:rsidRPr="00AF2F1D">
        <w:rPr>
          <w:bCs/>
        </w:rPr>
        <w:lastRenderedPageBreak/>
        <w:t xml:space="preserve">Количество переходящих на 2018 год исполнительных листов составляет 33 шт. на общую сумму 10 745,5 </w:t>
      </w:r>
      <w:r w:rsidR="007E4D9C">
        <w:rPr>
          <w:bCs/>
        </w:rPr>
        <w:t>тыс. рублей</w:t>
      </w:r>
      <w:r w:rsidR="00F95863">
        <w:rPr>
          <w:bCs/>
        </w:rPr>
        <w:t>.</w:t>
      </w:r>
    </w:p>
    <w:p w:rsidR="006C3FDC" w:rsidRDefault="00101713" w:rsidP="006C3FDC">
      <w:pPr>
        <w:overflowPunct w:val="0"/>
        <w:autoSpaceDE w:val="0"/>
        <w:autoSpaceDN w:val="0"/>
        <w:adjustRightInd w:val="0"/>
        <w:ind w:left="720" w:right="141"/>
        <w:jc w:val="right"/>
      </w:pPr>
      <w:r w:rsidRPr="00101713">
        <w:t xml:space="preserve"> </w:t>
      </w:r>
      <w:r w:rsidR="006C3FDC" w:rsidRPr="00101713">
        <w:t xml:space="preserve">(в </w:t>
      </w:r>
      <w:r w:rsidR="007E4D9C">
        <w:t>тыс. рублей</w:t>
      </w:r>
      <w:r w:rsidR="006C3FDC" w:rsidRPr="00101713">
        <w:t>)</w:t>
      </w:r>
    </w:p>
    <w:p w:rsidR="00CC6C6F" w:rsidRDefault="00CC6C6F" w:rsidP="00CC6C6F">
      <w:pPr>
        <w:overflowPunct w:val="0"/>
        <w:autoSpaceDE w:val="0"/>
        <w:autoSpaceDN w:val="0"/>
        <w:adjustRightInd w:val="0"/>
        <w:ind w:right="141"/>
      </w:pPr>
      <w:r>
        <w:rPr>
          <w:noProof/>
        </w:rPr>
        <w:drawing>
          <wp:inline distT="0" distB="0" distL="0" distR="0" wp14:anchorId="2FF3BBBF" wp14:editId="34765173">
            <wp:extent cx="5737860" cy="2979420"/>
            <wp:effectExtent l="0" t="0" r="1524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717D1" w:rsidRPr="002717D1" w:rsidRDefault="002717D1" w:rsidP="00FA47F0">
      <w:pPr>
        <w:pStyle w:val="af"/>
        <w:spacing w:before="120" w:after="0"/>
        <w:ind w:firstLine="851"/>
        <w:jc w:val="center"/>
        <w:rPr>
          <w:b/>
          <w:bCs/>
        </w:rPr>
      </w:pPr>
      <w:bookmarkStart w:id="406" w:name="_Toc448156405"/>
      <w:bookmarkStart w:id="407" w:name="_Toc448156406"/>
      <w:r w:rsidRPr="002717D1">
        <w:rPr>
          <w:b/>
          <w:bCs/>
        </w:rPr>
        <w:t>Резервный фонд</w:t>
      </w:r>
    </w:p>
    <w:p w:rsidR="002717D1" w:rsidRPr="00EE5EBA" w:rsidRDefault="002717D1" w:rsidP="002717D1">
      <w:pPr>
        <w:pStyle w:val="af"/>
        <w:spacing w:after="0"/>
        <w:ind w:firstLine="851"/>
        <w:jc w:val="both"/>
        <w:rPr>
          <w:bCs/>
        </w:rPr>
      </w:pPr>
      <w:r w:rsidRPr="002717D1">
        <w:rPr>
          <w:bCs/>
        </w:rPr>
        <w:t>Резервный фонд</w:t>
      </w:r>
      <w:r w:rsidRPr="00EE5EBA">
        <w:rPr>
          <w:bCs/>
        </w:rPr>
        <w:t xml:space="preserve"> распределен по разделам и подразделам бюджетной классификации.</w:t>
      </w:r>
    </w:p>
    <w:p w:rsidR="002717D1" w:rsidRPr="00EE5EBA" w:rsidRDefault="002717D1" w:rsidP="002717D1">
      <w:pPr>
        <w:pStyle w:val="af"/>
        <w:spacing w:after="0"/>
        <w:ind w:firstLine="851"/>
        <w:jc w:val="both"/>
        <w:rPr>
          <w:bCs/>
        </w:rPr>
      </w:pPr>
      <w:r w:rsidRPr="00EE5EBA">
        <w:rPr>
          <w:bCs/>
        </w:rPr>
        <w:t xml:space="preserve">Всего исполнение резервного фонда составило 27 417,6 </w:t>
      </w:r>
      <w:r w:rsidR="006D4398">
        <w:rPr>
          <w:bCs/>
        </w:rPr>
        <w:t>тыс. рублей</w:t>
      </w:r>
      <w:r w:rsidRPr="00EE5EBA">
        <w:rPr>
          <w:bCs/>
        </w:rPr>
        <w:t>, в том числе:</w:t>
      </w:r>
    </w:p>
    <w:p w:rsidR="002717D1" w:rsidRPr="00EE5EBA" w:rsidRDefault="002717D1" w:rsidP="00582B70">
      <w:pPr>
        <w:pStyle w:val="af"/>
        <w:numPr>
          <w:ilvl w:val="0"/>
          <w:numId w:val="6"/>
        </w:numPr>
        <w:spacing w:after="0"/>
        <w:jc w:val="both"/>
        <w:rPr>
          <w:bCs/>
        </w:rPr>
      </w:pPr>
      <w:r w:rsidRPr="00EE5EBA">
        <w:rPr>
          <w:bCs/>
        </w:rPr>
        <w:t xml:space="preserve">резервный фонд местной администрации 9 780,7 </w:t>
      </w:r>
      <w:r w:rsidR="006D4398">
        <w:rPr>
          <w:bCs/>
        </w:rPr>
        <w:t>тыс. рублей</w:t>
      </w:r>
      <w:r w:rsidRPr="00EE5EBA">
        <w:rPr>
          <w:bCs/>
        </w:rPr>
        <w:t xml:space="preserve"> или 86,4% от уточненного плана;</w:t>
      </w:r>
    </w:p>
    <w:p w:rsidR="002717D1" w:rsidRPr="00EE5EBA" w:rsidRDefault="002717D1" w:rsidP="00582B70">
      <w:pPr>
        <w:pStyle w:val="af"/>
        <w:numPr>
          <w:ilvl w:val="0"/>
          <w:numId w:val="6"/>
        </w:numPr>
        <w:spacing w:after="0"/>
        <w:jc w:val="both"/>
        <w:rPr>
          <w:bCs/>
        </w:rPr>
      </w:pPr>
      <w:r w:rsidRPr="00EE5EBA">
        <w:rPr>
          <w:bCs/>
        </w:rPr>
        <w:t xml:space="preserve">резервный фонд на предупреждение и ликвидацию ЧС и стихийных бедствий 17636,9 </w:t>
      </w:r>
      <w:r w:rsidR="007E4D9C">
        <w:rPr>
          <w:bCs/>
        </w:rPr>
        <w:t>тыс. рублей</w:t>
      </w:r>
      <w:r w:rsidRPr="00EE5EBA">
        <w:rPr>
          <w:bCs/>
        </w:rPr>
        <w:t xml:space="preserve"> или 55,1% от уточненного плана. </w:t>
      </w:r>
    </w:p>
    <w:p w:rsidR="002717D1" w:rsidRPr="00EE5EBA" w:rsidRDefault="002717D1" w:rsidP="002717D1">
      <w:pPr>
        <w:pStyle w:val="af"/>
        <w:spacing w:after="0"/>
        <w:jc w:val="both"/>
        <w:rPr>
          <w:bCs/>
        </w:rPr>
      </w:pPr>
    </w:p>
    <w:p w:rsidR="002717D1" w:rsidRPr="00EE5EBA" w:rsidRDefault="002717D1" w:rsidP="002717D1">
      <w:pPr>
        <w:pStyle w:val="af"/>
        <w:spacing w:after="0"/>
        <w:jc w:val="both"/>
        <w:rPr>
          <w:bCs/>
        </w:rPr>
      </w:pPr>
      <w:r w:rsidRPr="00EE5EBA">
        <w:rPr>
          <w:bCs/>
        </w:rPr>
        <w:t xml:space="preserve">                                                                                                                                  (</w:t>
      </w:r>
      <w:r w:rsidR="007E4D9C">
        <w:rPr>
          <w:bCs/>
        </w:rPr>
        <w:t>тыс. рублей</w:t>
      </w:r>
      <w:r w:rsidRPr="00EE5EBA">
        <w:rPr>
          <w:bCs/>
        </w:rPr>
        <w:t>)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416"/>
        <w:gridCol w:w="472"/>
        <w:gridCol w:w="1410"/>
        <w:gridCol w:w="516"/>
        <w:gridCol w:w="1013"/>
        <w:gridCol w:w="1134"/>
        <w:gridCol w:w="1134"/>
        <w:gridCol w:w="850"/>
        <w:gridCol w:w="710"/>
      </w:tblGrid>
      <w:tr w:rsidR="002717D1" w:rsidRPr="00FA47F0" w:rsidTr="00FA47F0">
        <w:trPr>
          <w:trHeight w:val="18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A47F0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A47F0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Уточненный годовой план в соответствии с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Уточненный годовой план в соответствии с показателями сводной бюджетной росписи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Кассовый план на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Исполнение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% исполнения</w:t>
            </w:r>
          </w:p>
        </w:tc>
      </w:tr>
      <w:tr w:rsidR="002717D1" w:rsidRPr="00FA47F0" w:rsidTr="00FA47F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10=9/8</w:t>
            </w:r>
          </w:p>
        </w:tc>
      </w:tr>
      <w:tr w:rsidR="002717D1" w:rsidRPr="00FA47F0" w:rsidTr="00FA47F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Резервный фонд местной администрации по разделу «Общегосударственные расходы» «Резервные фонды»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2 399,0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1 092,7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2717D1" w:rsidRPr="00FA47F0" w:rsidTr="00FA47F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2 399,0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1 092,7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0,0%</w:t>
            </w:r>
          </w:p>
        </w:tc>
      </w:tr>
      <w:tr w:rsidR="002717D1" w:rsidRPr="00FA47F0" w:rsidTr="00FA47F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Резервный фонд местной администрации по разделу «Общегосударственные расходы» «Другие общегосударственные вопросы»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6 632,8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7 282,8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7 282,8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6 962,3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95,6%</w:t>
            </w:r>
          </w:p>
        </w:tc>
      </w:tr>
      <w:tr w:rsidR="002717D1" w:rsidRPr="00FA47F0" w:rsidTr="00FA47F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679,5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84,9%</w:t>
            </w:r>
          </w:p>
        </w:tc>
      </w:tr>
      <w:tr w:rsidR="002717D1" w:rsidRPr="00FA47F0" w:rsidTr="00FA47F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5 672,2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6 322,2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6 322,2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6 122,2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96,8%</w:t>
            </w:r>
          </w:p>
        </w:tc>
      </w:tr>
      <w:tr w:rsidR="002717D1" w:rsidRPr="00FA47F0" w:rsidTr="00FA47F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160,7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100,0%</w:t>
            </w:r>
          </w:p>
        </w:tc>
      </w:tr>
      <w:tr w:rsidR="002717D1" w:rsidRPr="00FA47F0" w:rsidTr="00FA47F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Резервный фонд местной администрации по разделу «</w:t>
            </w:r>
            <w:proofErr w:type="spellStart"/>
            <w:r w:rsidRPr="00FA47F0">
              <w:rPr>
                <w:b/>
                <w:bCs/>
                <w:color w:val="000000"/>
                <w:sz w:val="18"/>
                <w:szCs w:val="18"/>
              </w:rPr>
              <w:t>Нац</w:t>
            </w:r>
            <w:proofErr w:type="spellEnd"/>
            <w:r w:rsidRPr="00FA47F0">
              <w:rPr>
                <w:b/>
                <w:bCs/>
                <w:color w:val="000000"/>
                <w:sz w:val="18"/>
                <w:szCs w:val="18"/>
              </w:rPr>
              <w:t xml:space="preserve"> безопасность и правоохранительная деятельность»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2717D1" w:rsidRPr="00FA47F0" w:rsidTr="00FA47F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0,0%</w:t>
            </w:r>
          </w:p>
        </w:tc>
      </w:tr>
      <w:tr w:rsidR="002717D1" w:rsidRPr="00FA47F0" w:rsidTr="00FA47F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  <w:r w:rsidRPr="00FA47F0">
              <w:rPr>
                <w:b/>
                <w:sz w:val="18"/>
                <w:szCs w:val="18"/>
              </w:rPr>
              <w:t xml:space="preserve"> по разделу «Образование» «</w:t>
            </w:r>
            <w:r w:rsidRPr="00FA47F0">
              <w:rPr>
                <w:b/>
                <w:bCs/>
                <w:sz w:val="18"/>
                <w:szCs w:val="18"/>
              </w:rPr>
              <w:t>Общее образование»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344,1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344,1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2717D1" w:rsidRPr="00FA47F0" w:rsidTr="00FA47F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344,1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344,1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100,0%</w:t>
            </w:r>
          </w:p>
        </w:tc>
      </w:tr>
      <w:tr w:rsidR="002717D1" w:rsidRPr="00FA47F0" w:rsidTr="00FA47F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  <w:r w:rsidRPr="00FA47F0">
              <w:rPr>
                <w:b/>
                <w:sz w:val="18"/>
                <w:szCs w:val="18"/>
              </w:rPr>
              <w:t xml:space="preserve"> по разделу «Образование»</w:t>
            </w:r>
            <w:r w:rsidRPr="00FA47F0">
              <w:rPr>
                <w:sz w:val="18"/>
                <w:szCs w:val="18"/>
              </w:rPr>
              <w:t xml:space="preserve"> «</w:t>
            </w:r>
            <w:r w:rsidRPr="00FA47F0">
              <w:rPr>
                <w:b/>
                <w:sz w:val="18"/>
                <w:szCs w:val="18"/>
              </w:rPr>
              <w:t>Молодежная политика и оздоровление детей»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32,4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2717D1" w:rsidRPr="00FA47F0" w:rsidTr="00FA47F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32,4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100,0%</w:t>
            </w:r>
          </w:p>
        </w:tc>
      </w:tr>
      <w:tr w:rsidR="002717D1" w:rsidRPr="00FA47F0" w:rsidTr="00FA47F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  <w:r w:rsidRPr="00FA47F0">
              <w:rPr>
                <w:b/>
                <w:sz w:val="18"/>
                <w:szCs w:val="18"/>
              </w:rPr>
              <w:t xml:space="preserve"> по разделу «Образование»</w:t>
            </w:r>
            <w:r w:rsidRPr="00FA47F0">
              <w:rPr>
                <w:sz w:val="18"/>
                <w:szCs w:val="18"/>
              </w:rPr>
              <w:t xml:space="preserve"> «</w:t>
            </w:r>
            <w:r w:rsidRPr="00FA47F0">
              <w:rPr>
                <w:b/>
                <w:sz w:val="18"/>
                <w:szCs w:val="18"/>
              </w:rPr>
              <w:t>Другие вопросы в области образования»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177,3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93,3%</w:t>
            </w:r>
          </w:p>
        </w:tc>
      </w:tr>
      <w:tr w:rsidR="002717D1" w:rsidRPr="00FA47F0" w:rsidTr="00FA47F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177,3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93,3%</w:t>
            </w:r>
          </w:p>
        </w:tc>
      </w:tr>
      <w:tr w:rsidR="002717D1" w:rsidRPr="00FA47F0" w:rsidTr="00FA47F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  <w:r w:rsidRPr="00FA47F0">
              <w:rPr>
                <w:sz w:val="18"/>
                <w:szCs w:val="18"/>
              </w:rPr>
              <w:t xml:space="preserve"> </w:t>
            </w:r>
            <w:r w:rsidRPr="00FA47F0">
              <w:rPr>
                <w:b/>
                <w:sz w:val="18"/>
                <w:szCs w:val="18"/>
              </w:rPr>
              <w:t>по разделу</w:t>
            </w:r>
            <w:r w:rsidRPr="00FA47F0">
              <w:rPr>
                <w:sz w:val="18"/>
                <w:szCs w:val="18"/>
              </w:rPr>
              <w:t xml:space="preserve"> «</w:t>
            </w:r>
            <w:r w:rsidRPr="00FA47F0">
              <w:rPr>
                <w:b/>
                <w:bCs/>
                <w:sz w:val="18"/>
                <w:szCs w:val="18"/>
              </w:rPr>
              <w:t>культура, кинематография» «Культура»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1 727,8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2 292,9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2 292,9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2 264,6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98,8%</w:t>
            </w:r>
          </w:p>
        </w:tc>
      </w:tr>
      <w:tr w:rsidR="002717D1" w:rsidRPr="00FA47F0" w:rsidTr="00FA47F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both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1 727,8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2 292,9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2 292,9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2 264,6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sz w:val="18"/>
                <w:szCs w:val="18"/>
              </w:rPr>
            </w:pPr>
            <w:r w:rsidRPr="00FA47F0">
              <w:rPr>
                <w:sz w:val="18"/>
                <w:szCs w:val="18"/>
              </w:rPr>
              <w:t>98,8%</w:t>
            </w:r>
          </w:p>
        </w:tc>
      </w:tr>
      <w:tr w:rsidR="002717D1" w:rsidRPr="00FA47F0" w:rsidTr="00FA47F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rPr>
                <w:color w:val="000000"/>
                <w:sz w:val="18"/>
                <w:szCs w:val="18"/>
              </w:rPr>
            </w:pPr>
            <w:r w:rsidRPr="00FA47F0">
              <w:rPr>
                <w:color w:val="000000"/>
                <w:sz w:val="18"/>
                <w:szCs w:val="18"/>
              </w:rPr>
              <w:t>Всего резервный фонд местной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11 326,0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11 326,0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11 326,0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9 780,7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jc w:val="right"/>
              <w:rPr>
                <w:b/>
                <w:bCs/>
                <w:sz w:val="18"/>
                <w:szCs w:val="18"/>
              </w:rPr>
            </w:pPr>
            <w:r w:rsidRPr="00FA47F0">
              <w:rPr>
                <w:b/>
                <w:bCs/>
                <w:sz w:val="18"/>
                <w:szCs w:val="18"/>
              </w:rPr>
              <w:t>86,4%</w:t>
            </w:r>
          </w:p>
        </w:tc>
      </w:tr>
    </w:tbl>
    <w:p w:rsidR="002717D1" w:rsidRPr="00EE5EBA" w:rsidRDefault="002717D1" w:rsidP="00FA47F0">
      <w:pPr>
        <w:pStyle w:val="af"/>
        <w:spacing w:before="120" w:after="0"/>
        <w:ind w:firstLine="851"/>
        <w:jc w:val="both"/>
        <w:rPr>
          <w:bCs/>
        </w:rPr>
      </w:pPr>
      <w:r w:rsidRPr="00EE5EBA">
        <w:rPr>
          <w:bCs/>
        </w:rPr>
        <w:t xml:space="preserve">По данным </w:t>
      </w:r>
      <w:r w:rsidRPr="00EE5EBA">
        <w:rPr>
          <w:rFonts w:eastAsia="Calibri"/>
        </w:rPr>
        <w:t xml:space="preserve">проверки Контрольно-счетной палаты </w:t>
      </w:r>
      <w:proofErr w:type="gramStart"/>
      <w:r w:rsidRPr="00EE5EBA">
        <w:rPr>
          <w:rFonts w:eastAsia="Calibri"/>
        </w:rPr>
        <w:t>города Якутска использования средств резервного фонда Окружной администрации города Якутска</w:t>
      </w:r>
      <w:proofErr w:type="gramEnd"/>
      <w:r w:rsidRPr="00EE5EBA">
        <w:rPr>
          <w:rFonts w:eastAsia="Calibri"/>
        </w:rPr>
        <w:t xml:space="preserve"> за период 2017 год (уточненный план </w:t>
      </w:r>
      <w:r w:rsidRPr="00EE5EBA">
        <w:rPr>
          <w:rFonts w:eastAsia="Calibri"/>
          <w:b/>
        </w:rPr>
        <w:t>без учета</w:t>
      </w:r>
      <w:r w:rsidRPr="00EE5EBA">
        <w:rPr>
          <w:bCs/>
        </w:rPr>
        <w:t xml:space="preserve"> по разделу «Общегосударственные расходы» «Резервные фонды» в сумме 1092,7</w:t>
      </w:r>
      <w:r w:rsidRPr="00EE5EBA">
        <w:rPr>
          <w:rFonts w:eastAsia="Calibri"/>
        </w:rPr>
        <w:t xml:space="preserve"> </w:t>
      </w:r>
      <w:r w:rsidR="007E4D9C">
        <w:rPr>
          <w:rFonts w:eastAsia="Calibri"/>
        </w:rPr>
        <w:t>тыс. рублей</w:t>
      </w:r>
      <w:r w:rsidRPr="00EE5EBA">
        <w:rPr>
          <w:rFonts w:eastAsia="Calibri"/>
        </w:rPr>
        <w:t>):</w:t>
      </w: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4933"/>
        <w:gridCol w:w="1560"/>
        <w:gridCol w:w="1416"/>
        <w:gridCol w:w="1702"/>
      </w:tblGrid>
      <w:tr w:rsidR="002717D1" w:rsidRPr="00FA47F0" w:rsidTr="003B13A9">
        <w:trPr>
          <w:trHeight w:val="30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FA47F0" w:rsidRDefault="002717D1" w:rsidP="003B1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Удельный вес расходов</w:t>
            </w:r>
          </w:p>
        </w:tc>
      </w:tr>
      <w:tr w:rsidR="002717D1" w:rsidRPr="00FA47F0" w:rsidTr="003B13A9">
        <w:trPr>
          <w:trHeight w:val="2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местного значения и другие расходы по поручениям главы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8369,4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8116,8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79,3%</w:t>
            </w:r>
          </w:p>
        </w:tc>
      </w:tr>
      <w:tr w:rsidR="002717D1" w:rsidRPr="00FA47F0" w:rsidTr="003B13A9">
        <w:trPr>
          <w:trHeight w:val="46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Материальная помощь людям, оказавшимся в трудной жизненной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26,21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26,21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0,3%</w:t>
            </w:r>
          </w:p>
        </w:tc>
      </w:tr>
      <w:tr w:rsidR="002717D1" w:rsidRPr="00FA47F0" w:rsidTr="003B13A9">
        <w:trPr>
          <w:trHeight w:val="21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D1" w:rsidRPr="00FA47F0" w:rsidRDefault="002717D1" w:rsidP="003B13A9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Материальная помощь в связи с пожарами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934,00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934,00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</w:tr>
      <w:tr w:rsidR="002717D1" w:rsidRPr="00FA47F0" w:rsidTr="003B13A9">
        <w:trPr>
          <w:trHeight w:val="26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D1" w:rsidRPr="00FA47F0" w:rsidRDefault="002717D1" w:rsidP="003B13A9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материальная помощь в связи с похоронами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1,8%</w:t>
            </w:r>
          </w:p>
        </w:tc>
      </w:tr>
      <w:tr w:rsidR="002717D1" w:rsidRPr="00FA47F0" w:rsidTr="003B13A9">
        <w:trPr>
          <w:trHeight w:val="391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D1" w:rsidRPr="00FA47F0" w:rsidRDefault="002717D1" w:rsidP="003B13A9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 xml:space="preserve">Выплаты заслуженным гражданам города Якутска в связи с юбилейными, праздничными и другими событиями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523,71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523,71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5,1%</w:t>
            </w:r>
          </w:p>
        </w:tc>
      </w:tr>
      <w:tr w:rsidR="002717D1" w:rsidRPr="00FA47F0" w:rsidTr="003B13A9">
        <w:trPr>
          <w:trHeight w:val="391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D1" w:rsidRPr="00FA47F0" w:rsidRDefault="002717D1" w:rsidP="003B13A9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На ремонт и восстановление муниципальных жилых домов, муниципальных квартир и объектов жилищно-коммунального хозяйства, пострадавших от пожара и происшествий, не подпадающих под критерии "чрезвычайные ситуации"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7F0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2717D1" w:rsidRPr="00FA47F0" w:rsidTr="003B13A9">
        <w:trPr>
          <w:trHeight w:val="27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FA47F0" w:rsidRDefault="002717D1" w:rsidP="003B13A9">
            <w:pPr>
              <w:pStyle w:val="aff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7F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7F0">
              <w:rPr>
                <w:rFonts w:ascii="Times New Roman" w:hAnsi="Times New Roman"/>
                <w:b/>
                <w:bCs/>
                <w:sz w:val="20"/>
                <w:szCs w:val="20"/>
              </w:rPr>
              <w:t>10 233,32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7F0">
              <w:rPr>
                <w:rFonts w:ascii="Times New Roman" w:hAnsi="Times New Roman"/>
                <w:b/>
                <w:bCs/>
                <w:sz w:val="20"/>
                <w:szCs w:val="20"/>
              </w:rPr>
              <w:t>9 780,71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FA47F0" w:rsidRDefault="002717D1" w:rsidP="003B13A9">
            <w:pPr>
              <w:pStyle w:val="aff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7F0">
              <w:rPr>
                <w:rFonts w:ascii="Times New Roman" w:hAnsi="Times New Roman"/>
                <w:b/>
                <w:bCs/>
                <w:sz w:val="20"/>
                <w:szCs w:val="20"/>
              </w:rPr>
              <w:t>95,6%</w:t>
            </w:r>
          </w:p>
        </w:tc>
      </w:tr>
    </w:tbl>
    <w:p w:rsidR="002717D1" w:rsidRPr="00EE5EBA" w:rsidRDefault="00D768A3" w:rsidP="002717D1">
      <w:pPr>
        <w:pStyle w:val="aff8"/>
        <w:ind w:firstLine="851"/>
        <w:jc w:val="both"/>
        <w:rPr>
          <w:bCs/>
        </w:rPr>
      </w:pPr>
      <w:r>
        <w:rPr>
          <w:rFonts w:ascii="Times New Roman" w:hAnsi="Times New Roman"/>
          <w:sz w:val="24"/>
          <w:szCs w:val="20"/>
        </w:rPr>
        <w:t>О</w:t>
      </w:r>
      <w:r w:rsidR="002717D1" w:rsidRPr="00EE5EBA">
        <w:rPr>
          <w:rFonts w:ascii="Times New Roman" w:hAnsi="Times New Roman"/>
          <w:sz w:val="24"/>
          <w:szCs w:val="20"/>
        </w:rPr>
        <w:t xml:space="preserve">сновной объем средств резервного фонда используется по направлению </w:t>
      </w:r>
      <w:r w:rsidR="002717D1" w:rsidRPr="00EE5EBA">
        <w:rPr>
          <w:rFonts w:ascii="Times New Roman" w:hAnsi="Times New Roman"/>
          <w:sz w:val="24"/>
          <w:szCs w:val="24"/>
        </w:rPr>
        <w:t>п</w:t>
      </w:r>
      <w:r w:rsidR="002717D1" w:rsidRPr="00EE5EBA">
        <w:rPr>
          <w:rFonts w:ascii="Times New Roman" w:hAnsi="Times New Roman"/>
          <w:sz w:val="24"/>
        </w:rPr>
        <w:t xml:space="preserve">роведение мероприятий местного значения и другие расходы по поручениям главы городского округа "город Якутск". </w:t>
      </w:r>
    </w:p>
    <w:p w:rsidR="002717D1" w:rsidRPr="00EE5EBA" w:rsidRDefault="002717D1" w:rsidP="002717D1">
      <w:pPr>
        <w:pStyle w:val="af"/>
        <w:spacing w:after="0"/>
        <w:ind w:left="709"/>
        <w:jc w:val="right"/>
        <w:rPr>
          <w:bCs/>
        </w:rPr>
      </w:pPr>
      <w:r w:rsidRPr="00EE5EBA">
        <w:rPr>
          <w:bCs/>
        </w:rPr>
        <w:t xml:space="preserve">   </w:t>
      </w:r>
      <w:r w:rsidR="007E4D9C">
        <w:rPr>
          <w:bCs/>
        </w:rPr>
        <w:t>тыс. рублей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16"/>
        <w:gridCol w:w="472"/>
        <w:gridCol w:w="1410"/>
        <w:gridCol w:w="477"/>
        <w:gridCol w:w="1052"/>
        <w:gridCol w:w="1134"/>
        <w:gridCol w:w="1052"/>
        <w:gridCol w:w="932"/>
        <w:gridCol w:w="851"/>
      </w:tblGrid>
      <w:tr w:rsidR="002717D1" w:rsidRPr="00EE5EBA" w:rsidTr="00FA47F0">
        <w:trPr>
          <w:trHeight w:val="1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color w:val="000000"/>
                <w:sz w:val="20"/>
                <w:szCs w:val="20"/>
              </w:rPr>
            </w:pPr>
            <w:r w:rsidRPr="00EE5EB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5EBA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E5EB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color w:val="000000"/>
                <w:sz w:val="20"/>
                <w:szCs w:val="20"/>
              </w:rPr>
            </w:pPr>
            <w:r w:rsidRPr="00EE5EB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color w:val="000000"/>
                <w:sz w:val="20"/>
                <w:szCs w:val="20"/>
              </w:rPr>
            </w:pPr>
            <w:r w:rsidRPr="00EE5EB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Уточненный годовой план в соответствии с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Уточненный годовой план в соответствии с показателями сводной бюджетной росписи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Кассовый план на отчетный период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% исполнения</w:t>
            </w:r>
          </w:p>
        </w:tc>
      </w:tr>
      <w:tr w:rsidR="002717D1" w:rsidRPr="00EE5EBA" w:rsidTr="00FA47F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center"/>
              <w:rPr>
                <w:sz w:val="20"/>
                <w:szCs w:val="20"/>
              </w:rPr>
            </w:pPr>
            <w:r w:rsidRPr="00EE5EBA">
              <w:rPr>
                <w:sz w:val="20"/>
                <w:szCs w:val="20"/>
              </w:rPr>
              <w:t>10=9/8</w:t>
            </w:r>
          </w:p>
        </w:tc>
      </w:tr>
      <w:tr w:rsidR="002717D1" w:rsidRPr="00EE5EBA" w:rsidTr="00FA47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Резервный фонд на предупреждение и ликвидацию чрезвычайных ситуаций и стихийных бедствий</w:t>
            </w:r>
            <w:r w:rsidRPr="00EE5EBA">
              <w:rPr>
                <w:b/>
                <w:bCs/>
                <w:sz w:val="20"/>
                <w:szCs w:val="20"/>
              </w:rPr>
              <w:t xml:space="preserve"> </w:t>
            </w:r>
            <w:r w:rsidRPr="00EE5EBA">
              <w:rPr>
                <w:bCs/>
                <w:sz w:val="18"/>
                <w:szCs w:val="18"/>
              </w:rPr>
              <w:t>по разделу «Общегосударственные расходы» «Резервные фонды»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99 5 00 71200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2 019,5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2 407,7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2 407,7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0,0%</w:t>
            </w:r>
          </w:p>
        </w:tc>
      </w:tr>
      <w:tr w:rsidR="002717D1" w:rsidRPr="00EE5EBA" w:rsidTr="00FA47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Резервный фонд на предупреждение и ликвидацию чрезвычайных ситуаций и стихийных бедствий по разделу «Общегосударственные расходы» «Другие общегосударственные вопросы»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99 5 00 71200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7 144,3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7 144,3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7 144,3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0,0%</w:t>
            </w:r>
          </w:p>
        </w:tc>
      </w:tr>
      <w:tr w:rsidR="002717D1" w:rsidRPr="00EE5EBA" w:rsidTr="00FA47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Резервный фонд на предупреждение и ликвидацию чрезвычайных ситуаций и стихийных бедствий</w:t>
            </w:r>
            <w:r w:rsidRPr="00EE5EBA">
              <w:rPr>
                <w:b/>
                <w:bCs/>
                <w:sz w:val="20"/>
                <w:szCs w:val="20"/>
              </w:rPr>
              <w:t xml:space="preserve"> </w:t>
            </w:r>
            <w:r w:rsidRPr="00EE5EBA">
              <w:rPr>
                <w:bCs/>
                <w:sz w:val="18"/>
                <w:szCs w:val="18"/>
              </w:rPr>
              <w:t>по разделу «</w:t>
            </w:r>
            <w:proofErr w:type="spellStart"/>
            <w:r w:rsidRPr="00EE5EBA">
              <w:rPr>
                <w:bCs/>
                <w:color w:val="000000"/>
                <w:sz w:val="18"/>
                <w:szCs w:val="18"/>
              </w:rPr>
              <w:t>Нац</w:t>
            </w:r>
            <w:proofErr w:type="spellEnd"/>
            <w:r w:rsidRPr="00EE5EBA">
              <w:rPr>
                <w:bCs/>
                <w:color w:val="000000"/>
                <w:sz w:val="18"/>
                <w:szCs w:val="18"/>
              </w:rPr>
              <w:t xml:space="preserve"> безопасность и правоохранительная деятельность»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99 5 00 71200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8 269,2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7 515,1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7 515,1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7 513,5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100,0%</w:t>
            </w:r>
          </w:p>
        </w:tc>
      </w:tr>
      <w:tr w:rsidR="002717D1" w:rsidRPr="00EE5EBA" w:rsidTr="00F95863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Резервный фонд на предупреждение и ликвидацию чрезвычайных ситуаций и стихийных бедствий</w:t>
            </w:r>
            <w:r w:rsidRPr="00EE5EBA">
              <w:t xml:space="preserve"> </w:t>
            </w:r>
            <w:r w:rsidRPr="00EE5EBA">
              <w:rPr>
                <w:bCs/>
                <w:sz w:val="18"/>
                <w:szCs w:val="18"/>
              </w:rPr>
              <w:t>по разделу «</w:t>
            </w:r>
            <w:proofErr w:type="spellStart"/>
            <w:r w:rsidRPr="00EE5EBA">
              <w:rPr>
                <w:bCs/>
                <w:color w:val="000000"/>
                <w:sz w:val="18"/>
                <w:szCs w:val="18"/>
              </w:rPr>
              <w:t>Нац</w:t>
            </w:r>
            <w:proofErr w:type="spellEnd"/>
            <w:r w:rsidRPr="00EE5EBA">
              <w:rPr>
                <w:bCs/>
                <w:color w:val="000000"/>
                <w:sz w:val="18"/>
                <w:szCs w:val="18"/>
              </w:rPr>
              <w:t xml:space="preserve"> безопасность и правоохранительная деятельность» «</w:t>
            </w:r>
            <w:r w:rsidRPr="00EE5EBA">
              <w:rPr>
                <w:bCs/>
                <w:sz w:val="18"/>
                <w:szCs w:val="18"/>
              </w:rPr>
              <w:t>Обеспечение пожарной безопасности»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99 5 00 71200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256,5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256,5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256,5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100,0%</w:t>
            </w:r>
          </w:p>
        </w:tc>
      </w:tr>
      <w:tr w:rsidR="002717D1" w:rsidRPr="00EE5EBA" w:rsidTr="00F9586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lastRenderedPageBreak/>
              <w:t>Резервный фонд на предупреждение и ликвидацию чрезвычайных ситуаций и стихийных бедствий</w:t>
            </w:r>
            <w:r w:rsidRPr="00EE5EBA">
              <w:t xml:space="preserve"> </w:t>
            </w:r>
            <w:r w:rsidRPr="00EE5EBA">
              <w:rPr>
                <w:sz w:val="18"/>
                <w:szCs w:val="18"/>
              </w:rPr>
              <w:t>по разделу</w:t>
            </w:r>
            <w:r w:rsidRPr="00EE5EBA">
              <w:t xml:space="preserve"> «</w:t>
            </w:r>
            <w:r w:rsidRPr="00EE5EBA">
              <w:rPr>
                <w:bCs/>
                <w:sz w:val="18"/>
                <w:szCs w:val="18"/>
              </w:rPr>
              <w:t>Жилищно-коммунальное хозяйство»</w:t>
            </w:r>
            <w:r w:rsidRPr="00EE5EBA">
              <w:t xml:space="preserve"> «</w:t>
            </w:r>
            <w:r w:rsidRPr="00EE5EBA">
              <w:rPr>
                <w:bCs/>
                <w:sz w:val="18"/>
                <w:szCs w:val="18"/>
              </w:rPr>
              <w:t>Жилищное хозяйство»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99 5 00 71200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12 521,8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12 887,7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12 887,7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9 310,9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72,2%</w:t>
            </w:r>
          </w:p>
        </w:tc>
      </w:tr>
      <w:tr w:rsidR="002717D1" w:rsidRPr="00EE5EBA" w:rsidTr="00F9586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Резервный фонд на предупреждение и ликвидацию чрезвычайных ситуаций и стихийных бедствий</w:t>
            </w:r>
            <w:r w:rsidRPr="00EE5EBA">
              <w:rPr>
                <w:sz w:val="18"/>
                <w:szCs w:val="18"/>
              </w:rPr>
              <w:t xml:space="preserve"> по разделу</w:t>
            </w:r>
            <w:r w:rsidRPr="00EE5EBA">
              <w:t xml:space="preserve"> «</w:t>
            </w:r>
            <w:r w:rsidRPr="00EE5EBA">
              <w:rPr>
                <w:bCs/>
                <w:sz w:val="18"/>
                <w:szCs w:val="18"/>
              </w:rPr>
              <w:t>Жилищно-коммунальное хозяйство» «Благоустройство»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99 5 00 71200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56,6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56,6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0,0%</w:t>
            </w:r>
          </w:p>
        </w:tc>
      </w:tr>
      <w:tr w:rsidR="002717D1" w:rsidRPr="00EE5EBA" w:rsidTr="00FA47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Резервный фонд на предупреждение и ликвидацию чрезвычайных ситуаций и стихийных бедствий</w:t>
            </w:r>
            <w:r w:rsidRPr="00EE5EBA">
              <w:rPr>
                <w:sz w:val="18"/>
                <w:szCs w:val="18"/>
              </w:rPr>
              <w:t xml:space="preserve"> по разделу «Образование» «</w:t>
            </w:r>
            <w:r w:rsidRPr="00EE5EBA">
              <w:rPr>
                <w:bCs/>
                <w:sz w:val="18"/>
                <w:szCs w:val="18"/>
              </w:rPr>
              <w:t>Общее образование»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99 5 00 71200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1 732,3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1 732,3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1 732,3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rPr>
                <w:bCs/>
                <w:sz w:val="18"/>
                <w:szCs w:val="18"/>
              </w:rPr>
            </w:pPr>
            <w:r w:rsidRPr="00EE5EBA">
              <w:rPr>
                <w:bCs/>
                <w:sz w:val="18"/>
                <w:szCs w:val="18"/>
              </w:rPr>
              <w:t>32,1%</w:t>
            </w:r>
          </w:p>
        </w:tc>
      </w:tr>
      <w:tr w:rsidR="002717D1" w:rsidRPr="008C0FB2" w:rsidTr="00FA47F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EE5EBA" w:rsidRDefault="002717D1" w:rsidP="003B13A9">
            <w:pPr>
              <w:jc w:val="both"/>
              <w:rPr>
                <w:b/>
                <w:bCs/>
                <w:sz w:val="20"/>
                <w:szCs w:val="20"/>
              </w:rPr>
            </w:pPr>
            <w:r w:rsidRPr="00EE5EB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5E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5E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5E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5E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jc w:val="right"/>
              <w:rPr>
                <w:b/>
                <w:bCs/>
                <w:sz w:val="20"/>
                <w:szCs w:val="20"/>
              </w:rPr>
            </w:pPr>
            <w:r w:rsidRPr="00EE5EBA">
              <w:rPr>
                <w:b/>
                <w:bCs/>
                <w:sz w:val="20"/>
                <w:szCs w:val="20"/>
              </w:rPr>
              <w:t>32 000,0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jc w:val="right"/>
              <w:rPr>
                <w:b/>
                <w:bCs/>
                <w:sz w:val="20"/>
                <w:szCs w:val="20"/>
              </w:rPr>
            </w:pPr>
            <w:r w:rsidRPr="00EE5EBA">
              <w:rPr>
                <w:b/>
                <w:bCs/>
                <w:sz w:val="20"/>
                <w:szCs w:val="20"/>
              </w:rPr>
              <w:t>32 000,0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jc w:val="right"/>
              <w:rPr>
                <w:b/>
                <w:bCs/>
                <w:sz w:val="20"/>
                <w:szCs w:val="20"/>
              </w:rPr>
            </w:pPr>
            <w:r w:rsidRPr="00EE5EBA">
              <w:rPr>
                <w:b/>
                <w:bCs/>
                <w:sz w:val="20"/>
                <w:szCs w:val="20"/>
              </w:rPr>
              <w:t>32 000,0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D1" w:rsidRPr="00EE5EBA" w:rsidRDefault="002717D1" w:rsidP="003B13A9">
            <w:pPr>
              <w:jc w:val="right"/>
              <w:rPr>
                <w:b/>
                <w:bCs/>
                <w:sz w:val="20"/>
                <w:szCs w:val="20"/>
              </w:rPr>
            </w:pPr>
            <w:r w:rsidRPr="00EE5EBA">
              <w:rPr>
                <w:b/>
                <w:bCs/>
                <w:sz w:val="20"/>
                <w:szCs w:val="20"/>
              </w:rPr>
              <w:t>17 636,9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D1" w:rsidRPr="008C0FB2" w:rsidRDefault="002717D1" w:rsidP="003B13A9">
            <w:pPr>
              <w:jc w:val="right"/>
              <w:rPr>
                <w:b/>
                <w:bCs/>
                <w:sz w:val="20"/>
                <w:szCs w:val="20"/>
              </w:rPr>
            </w:pPr>
            <w:r w:rsidRPr="00EE5EBA">
              <w:rPr>
                <w:b/>
                <w:bCs/>
                <w:sz w:val="20"/>
                <w:szCs w:val="20"/>
              </w:rPr>
              <w:t>55,1%</w:t>
            </w:r>
          </w:p>
        </w:tc>
      </w:tr>
    </w:tbl>
    <w:p w:rsidR="006C3FDC" w:rsidRDefault="006C3FDC" w:rsidP="00A740A9">
      <w:pPr>
        <w:pStyle w:val="10"/>
        <w:jc w:val="center"/>
        <w:rPr>
          <w:sz w:val="24"/>
          <w:szCs w:val="24"/>
        </w:rPr>
      </w:pPr>
      <w:bookmarkStart w:id="408" w:name="_Toc511044714"/>
      <w:r w:rsidRPr="00A740A9">
        <w:rPr>
          <w:sz w:val="24"/>
          <w:szCs w:val="24"/>
        </w:rPr>
        <w:t>Национальная безопасность и правоохранительная деятельность</w:t>
      </w:r>
      <w:bookmarkEnd w:id="408"/>
    </w:p>
    <w:p w:rsidR="00542712" w:rsidRPr="00542712" w:rsidRDefault="00542712" w:rsidP="00542712"/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19"/>
        <w:gridCol w:w="1923"/>
        <w:gridCol w:w="1259"/>
        <w:gridCol w:w="1461"/>
        <w:gridCol w:w="1259"/>
        <w:gridCol w:w="1221"/>
        <w:gridCol w:w="935"/>
        <w:gridCol w:w="943"/>
      </w:tblGrid>
      <w:tr w:rsidR="00542712" w:rsidRPr="00542712" w:rsidTr="00542712">
        <w:trPr>
          <w:trHeight w:val="69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12" w:rsidRPr="00542712" w:rsidRDefault="00542712" w:rsidP="0054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12" w:rsidRPr="00542712" w:rsidRDefault="00542712" w:rsidP="0054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12" w:rsidRPr="00542712" w:rsidRDefault="00542712" w:rsidP="0054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>Исполнение за 2016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12" w:rsidRPr="00542712" w:rsidRDefault="00542712" w:rsidP="0054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>Утвержденный план на 2017 год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12" w:rsidRPr="00542712" w:rsidRDefault="00542712" w:rsidP="0054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 xml:space="preserve">Уточненный годовой план 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12" w:rsidRPr="00542712" w:rsidRDefault="00542712" w:rsidP="0054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>Исполнение за 2017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12" w:rsidRPr="00542712" w:rsidRDefault="00542712" w:rsidP="0054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42712">
              <w:rPr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542712">
              <w:rPr>
                <w:b/>
                <w:bCs/>
                <w:color w:val="000000"/>
                <w:sz w:val="18"/>
                <w:szCs w:val="18"/>
              </w:rPr>
              <w:t xml:space="preserve"> от год плана 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12" w:rsidRPr="00542712" w:rsidRDefault="00542712" w:rsidP="0054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 xml:space="preserve">Остаток плана </w:t>
            </w:r>
          </w:p>
        </w:tc>
      </w:tr>
      <w:tr w:rsidR="00542712" w:rsidRPr="00542712" w:rsidTr="00542712">
        <w:trPr>
          <w:trHeight w:val="69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12" w:rsidRPr="00542712" w:rsidRDefault="00542712" w:rsidP="0054271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2712">
              <w:rPr>
                <w:b/>
                <w:bCs/>
                <w:color w:val="000000"/>
                <w:sz w:val="18"/>
                <w:szCs w:val="18"/>
              </w:rPr>
              <w:t>Нац</w:t>
            </w:r>
            <w:proofErr w:type="spellEnd"/>
            <w:r w:rsidRPr="00542712">
              <w:rPr>
                <w:b/>
                <w:bCs/>
                <w:color w:val="000000"/>
                <w:sz w:val="18"/>
                <w:szCs w:val="18"/>
              </w:rPr>
              <w:t xml:space="preserve">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>59 500,10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>70 119,80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>72 091,70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>60 671,20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>84,20%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2712">
              <w:rPr>
                <w:b/>
                <w:bCs/>
                <w:color w:val="000000"/>
                <w:sz w:val="18"/>
                <w:szCs w:val="18"/>
              </w:rPr>
              <w:t>11 420,50</w:t>
            </w:r>
          </w:p>
        </w:tc>
      </w:tr>
      <w:tr w:rsidR="00542712" w:rsidRPr="00542712" w:rsidTr="00542712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4271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12" w:rsidRPr="00542712" w:rsidRDefault="00542712" w:rsidP="0054271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712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right"/>
              <w:rPr>
                <w:color w:val="000000"/>
                <w:sz w:val="18"/>
                <w:szCs w:val="18"/>
              </w:rPr>
            </w:pPr>
            <w:r w:rsidRPr="00542712">
              <w:rPr>
                <w:color w:val="000000"/>
                <w:sz w:val="18"/>
                <w:szCs w:val="18"/>
              </w:rPr>
              <w:t>59 500,10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42712">
              <w:rPr>
                <w:i/>
                <w:iCs/>
                <w:color w:val="000000"/>
                <w:sz w:val="18"/>
                <w:szCs w:val="18"/>
              </w:rPr>
              <w:t>70 119,80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right"/>
              <w:rPr>
                <w:color w:val="000000"/>
                <w:sz w:val="18"/>
                <w:szCs w:val="18"/>
              </w:rPr>
            </w:pPr>
            <w:r w:rsidRPr="00542712">
              <w:rPr>
                <w:color w:val="000000"/>
                <w:sz w:val="18"/>
                <w:szCs w:val="18"/>
              </w:rPr>
              <w:t>72 091,70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right"/>
              <w:rPr>
                <w:color w:val="000000"/>
                <w:sz w:val="18"/>
                <w:szCs w:val="18"/>
              </w:rPr>
            </w:pPr>
            <w:r w:rsidRPr="00542712">
              <w:rPr>
                <w:color w:val="000000"/>
                <w:sz w:val="18"/>
                <w:szCs w:val="18"/>
              </w:rPr>
              <w:t>60 671,20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center"/>
              <w:rPr>
                <w:color w:val="000000"/>
                <w:sz w:val="18"/>
                <w:szCs w:val="18"/>
              </w:rPr>
            </w:pPr>
            <w:r w:rsidRPr="00542712">
              <w:rPr>
                <w:color w:val="000000"/>
                <w:sz w:val="18"/>
                <w:szCs w:val="18"/>
              </w:rPr>
              <w:t>84,20%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12" w:rsidRPr="00542712" w:rsidRDefault="00542712" w:rsidP="00542712">
            <w:pPr>
              <w:jc w:val="right"/>
              <w:rPr>
                <w:color w:val="000000"/>
                <w:sz w:val="18"/>
                <w:szCs w:val="18"/>
              </w:rPr>
            </w:pPr>
            <w:r w:rsidRPr="00542712">
              <w:rPr>
                <w:color w:val="000000"/>
                <w:sz w:val="18"/>
                <w:szCs w:val="18"/>
              </w:rPr>
              <w:t>11 420,50</w:t>
            </w:r>
          </w:p>
        </w:tc>
      </w:tr>
    </w:tbl>
    <w:p w:rsidR="006C3FDC" w:rsidRDefault="006C3FDC" w:rsidP="00FA47F0">
      <w:pPr>
        <w:overflowPunct w:val="0"/>
        <w:autoSpaceDE w:val="0"/>
        <w:autoSpaceDN w:val="0"/>
        <w:adjustRightInd w:val="0"/>
        <w:ind w:right="-1" w:firstLine="851"/>
        <w:jc w:val="both"/>
      </w:pPr>
      <w:r w:rsidRPr="00975024">
        <w:rPr>
          <w:bCs/>
        </w:rPr>
        <w:t>По</w:t>
      </w:r>
      <w:r w:rsidRPr="00975024">
        <w:t xml:space="preserve"> разделу 0300 «Национальная безопасность и правоохранительная деятельность»</w:t>
      </w:r>
      <w:r w:rsidRPr="00583305">
        <w:rPr>
          <w:b/>
        </w:rPr>
        <w:t xml:space="preserve"> </w:t>
      </w:r>
      <w:r w:rsidR="006B543F">
        <w:t>первоначально</w:t>
      </w:r>
      <w:r w:rsidR="006B543F" w:rsidRPr="006B543F">
        <w:t xml:space="preserve"> план </w:t>
      </w:r>
      <w:r w:rsidR="006B543F">
        <w:t xml:space="preserve">за 2017 год был утвержден в </w:t>
      </w:r>
      <w:r w:rsidR="006B543F" w:rsidRPr="006B543F">
        <w:t xml:space="preserve">сумме </w:t>
      </w:r>
      <w:r w:rsidR="006B543F">
        <w:rPr>
          <w:bCs/>
          <w:color w:val="000000"/>
        </w:rPr>
        <w:t>70 119,8</w:t>
      </w:r>
      <w:r w:rsidR="006B543F" w:rsidRPr="006B543F">
        <w:t xml:space="preserve"> </w:t>
      </w:r>
      <w:r w:rsidR="006D4398">
        <w:t>тыс. рублей</w:t>
      </w:r>
      <w:r w:rsidR="006B543F">
        <w:t xml:space="preserve"> </w:t>
      </w:r>
      <w:r w:rsidR="006B543F" w:rsidRPr="006B543F">
        <w:t>(по РЯГД-31-2 от 21.12.2016)</w:t>
      </w:r>
      <w:r w:rsidR="006B543F">
        <w:t>,</w:t>
      </w:r>
      <w:r w:rsidR="006B543F">
        <w:rPr>
          <w:b/>
        </w:rPr>
        <w:t xml:space="preserve"> </w:t>
      </w:r>
      <w:r>
        <w:t xml:space="preserve">уточненный план </w:t>
      </w:r>
      <w:r w:rsidRPr="00E84332">
        <w:t>бюджетны</w:t>
      </w:r>
      <w:r>
        <w:t>х</w:t>
      </w:r>
      <w:r w:rsidRPr="00E84332">
        <w:t xml:space="preserve"> ассигновани</w:t>
      </w:r>
      <w:r>
        <w:t>й за</w:t>
      </w:r>
      <w:r w:rsidRPr="00E84332">
        <w:t xml:space="preserve"> 201</w:t>
      </w:r>
      <w:r w:rsidR="000741B2">
        <w:t>7</w:t>
      </w:r>
      <w:r w:rsidRPr="00E84332">
        <w:t xml:space="preserve"> год </w:t>
      </w:r>
      <w:r>
        <w:t xml:space="preserve"> </w:t>
      </w:r>
      <w:r w:rsidR="006B543F">
        <w:rPr>
          <w:bCs/>
          <w:color w:val="000000"/>
        </w:rPr>
        <w:t>72 772,7</w:t>
      </w:r>
      <w:r>
        <w:t xml:space="preserve"> </w:t>
      </w:r>
      <w:r w:rsidR="007E4D9C">
        <w:t>тыс. рублей</w:t>
      </w:r>
      <w:r w:rsidRPr="00A16E9E">
        <w:rPr>
          <w:szCs w:val="28"/>
        </w:rPr>
        <w:t xml:space="preserve"> </w:t>
      </w:r>
      <w:r w:rsidR="006B543F">
        <w:t xml:space="preserve">(по РЯГД-42-1). </w:t>
      </w:r>
      <w:r>
        <w:rPr>
          <w:szCs w:val="28"/>
        </w:rPr>
        <w:t>Кассовый план (по отчету) составляет</w:t>
      </w:r>
      <w:r w:rsidRPr="005715B8">
        <w:rPr>
          <w:szCs w:val="28"/>
        </w:rPr>
        <w:t xml:space="preserve"> </w:t>
      </w:r>
      <w:r w:rsidR="006B543F" w:rsidRPr="00AE51AE">
        <w:rPr>
          <w:bCs/>
        </w:rPr>
        <w:t>72091,7</w:t>
      </w:r>
      <w:r w:rsidR="006B543F" w:rsidRPr="006B543F">
        <w:rPr>
          <w:bCs/>
        </w:rPr>
        <w:t xml:space="preserve"> </w:t>
      </w:r>
      <w:r w:rsidR="007E4D9C">
        <w:t>тыс. рублей</w:t>
      </w:r>
      <w:r w:rsidRPr="006B543F">
        <w:t xml:space="preserve"> Исполнение составило </w:t>
      </w:r>
      <w:r w:rsidR="006B543F" w:rsidRPr="00AE51AE">
        <w:rPr>
          <w:bCs/>
        </w:rPr>
        <w:t>60 671,2</w:t>
      </w:r>
      <w:r w:rsidR="006B543F">
        <w:rPr>
          <w:b/>
          <w:bCs/>
          <w:sz w:val="20"/>
          <w:szCs w:val="20"/>
        </w:rPr>
        <w:t xml:space="preserve"> </w:t>
      </w:r>
      <w:r w:rsidR="006D4398">
        <w:t>тыс. рублей</w:t>
      </w:r>
      <w:r w:rsidR="006B543F">
        <w:t xml:space="preserve"> или 84,2</w:t>
      </w:r>
      <w:r w:rsidRPr="006B543F">
        <w:t>% от кассового плана. Н</w:t>
      </w:r>
      <w:r w:rsidR="006B543F">
        <w:t>е исполнено по разделу 11 420,5</w:t>
      </w:r>
      <w:r w:rsidRPr="00CA450F">
        <w:t xml:space="preserve"> </w:t>
      </w:r>
      <w:r w:rsidR="007E4D9C">
        <w:t>тыс. рублей</w:t>
      </w:r>
      <w:r w:rsidR="007F6940">
        <w:t xml:space="preserve"> Финансирование по разделу за 2017 год находится на уровне 2016 года.</w:t>
      </w:r>
      <w:r w:rsidR="00975024">
        <w:t xml:space="preserve"> Бюджетные ассигнования по данному разделу финансировались с бюджета городского округа «город Якутск».</w:t>
      </w:r>
    </w:p>
    <w:p w:rsidR="00B55350" w:rsidRDefault="00B55350" w:rsidP="002B6F42">
      <w:pPr>
        <w:overflowPunct w:val="0"/>
        <w:autoSpaceDE w:val="0"/>
        <w:autoSpaceDN w:val="0"/>
        <w:adjustRightInd w:val="0"/>
        <w:ind w:right="-1"/>
        <w:jc w:val="both"/>
      </w:pPr>
    </w:p>
    <w:p w:rsidR="006C3FDC" w:rsidRDefault="006C3FDC" w:rsidP="006C3FDC">
      <w:pPr>
        <w:overflowPunct w:val="0"/>
        <w:autoSpaceDE w:val="0"/>
        <w:autoSpaceDN w:val="0"/>
        <w:adjustRightInd w:val="0"/>
        <w:ind w:right="-1" w:firstLine="708"/>
        <w:jc w:val="right"/>
      </w:pPr>
      <w:r>
        <w:t>(</w:t>
      </w:r>
      <w:r w:rsidR="007E4D9C">
        <w:t>тыс. рублей</w:t>
      </w:r>
      <w:r>
        <w:t>)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135"/>
        <w:gridCol w:w="1134"/>
        <w:gridCol w:w="1134"/>
        <w:gridCol w:w="1134"/>
        <w:gridCol w:w="1133"/>
        <w:gridCol w:w="851"/>
      </w:tblGrid>
      <w:tr w:rsidR="00FA47F0" w:rsidRPr="00FA47F0" w:rsidTr="00FA47F0">
        <w:trPr>
          <w:trHeight w:val="106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ind w:left="-944" w:firstLine="944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исполнение 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утвержденный бюджет по РЯГД-31-2 от 21.12.2016г.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CC08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уточненный бюджет по РЯГД-42-1 от 20.12.2017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кассовый план 2017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исполнение за 2017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% исполнения от кассового плана</w:t>
            </w:r>
          </w:p>
        </w:tc>
      </w:tr>
      <w:tr w:rsidR="00FA47F0" w:rsidRPr="00FA47F0" w:rsidTr="00FA47F0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59 500,10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70 119,80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72 772,70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72 091,70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60 671,20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FA47F0" w:rsidRPr="00FA47F0" w:rsidTr="00FA47F0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10 323,00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11 706,90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3 239,00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3 239,00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3 233,10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FA47F0" w:rsidRPr="00FA47F0" w:rsidTr="00FA47F0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Профилактика правонарушений в общественных местах и на улицах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47F0" w:rsidRPr="00FA47F0" w:rsidTr="00FA47F0">
        <w:trPr>
          <w:trHeight w:val="80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Воссоздание института социальной профилактики и привлечение общественности к профилактике правонарушений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3 301,90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1 624,00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2 834,00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2 828,10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FA47F0" w:rsidRPr="00FA47F0" w:rsidTr="00FA47F0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lastRenderedPageBreak/>
              <w:t>Организация профилактических мероприятий по пропаганде безопасности дорожного движения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A47F0" w:rsidRPr="00FA47F0" w:rsidTr="00FA47F0">
        <w:trPr>
          <w:trHeight w:val="80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44 126,50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41 154,80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58 748,70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58 085,70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52 019,70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FA47F0" w:rsidRPr="00FA47F0" w:rsidTr="00FA47F0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1 390,70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1 589,30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1 765,90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1 731,80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FA47F0" w:rsidRPr="00FA47F0" w:rsidTr="00FA47F0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39 764,10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48 890,20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48 713,60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42 774,40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FA47F0" w:rsidRPr="00FA47F0" w:rsidTr="00FA47F0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47F0" w:rsidRPr="00FA47F0" w:rsidTr="00FA47F0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8 269,20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7 515,10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7 513,50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A47F0" w:rsidRPr="00FA47F0" w:rsidTr="00FA47F0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5 050,60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17 258,10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10 785,00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10 767,00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5 418,40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7F0">
              <w:rPr>
                <w:b/>
                <w:bCs/>
                <w:color w:val="000000"/>
                <w:sz w:val="20"/>
                <w:szCs w:val="20"/>
              </w:rPr>
              <w:t>50,3</w:t>
            </w:r>
          </w:p>
        </w:tc>
      </w:tr>
      <w:tr w:rsidR="00FA47F0" w:rsidRPr="00FA47F0" w:rsidTr="00FA47F0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Содержание объектов пожарной безопасности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5 458,10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2 815,40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2 797,40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2 525,40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90,3</w:t>
            </w:r>
          </w:p>
        </w:tc>
      </w:tr>
      <w:tr w:rsidR="00FA47F0" w:rsidRPr="00FA47F0" w:rsidTr="00FA47F0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7 713,20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7 713,20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2 636,60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FA47F0" w:rsidRPr="00FA47F0" w:rsidTr="00FA47F0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F0" w:rsidRPr="00FA47F0" w:rsidRDefault="00FA47F0" w:rsidP="00BC5D63">
            <w:pPr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right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7F0" w:rsidRPr="00FA47F0" w:rsidRDefault="00FA47F0" w:rsidP="00BC5D63">
            <w:pPr>
              <w:jc w:val="center"/>
              <w:rPr>
                <w:color w:val="000000"/>
                <w:sz w:val="20"/>
                <w:szCs w:val="20"/>
              </w:rPr>
            </w:pPr>
            <w:r w:rsidRPr="00FA47F0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2B6F42" w:rsidRDefault="002B6F42" w:rsidP="002B6F42">
      <w:pPr>
        <w:overflowPunct w:val="0"/>
        <w:autoSpaceDE w:val="0"/>
        <w:autoSpaceDN w:val="0"/>
        <w:adjustRightInd w:val="0"/>
        <w:ind w:right="-1"/>
      </w:pPr>
    </w:p>
    <w:p w:rsidR="00D213EB" w:rsidRDefault="006C3FDC" w:rsidP="00D213EB">
      <w:pPr>
        <w:ind w:firstLine="851"/>
        <w:jc w:val="both"/>
        <w:rPr>
          <w:color w:val="000000"/>
        </w:rPr>
      </w:pPr>
      <w:r w:rsidRPr="008D6D8B">
        <w:rPr>
          <w:b/>
          <w:bCs/>
          <w:i/>
        </w:rPr>
        <w:t>По подразделу 0302 «Органы внутренних дел»</w:t>
      </w:r>
      <w:r w:rsidRPr="00195069">
        <w:rPr>
          <w:bCs/>
        </w:rPr>
        <w:t xml:space="preserve"> </w:t>
      </w:r>
      <w:r w:rsidR="00195069" w:rsidRPr="00F11861">
        <w:rPr>
          <w:color w:val="000000"/>
        </w:rPr>
        <w:t xml:space="preserve">утвержденный </w:t>
      </w:r>
      <w:r w:rsidR="00195069" w:rsidRPr="00195069">
        <w:rPr>
          <w:color w:val="000000"/>
        </w:rPr>
        <w:t>план</w:t>
      </w:r>
      <w:r w:rsidR="00195069" w:rsidRPr="00F11861">
        <w:rPr>
          <w:color w:val="000000"/>
        </w:rPr>
        <w:t xml:space="preserve"> по РЯГД-31-2 от 21.12.2016г.</w:t>
      </w:r>
      <w:r w:rsidR="00195069" w:rsidRPr="00195069">
        <w:rPr>
          <w:color w:val="000000"/>
        </w:rPr>
        <w:t xml:space="preserve"> составил в сумме 11 706,9 </w:t>
      </w:r>
      <w:r w:rsidR="006D4398">
        <w:rPr>
          <w:color w:val="000000"/>
        </w:rPr>
        <w:t>тыс. рублей</w:t>
      </w:r>
      <w:r w:rsidR="00195069" w:rsidRPr="00195069">
        <w:rPr>
          <w:color w:val="000000"/>
        </w:rPr>
        <w:t>, уточненный план</w:t>
      </w:r>
      <w:r w:rsidR="00195069" w:rsidRPr="00F11861">
        <w:rPr>
          <w:color w:val="000000"/>
        </w:rPr>
        <w:t xml:space="preserve"> по РЯГД-42-1 от 20.12.2017</w:t>
      </w:r>
      <w:r w:rsidR="00195069" w:rsidRPr="00195069">
        <w:rPr>
          <w:color w:val="000000"/>
        </w:rPr>
        <w:t xml:space="preserve">г. и кассовый план в сумме 3 239,0 </w:t>
      </w:r>
      <w:r w:rsidR="007E4D9C">
        <w:rPr>
          <w:color w:val="000000"/>
        </w:rPr>
        <w:t>тыс. рублей</w:t>
      </w:r>
      <w:r w:rsidR="00195069" w:rsidRPr="00195069">
        <w:rPr>
          <w:color w:val="000000"/>
        </w:rPr>
        <w:t xml:space="preserve"> Исполнение в сумме </w:t>
      </w:r>
      <w:r w:rsidR="00195069" w:rsidRPr="00F11861">
        <w:rPr>
          <w:color w:val="000000"/>
        </w:rPr>
        <w:t>3 233,1</w:t>
      </w:r>
      <w:r w:rsidR="00195069" w:rsidRPr="00195069">
        <w:rPr>
          <w:color w:val="000000"/>
        </w:rPr>
        <w:t xml:space="preserve"> </w:t>
      </w:r>
      <w:r w:rsidR="006D4398">
        <w:rPr>
          <w:color w:val="000000"/>
        </w:rPr>
        <w:t>тыс. рублей</w:t>
      </w:r>
      <w:r w:rsidR="00195069" w:rsidRPr="00195069">
        <w:rPr>
          <w:color w:val="000000"/>
        </w:rPr>
        <w:t xml:space="preserve"> или </w:t>
      </w:r>
      <w:r w:rsidR="00195069" w:rsidRPr="00F11861">
        <w:rPr>
          <w:color w:val="000000"/>
        </w:rPr>
        <w:t>99,8%</w:t>
      </w:r>
      <w:r w:rsidR="00195069" w:rsidRPr="00195069">
        <w:rPr>
          <w:color w:val="000000"/>
        </w:rPr>
        <w:t xml:space="preserve"> от кассового плана.</w:t>
      </w:r>
      <w:r w:rsidR="007F6940">
        <w:rPr>
          <w:color w:val="000000"/>
        </w:rPr>
        <w:t xml:space="preserve"> По сравнению с исполнением 2016 года, финансирование в 2017 году сократилось на сумму 7 089,9 </w:t>
      </w:r>
      <w:r w:rsidR="006D4398">
        <w:rPr>
          <w:color w:val="000000"/>
        </w:rPr>
        <w:t>тыс. рублей</w:t>
      </w:r>
      <w:r w:rsidR="007F6940">
        <w:rPr>
          <w:color w:val="000000"/>
        </w:rPr>
        <w:t xml:space="preserve"> или 3,2 раза.</w:t>
      </w:r>
    </w:p>
    <w:p w:rsidR="005B3370" w:rsidRDefault="005B3370" w:rsidP="005B3370">
      <w:pPr>
        <w:ind w:firstLine="851"/>
        <w:jc w:val="right"/>
        <w:rPr>
          <w:color w:val="000000"/>
        </w:rPr>
      </w:pPr>
      <w:r>
        <w:rPr>
          <w:color w:val="000000"/>
        </w:rPr>
        <w:t>(</w:t>
      </w:r>
      <w:r w:rsidR="007E4D9C">
        <w:rPr>
          <w:color w:val="000000"/>
        </w:rPr>
        <w:t>тыс. рублей</w:t>
      </w:r>
      <w:r>
        <w:rPr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742"/>
        <w:gridCol w:w="1115"/>
        <w:gridCol w:w="1426"/>
        <w:gridCol w:w="816"/>
        <w:gridCol w:w="833"/>
        <w:gridCol w:w="1166"/>
        <w:gridCol w:w="800"/>
      </w:tblGrid>
      <w:tr w:rsidR="00931DD2" w:rsidRPr="00D213EB" w:rsidTr="00C63EEB">
        <w:trPr>
          <w:trHeight w:val="612"/>
        </w:trPr>
        <w:tc>
          <w:tcPr>
            <w:tcW w:w="1449" w:type="pct"/>
            <w:shd w:val="clear" w:color="auto" w:fill="auto"/>
            <w:vAlign w:val="center"/>
            <w:hideMark/>
          </w:tcPr>
          <w:p w:rsidR="00931DD2" w:rsidRPr="00D213EB" w:rsidRDefault="00931DD2" w:rsidP="00D213EB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EB"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931DD2" w:rsidRPr="00D213EB" w:rsidRDefault="00931DD2" w:rsidP="00D213EB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EB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931DD2" w:rsidRPr="00D213EB" w:rsidRDefault="00931DD2" w:rsidP="00D213EB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EB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931DD2" w:rsidRPr="00D641B0" w:rsidRDefault="00931DD2" w:rsidP="008841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41B0">
              <w:rPr>
                <w:b/>
                <w:color w:val="000000"/>
                <w:sz w:val="18"/>
                <w:szCs w:val="18"/>
              </w:rPr>
              <w:t>утвержденный бюджет по РЯГД-31-2 от 21.12.2016г.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931DD2" w:rsidRPr="00D213EB" w:rsidRDefault="00931DD2" w:rsidP="00D213E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13EB">
              <w:rPr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931DD2" w:rsidRPr="00D213EB" w:rsidRDefault="008D6D8B" w:rsidP="00D213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Кассовый план 2017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31DD2" w:rsidRPr="00D213EB" w:rsidRDefault="008D6D8B" w:rsidP="00D213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31DD2" w:rsidRPr="00D213EB" w:rsidRDefault="00931DD2" w:rsidP="00D213EB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EB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D213EB">
              <w:rPr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  <w:r w:rsidRPr="00D213E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213EB" w:rsidRPr="00D213EB" w:rsidTr="00C63EEB">
        <w:trPr>
          <w:trHeight w:val="300"/>
        </w:trPr>
        <w:tc>
          <w:tcPr>
            <w:tcW w:w="1449" w:type="pct"/>
            <w:shd w:val="clear" w:color="000000" w:fill="FFFF00"/>
            <w:vAlign w:val="center"/>
            <w:hideMark/>
          </w:tcPr>
          <w:p w:rsidR="00D213EB" w:rsidRPr="00D213EB" w:rsidRDefault="00D213EB" w:rsidP="00D213EB">
            <w:pPr>
              <w:outlineLvl w:val="0"/>
              <w:rPr>
                <w:b/>
                <w:bCs/>
                <w:sz w:val="18"/>
                <w:szCs w:val="18"/>
              </w:rPr>
            </w:pPr>
            <w:bookmarkStart w:id="409" w:name="_Toc511044715"/>
            <w:r w:rsidRPr="00D213EB">
              <w:rPr>
                <w:b/>
                <w:bCs/>
                <w:sz w:val="18"/>
                <w:szCs w:val="18"/>
              </w:rPr>
              <w:t>Органы внутренних дел</w:t>
            </w:r>
            <w:bookmarkEnd w:id="409"/>
          </w:p>
        </w:tc>
        <w:tc>
          <w:tcPr>
            <w:tcW w:w="382" w:type="pct"/>
            <w:shd w:val="clear" w:color="000000" w:fill="FFFF00"/>
            <w:vAlign w:val="center"/>
            <w:hideMark/>
          </w:tcPr>
          <w:p w:rsidR="00D213EB" w:rsidRPr="00D213EB" w:rsidRDefault="00D213EB" w:rsidP="00D213E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410" w:name="_Toc511044716"/>
            <w:r w:rsidRPr="00D213EB">
              <w:rPr>
                <w:b/>
                <w:bCs/>
                <w:sz w:val="18"/>
                <w:szCs w:val="18"/>
              </w:rPr>
              <w:t>0302</w:t>
            </w:r>
            <w:bookmarkEnd w:id="410"/>
          </w:p>
        </w:tc>
        <w:tc>
          <w:tcPr>
            <w:tcW w:w="574" w:type="pct"/>
            <w:shd w:val="clear" w:color="000000" w:fill="FFFF00"/>
            <w:vAlign w:val="center"/>
            <w:hideMark/>
          </w:tcPr>
          <w:p w:rsidR="00D213EB" w:rsidRPr="00D213EB" w:rsidRDefault="00D213EB" w:rsidP="00D213E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213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4" w:type="pct"/>
            <w:shd w:val="clear" w:color="000000" w:fill="FFFF00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11" w:name="_Toc511044717"/>
            <w:r w:rsidRPr="00D213EB">
              <w:rPr>
                <w:b/>
                <w:bCs/>
                <w:sz w:val="18"/>
                <w:szCs w:val="18"/>
              </w:rPr>
              <w:t>11 706,9</w:t>
            </w:r>
            <w:bookmarkEnd w:id="411"/>
          </w:p>
        </w:tc>
        <w:tc>
          <w:tcPr>
            <w:tcW w:w="420" w:type="pct"/>
            <w:shd w:val="clear" w:color="000000" w:fill="FFFF00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12" w:name="_Toc511044718"/>
            <w:r w:rsidRPr="00D213EB">
              <w:rPr>
                <w:b/>
                <w:bCs/>
                <w:sz w:val="18"/>
                <w:szCs w:val="18"/>
              </w:rPr>
              <w:t>-8 467,9</w:t>
            </w:r>
            <w:bookmarkEnd w:id="412"/>
          </w:p>
        </w:tc>
        <w:tc>
          <w:tcPr>
            <w:tcW w:w="429" w:type="pct"/>
            <w:shd w:val="clear" w:color="000000" w:fill="FFFF00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13" w:name="_Toc511044719"/>
            <w:r w:rsidRPr="00D213EB">
              <w:rPr>
                <w:b/>
                <w:bCs/>
                <w:sz w:val="18"/>
                <w:szCs w:val="18"/>
              </w:rPr>
              <w:t>3 239,0</w:t>
            </w:r>
            <w:bookmarkEnd w:id="413"/>
          </w:p>
        </w:tc>
        <w:tc>
          <w:tcPr>
            <w:tcW w:w="600" w:type="pct"/>
            <w:shd w:val="clear" w:color="000000" w:fill="FFFF00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14" w:name="_Toc511044720"/>
            <w:r w:rsidRPr="00D213EB">
              <w:rPr>
                <w:b/>
                <w:bCs/>
                <w:sz w:val="18"/>
                <w:szCs w:val="18"/>
              </w:rPr>
              <w:t>3 233,1</w:t>
            </w:r>
            <w:bookmarkEnd w:id="414"/>
          </w:p>
        </w:tc>
        <w:tc>
          <w:tcPr>
            <w:tcW w:w="412" w:type="pct"/>
            <w:shd w:val="clear" w:color="000000" w:fill="FFFF00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15" w:name="_Toc511044721"/>
            <w:r w:rsidRPr="00D213EB">
              <w:rPr>
                <w:b/>
                <w:bCs/>
                <w:sz w:val="18"/>
                <w:szCs w:val="18"/>
              </w:rPr>
              <w:t>99,8%</w:t>
            </w:r>
            <w:bookmarkEnd w:id="415"/>
          </w:p>
        </w:tc>
      </w:tr>
      <w:tr w:rsidR="00931DD2" w:rsidRPr="00D213EB" w:rsidTr="00C63EEB">
        <w:trPr>
          <w:trHeight w:val="675"/>
        </w:trPr>
        <w:tc>
          <w:tcPr>
            <w:tcW w:w="1449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416" w:name="_Toc511044722"/>
            <w:r w:rsidRPr="00D213EB">
              <w:rPr>
                <w:b/>
                <w:bCs/>
                <w:sz w:val="18"/>
                <w:szCs w:val="18"/>
              </w:rPr>
              <w:t xml:space="preserve">Муниципальная программа "Профилактика правонарушений, обеспечение общественного порядка и безопасности дорожного движения на территории </w:t>
            </w:r>
            <w:proofErr w:type="spellStart"/>
            <w:r w:rsidRPr="00D213EB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D213EB">
              <w:rPr>
                <w:b/>
                <w:bCs/>
                <w:sz w:val="18"/>
                <w:szCs w:val="18"/>
              </w:rPr>
              <w:t>.Я</w:t>
            </w:r>
            <w:proofErr w:type="gramEnd"/>
            <w:r w:rsidRPr="00D213EB">
              <w:rPr>
                <w:b/>
                <w:bCs/>
                <w:sz w:val="18"/>
                <w:szCs w:val="18"/>
              </w:rPr>
              <w:t>кутска</w:t>
            </w:r>
            <w:proofErr w:type="spellEnd"/>
            <w:r w:rsidRPr="00D213EB">
              <w:rPr>
                <w:b/>
                <w:bCs/>
                <w:sz w:val="18"/>
                <w:szCs w:val="18"/>
              </w:rPr>
              <w:t xml:space="preserve"> на 2013-2019 годы"</w:t>
            </w:r>
            <w:bookmarkEnd w:id="416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417" w:name="_Toc511044723"/>
            <w:r w:rsidRPr="00D213EB">
              <w:rPr>
                <w:b/>
                <w:bCs/>
                <w:sz w:val="18"/>
                <w:szCs w:val="18"/>
              </w:rPr>
              <w:t>0302</w:t>
            </w:r>
            <w:bookmarkEnd w:id="417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418" w:name="_Toc511044724"/>
            <w:r w:rsidRPr="00D213EB">
              <w:rPr>
                <w:b/>
                <w:bCs/>
                <w:sz w:val="18"/>
                <w:szCs w:val="18"/>
              </w:rPr>
              <w:t>7000000000</w:t>
            </w:r>
            <w:bookmarkEnd w:id="418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19" w:name="_Toc511044725"/>
            <w:r w:rsidRPr="00D213EB">
              <w:rPr>
                <w:b/>
                <w:bCs/>
                <w:sz w:val="18"/>
                <w:szCs w:val="18"/>
              </w:rPr>
              <w:t>11 706,9</w:t>
            </w:r>
            <w:bookmarkEnd w:id="419"/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20" w:name="_Toc511044726"/>
            <w:r w:rsidRPr="00D213EB">
              <w:rPr>
                <w:b/>
                <w:bCs/>
                <w:sz w:val="18"/>
                <w:szCs w:val="18"/>
              </w:rPr>
              <w:t>-8 467,9</w:t>
            </w:r>
            <w:bookmarkEnd w:id="420"/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21" w:name="_Toc511044727"/>
            <w:r w:rsidRPr="00D213EB">
              <w:rPr>
                <w:b/>
                <w:bCs/>
                <w:sz w:val="18"/>
                <w:szCs w:val="18"/>
              </w:rPr>
              <w:t>3 239,0</w:t>
            </w:r>
            <w:bookmarkEnd w:id="421"/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22" w:name="_Toc511044728"/>
            <w:r w:rsidRPr="00D213EB">
              <w:rPr>
                <w:b/>
                <w:bCs/>
                <w:sz w:val="18"/>
                <w:szCs w:val="18"/>
              </w:rPr>
              <w:t>3 233,1</w:t>
            </w:r>
            <w:bookmarkEnd w:id="422"/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23" w:name="_Toc511044729"/>
            <w:r w:rsidRPr="00D213EB">
              <w:rPr>
                <w:b/>
                <w:bCs/>
                <w:sz w:val="18"/>
                <w:szCs w:val="18"/>
              </w:rPr>
              <w:t>99,8%</w:t>
            </w:r>
            <w:bookmarkEnd w:id="423"/>
          </w:p>
        </w:tc>
      </w:tr>
      <w:tr w:rsidR="00931DD2" w:rsidRPr="00D213EB" w:rsidTr="00C63EEB">
        <w:trPr>
          <w:trHeight w:val="300"/>
        </w:trPr>
        <w:tc>
          <w:tcPr>
            <w:tcW w:w="1449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outlineLvl w:val="2"/>
              <w:rPr>
                <w:sz w:val="18"/>
                <w:szCs w:val="18"/>
              </w:rPr>
            </w:pPr>
            <w:bookmarkStart w:id="424" w:name="_Toc511044730"/>
            <w:r w:rsidRPr="00D213EB">
              <w:rPr>
                <w:sz w:val="18"/>
                <w:szCs w:val="18"/>
              </w:rPr>
              <w:t>Профилактика правонарушений в общественных местах и на улицах</w:t>
            </w:r>
            <w:bookmarkEnd w:id="424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center"/>
              <w:outlineLvl w:val="2"/>
              <w:rPr>
                <w:sz w:val="18"/>
                <w:szCs w:val="18"/>
              </w:rPr>
            </w:pPr>
            <w:bookmarkStart w:id="425" w:name="_Toc511044731"/>
            <w:r w:rsidRPr="00D213EB">
              <w:rPr>
                <w:sz w:val="18"/>
                <w:szCs w:val="18"/>
              </w:rPr>
              <w:t>0302</w:t>
            </w:r>
            <w:bookmarkEnd w:id="425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center"/>
              <w:outlineLvl w:val="2"/>
              <w:rPr>
                <w:sz w:val="18"/>
                <w:szCs w:val="18"/>
              </w:rPr>
            </w:pPr>
            <w:bookmarkStart w:id="426" w:name="_Toc511044732"/>
            <w:r w:rsidRPr="00D213EB">
              <w:rPr>
                <w:sz w:val="18"/>
                <w:szCs w:val="18"/>
              </w:rPr>
              <w:t>7020010280</w:t>
            </w:r>
            <w:bookmarkEnd w:id="426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sz w:val="18"/>
                <w:szCs w:val="18"/>
              </w:rPr>
            </w:pPr>
            <w:bookmarkStart w:id="427" w:name="_Toc511044733"/>
            <w:r w:rsidRPr="00D213EB">
              <w:rPr>
                <w:sz w:val="18"/>
                <w:szCs w:val="18"/>
              </w:rPr>
              <w:t>8 000,0</w:t>
            </w:r>
            <w:bookmarkEnd w:id="427"/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sz w:val="18"/>
                <w:szCs w:val="18"/>
              </w:rPr>
            </w:pPr>
            <w:bookmarkStart w:id="428" w:name="_Toc511044734"/>
            <w:r w:rsidRPr="00D213EB">
              <w:rPr>
                <w:sz w:val="18"/>
                <w:szCs w:val="18"/>
              </w:rPr>
              <w:t>-8 000,0</w:t>
            </w:r>
            <w:bookmarkEnd w:id="428"/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sz w:val="18"/>
                <w:szCs w:val="18"/>
              </w:rPr>
            </w:pPr>
            <w:bookmarkStart w:id="429" w:name="_Toc511044735"/>
            <w:r w:rsidRPr="00D213EB">
              <w:rPr>
                <w:sz w:val="18"/>
                <w:szCs w:val="18"/>
              </w:rPr>
              <w:t>0,0</w:t>
            </w:r>
            <w:bookmarkEnd w:id="429"/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sz w:val="18"/>
                <w:szCs w:val="18"/>
              </w:rPr>
            </w:pPr>
            <w:bookmarkStart w:id="430" w:name="_Toc511044736"/>
            <w:r w:rsidRPr="00D213EB">
              <w:rPr>
                <w:sz w:val="18"/>
                <w:szCs w:val="18"/>
              </w:rPr>
              <w:t>0,0</w:t>
            </w:r>
            <w:bookmarkEnd w:id="430"/>
          </w:p>
        </w:tc>
        <w:tc>
          <w:tcPr>
            <w:tcW w:w="412" w:type="pct"/>
            <w:shd w:val="clear" w:color="auto" w:fill="auto"/>
            <w:vAlign w:val="center"/>
          </w:tcPr>
          <w:p w:rsidR="00D213EB" w:rsidRPr="00D213EB" w:rsidRDefault="00D213EB" w:rsidP="00D213EB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931DD2" w:rsidRPr="00D213EB" w:rsidTr="00C63EEB">
        <w:trPr>
          <w:trHeight w:val="450"/>
        </w:trPr>
        <w:tc>
          <w:tcPr>
            <w:tcW w:w="1449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outlineLvl w:val="2"/>
              <w:rPr>
                <w:sz w:val="18"/>
                <w:szCs w:val="18"/>
              </w:rPr>
            </w:pPr>
            <w:bookmarkStart w:id="431" w:name="_Toc511044737"/>
            <w:r w:rsidRPr="00D213EB">
              <w:rPr>
                <w:sz w:val="18"/>
                <w:szCs w:val="18"/>
              </w:rPr>
              <w:t>Воссоздание института социальной профилактики и привлечение общественности к профилактике правонарушений</w:t>
            </w:r>
            <w:bookmarkEnd w:id="431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center"/>
              <w:outlineLvl w:val="2"/>
              <w:rPr>
                <w:sz w:val="18"/>
                <w:szCs w:val="18"/>
              </w:rPr>
            </w:pPr>
            <w:bookmarkStart w:id="432" w:name="_Toc511044738"/>
            <w:r w:rsidRPr="00D213EB">
              <w:rPr>
                <w:sz w:val="18"/>
                <w:szCs w:val="18"/>
              </w:rPr>
              <w:t>0302</w:t>
            </w:r>
            <w:bookmarkEnd w:id="432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center"/>
              <w:outlineLvl w:val="2"/>
              <w:rPr>
                <w:sz w:val="18"/>
                <w:szCs w:val="18"/>
              </w:rPr>
            </w:pPr>
            <w:bookmarkStart w:id="433" w:name="_Toc511044739"/>
            <w:r w:rsidRPr="00D213EB">
              <w:rPr>
                <w:sz w:val="18"/>
                <w:szCs w:val="18"/>
              </w:rPr>
              <w:t>7020010290</w:t>
            </w:r>
            <w:bookmarkEnd w:id="433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sz w:val="18"/>
                <w:szCs w:val="18"/>
              </w:rPr>
            </w:pPr>
            <w:bookmarkStart w:id="434" w:name="_Toc511044740"/>
            <w:r w:rsidRPr="00D213EB">
              <w:rPr>
                <w:sz w:val="18"/>
                <w:szCs w:val="18"/>
              </w:rPr>
              <w:t>3 301,9</w:t>
            </w:r>
            <w:bookmarkEnd w:id="434"/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sz w:val="18"/>
                <w:szCs w:val="18"/>
              </w:rPr>
            </w:pPr>
            <w:bookmarkStart w:id="435" w:name="_Toc511044741"/>
            <w:r w:rsidRPr="00D213EB">
              <w:rPr>
                <w:sz w:val="18"/>
                <w:szCs w:val="18"/>
              </w:rPr>
              <w:t>-467,9</w:t>
            </w:r>
            <w:bookmarkEnd w:id="435"/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sz w:val="18"/>
                <w:szCs w:val="18"/>
              </w:rPr>
            </w:pPr>
            <w:bookmarkStart w:id="436" w:name="_Toc511044742"/>
            <w:r w:rsidRPr="00D213EB">
              <w:rPr>
                <w:sz w:val="18"/>
                <w:szCs w:val="18"/>
              </w:rPr>
              <w:t>2 834,0</w:t>
            </w:r>
            <w:bookmarkEnd w:id="436"/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sz w:val="18"/>
                <w:szCs w:val="18"/>
              </w:rPr>
            </w:pPr>
            <w:bookmarkStart w:id="437" w:name="_Toc511044743"/>
            <w:r w:rsidRPr="00D213EB">
              <w:rPr>
                <w:sz w:val="18"/>
                <w:szCs w:val="18"/>
              </w:rPr>
              <w:t>2 828,1</w:t>
            </w:r>
            <w:bookmarkEnd w:id="437"/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438" w:name="_Toc511044744"/>
            <w:r w:rsidRPr="00D213EB">
              <w:rPr>
                <w:b/>
                <w:bCs/>
                <w:sz w:val="18"/>
                <w:szCs w:val="18"/>
              </w:rPr>
              <w:t>99,8%</w:t>
            </w:r>
            <w:bookmarkEnd w:id="438"/>
          </w:p>
        </w:tc>
      </w:tr>
      <w:tr w:rsidR="00931DD2" w:rsidRPr="00D213EB" w:rsidTr="00C63EEB">
        <w:trPr>
          <w:trHeight w:val="450"/>
        </w:trPr>
        <w:tc>
          <w:tcPr>
            <w:tcW w:w="1449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outlineLvl w:val="2"/>
              <w:rPr>
                <w:sz w:val="18"/>
                <w:szCs w:val="18"/>
              </w:rPr>
            </w:pPr>
            <w:bookmarkStart w:id="439" w:name="_Toc511044745"/>
            <w:r w:rsidRPr="00D213EB">
              <w:rPr>
                <w:sz w:val="18"/>
                <w:szCs w:val="18"/>
              </w:rPr>
              <w:t>Организация профилактических мероприятий по пропаганде безопасности дорожного движения</w:t>
            </w:r>
            <w:bookmarkEnd w:id="439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center"/>
              <w:outlineLvl w:val="2"/>
              <w:rPr>
                <w:sz w:val="18"/>
                <w:szCs w:val="18"/>
              </w:rPr>
            </w:pPr>
            <w:bookmarkStart w:id="440" w:name="_Toc511044746"/>
            <w:r w:rsidRPr="00D213EB">
              <w:rPr>
                <w:sz w:val="18"/>
                <w:szCs w:val="18"/>
              </w:rPr>
              <w:t>0302</w:t>
            </w:r>
            <w:bookmarkEnd w:id="440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center"/>
              <w:outlineLvl w:val="2"/>
              <w:rPr>
                <w:sz w:val="18"/>
                <w:szCs w:val="18"/>
              </w:rPr>
            </w:pPr>
            <w:bookmarkStart w:id="441" w:name="_Toc511044747"/>
            <w:r w:rsidRPr="00D213EB">
              <w:rPr>
                <w:sz w:val="18"/>
                <w:szCs w:val="18"/>
              </w:rPr>
              <w:t>7030010170</w:t>
            </w:r>
            <w:bookmarkEnd w:id="441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sz w:val="18"/>
                <w:szCs w:val="18"/>
              </w:rPr>
            </w:pPr>
            <w:bookmarkStart w:id="442" w:name="_Toc511044748"/>
            <w:r w:rsidRPr="00D213EB">
              <w:rPr>
                <w:sz w:val="18"/>
                <w:szCs w:val="18"/>
              </w:rPr>
              <w:t>405,0</w:t>
            </w:r>
            <w:bookmarkEnd w:id="442"/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sz w:val="18"/>
                <w:szCs w:val="18"/>
              </w:rPr>
            </w:pPr>
            <w:bookmarkStart w:id="443" w:name="_Toc511044749"/>
            <w:r w:rsidRPr="00D213EB">
              <w:rPr>
                <w:sz w:val="18"/>
                <w:szCs w:val="18"/>
              </w:rPr>
              <w:t>0,0</w:t>
            </w:r>
            <w:bookmarkEnd w:id="443"/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sz w:val="18"/>
                <w:szCs w:val="18"/>
              </w:rPr>
            </w:pPr>
            <w:bookmarkStart w:id="444" w:name="_Toc511044750"/>
            <w:r w:rsidRPr="00D213EB">
              <w:rPr>
                <w:sz w:val="18"/>
                <w:szCs w:val="18"/>
              </w:rPr>
              <w:t>405,0</w:t>
            </w:r>
            <w:bookmarkEnd w:id="444"/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sz w:val="18"/>
                <w:szCs w:val="18"/>
              </w:rPr>
            </w:pPr>
            <w:bookmarkStart w:id="445" w:name="_Toc511044751"/>
            <w:r w:rsidRPr="00D213EB">
              <w:rPr>
                <w:sz w:val="18"/>
                <w:szCs w:val="18"/>
              </w:rPr>
              <w:t>405,0</w:t>
            </w:r>
            <w:bookmarkEnd w:id="445"/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D213EB" w:rsidRPr="00D213EB" w:rsidRDefault="00D213EB" w:rsidP="00D213EB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446" w:name="_Toc511044752"/>
            <w:r w:rsidRPr="00D213EB">
              <w:rPr>
                <w:b/>
                <w:bCs/>
                <w:sz w:val="18"/>
                <w:szCs w:val="18"/>
              </w:rPr>
              <w:t>100,0%</w:t>
            </w:r>
            <w:bookmarkEnd w:id="446"/>
          </w:p>
        </w:tc>
      </w:tr>
    </w:tbl>
    <w:p w:rsidR="00931DD2" w:rsidRDefault="006C3FDC" w:rsidP="00FA47F0">
      <w:pPr>
        <w:spacing w:before="120"/>
        <w:ind w:firstLine="851"/>
        <w:jc w:val="both"/>
        <w:rPr>
          <w:bCs/>
        </w:rPr>
      </w:pPr>
      <w:r w:rsidRPr="00931DD2">
        <w:rPr>
          <w:bCs/>
          <w:iCs/>
        </w:rPr>
        <w:lastRenderedPageBreak/>
        <w:t xml:space="preserve">Финансирование произведено </w:t>
      </w:r>
      <w:r w:rsidRPr="00931DD2">
        <w:rPr>
          <w:bCs/>
        </w:rPr>
        <w:t xml:space="preserve">по </w:t>
      </w:r>
      <w:r w:rsidRPr="00931DD2">
        <w:t xml:space="preserve">муниципальной программе </w:t>
      </w:r>
      <w:r w:rsidR="00931DD2" w:rsidRPr="00931DD2">
        <w:t>«</w:t>
      </w:r>
      <w:r w:rsidR="00931DD2" w:rsidRPr="00D213EB">
        <w:rPr>
          <w:bCs/>
        </w:rPr>
        <w:t xml:space="preserve">Профилактика правонарушений, обеспечение общественного порядка и безопасности дорожного движения на территории </w:t>
      </w:r>
      <w:proofErr w:type="spellStart"/>
      <w:r w:rsidR="00931DD2" w:rsidRPr="00D213EB">
        <w:rPr>
          <w:bCs/>
        </w:rPr>
        <w:t>г</w:t>
      </w:r>
      <w:proofErr w:type="gramStart"/>
      <w:r w:rsidR="00931DD2" w:rsidRPr="00D213EB">
        <w:rPr>
          <w:bCs/>
        </w:rPr>
        <w:t>.Я</w:t>
      </w:r>
      <w:proofErr w:type="gramEnd"/>
      <w:r w:rsidR="00931DD2" w:rsidRPr="00D213EB">
        <w:rPr>
          <w:bCs/>
        </w:rPr>
        <w:t>кутска</w:t>
      </w:r>
      <w:proofErr w:type="spellEnd"/>
      <w:r w:rsidR="00931DD2" w:rsidRPr="00D213EB">
        <w:rPr>
          <w:bCs/>
        </w:rPr>
        <w:t xml:space="preserve"> на 2013-2019 годы</w:t>
      </w:r>
      <w:r w:rsidR="00931DD2" w:rsidRPr="00931DD2">
        <w:rPr>
          <w:bCs/>
        </w:rPr>
        <w:t>».</w:t>
      </w:r>
    </w:p>
    <w:p w:rsidR="00B41EE5" w:rsidRPr="00B41EE5" w:rsidRDefault="00B41EE5" w:rsidP="00FA47F0">
      <w:pPr>
        <w:spacing w:before="120"/>
        <w:ind w:firstLine="851"/>
        <w:jc w:val="both"/>
        <w:rPr>
          <w:bCs/>
          <w:iCs/>
        </w:rPr>
      </w:pPr>
      <w:r w:rsidRPr="00B41EE5">
        <w:t xml:space="preserve">По целевой статье </w:t>
      </w:r>
      <w:r w:rsidRPr="00BC5D63">
        <w:rPr>
          <w:color w:val="000000"/>
        </w:rPr>
        <w:t>70 2 00 10280</w:t>
      </w:r>
      <w:r w:rsidRPr="00B41EE5">
        <w:t xml:space="preserve"> «</w:t>
      </w:r>
      <w:r w:rsidRPr="00BC5D63">
        <w:rPr>
          <w:color w:val="000000"/>
        </w:rPr>
        <w:t>Профилактика правонарушений в общественных местах и на улицах</w:t>
      </w:r>
      <w:r w:rsidRPr="00B41EE5">
        <w:rPr>
          <w:color w:val="000000"/>
        </w:rPr>
        <w:t xml:space="preserve">» плановая сумма 1 210,0 </w:t>
      </w:r>
      <w:r w:rsidR="007E4D9C">
        <w:rPr>
          <w:color w:val="000000"/>
        </w:rPr>
        <w:t>тыс. рублей</w:t>
      </w:r>
      <w:r w:rsidRPr="00B41EE5">
        <w:rPr>
          <w:color w:val="000000"/>
        </w:rPr>
        <w:t xml:space="preserve"> направлена на целевую статью </w:t>
      </w:r>
      <w:r w:rsidRPr="00BC5D63">
        <w:rPr>
          <w:color w:val="000000"/>
        </w:rPr>
        <w:t>70 2 00 10290</w:t>
      </w:r>
      <w:r w:rsidRPr="00B41EE5">
        <w:rPr>
          <w:color w:val="000000"/>
        </w:rPr>
        <w:t xml:space="preserve">  «</w:t>
      </w:r>
      <w:r w:rsidRPr="00BC5D63">
        <w:rPr>
          <w:color w:val="000000"/>
        </w:rPr>
        <w:t>Воссоздание института социальной профилактики и привлечение общественности к профилактике правонарушений</w:t>
      </w:r>
      <w:r w:rsidRPr="00B41EE5">
        <w:rPr>
          <w:color w:val="000000"/>
        </w:rPr>
        <w:t>»</w:t>
      </w:r>
      <w:r>
        <w:rPr>
          <w:color w:val="000000"/>
        </w:rPr>
        <w:t>.</w:t>
      </w:r>
      <w:r w:rsidRPr="00B41EE5">
        <w:rPr>
          <w:bCs/>
        </w:rPr>
        <w:t xml:space="preserve"> Изменения внесены на основании обращений главных распорядителей бюджетных средств (ОА, </w:t>
      </w:r>
      <w:proofErr w:type="spellStart"/>
      <w:r w:rsidRPr="00B41EE5">
        <w:rPr>
          <w:bCs/>
        </w:rPr>
        <w:t>ДИиЗО</w:t>
      </w:r>
      <w:proofErr w:type="spellEnd"/>
      <w:r w:rsidRPr="00B41EE5">
        <w:rPr>
          <w:bCs/>
        </w:rPr>
        <w:t xml:space="preserve">) и распоряжения ОА </w:t>
      </w:r>
      <w:proofErr w:type="spellStart"/>
      <w:r w:rsidRPr="00B41EE5">
        <w:rPr>
          <w:bCs/>
        </w:rPr>
        <w:t>г</w:t>
      </w:r>
      <w:proofErr w:type="gramStart"/>
      <w:r w:rsidRPr="00B41EE5">
        <w:rPr>
          <w:bCs/>
        </w:rPr>
        <w:t>.Я</w:t>
      </w:r>
      <w:proofErr w:type="gramEnd"/>
      <w:r w:rsidRPr="00B41EE5">
        <w:rPr>
          <w:bCs/>
        </w:rPr>
        <w:t>кутска</w:t>
      </w:r>
      <w:proofErr w:type="spellEnd"/>
      <w:r w:rsidRPr="00B41EE5">
        <w:rPr>
          <w:bCs/>
        </w:rPr>
        <w:t xml:space="preserve"> от 2147р от 15.12.17г.  Решение о снятии средств в сумме 1 210,0 </w:t>
      </w:r>
      <w:r w:rsidR="007E4D9C">
        <w:rPr>
          <w:bCs/>
        </w:rPr>
        <w:t>тыс. рублей</w:t>
      </w:r>
      <w:r w:rsidRPr="00B41EE5">
        <w:rPr>
          <w:bCs/>
        </w:rPr>
        <w:t xml:space="preserve"> (ожидаемая экономия) и направления их на оказание муниципальной поддержки некоммерческим организациям  принято Протоколом совещания по рассмотрению вопросов ММУ МВД России "Якутское" от 01.12.17 года, утвержденным заместителем главы ГО "город Якутск"</w:t>
      </w:r>
      <w:r>
        <w:rPr>
          <w:bCs/>
        </w:rPr>
        <w:t>.</w:t>
      </w:r>
    </w:p>
    <w:p w:rsidR="001F7B46" w:rsidRPr="008A41C6" w:rsidRDefault="001F7B46" w:rsidP="00FA47F0">
      <w:pPr>
        <w:spacing w:before="120"/>
        <w:ind w:firstLine="851"/>
        <w:jc w:val="both"/>
      </w:pPr>
      <w:r w:rsidRPr="001F7B46">
        <w:rPr>
          <w:bCs/>
        </w:rPr>
        <w:t xml:space="preserve">По результатам проверки </w:t>
      </w:r>
      <w:r>
        <w:rPr>
          <w:bCs/>
        </w:rPr>
        <w:t xml:space="preserve">Контрольно-счетной палаты города Якутска </w:t>
      </w:r>
      <w:r w:rsidRPr="001F7B46">
        <w:t>использования выделенных средств на реализацию муниципальной программы «Профилактика правонарушений, обеспечение общественного порядка и безопасности дорожного движения на территории городского округа «город Якутск» на 20</w:t>
      </w:r>
      <w:r>
        <w:t>13-2019 годы» за 2016-2017 го</w:t>
      </w:r>
      <w:r w:rsidR="008A41C6">
        <w:t xml:space="preserve">ды было установлено </w:t>
      </w:r>
      <w:r w:rsidRPr="001F7B46">
        <w:rPr>
          <w:i/>
        </w:rPr>
        <w:t>сняти</w:t>
      </w:r>
      <w:r w:rsidR="008A41C6">
        <w:rPr>
          <w:i/>
        </w:rPr>
        <w:t>е</w:t>
      </w:r>
      <w:r w:rsidRPr="001F7B46">
        <w:t xml:space="preserve"> </w:t>
      </w:r>
      <w:r>
        <w:t xml:space="preserve">при уточнении бюджета </w:t>
      </w:r>
      <w:r w:rsidRPr="001F7B46">
        <w:rPr>
          <w:i/>
        </w:rPr>
        <w:t>в связи с невыполнением работ</w:t>
      </w:r>
      <w:r w:rsidRPr="001F7B46">
        <w:t xml:space="preserve"> </w:t>
      </w:r>
      <w:r w:rsidR="008A41C6">
        <w:t>следующих программных мероприятий</w:t>
      </w:r>
      <w:r>
        <w:t>:</w:t>
      </w:r>
    </w:p>
    <w:p w:rsidR="001F7B46" w:rsidRDefault="001F7B46" w:rsidP="00582B70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bCs/>
        </w:rPr>
      </w:pPr>
      <w:r w:rsidRPr="004C2F43">
        <w:t>«С</w:t>
      </w:r>
      <w:r w:rsidRPr="004C2F43">
        <w:rPr>
          <w:bCs/>
        </w:rPr>
        <w:t xml:space="preserve">оздание единой системы видеонаблюдения на территории города Якутска (введение 11-го этапа системы видеонаблюдения, экстренной связи «Гражданин-Полиция» </w:t>
      </w:r>
      <w:r>
        <w:rPr>
          <w:bCs/>
        </w:rPr>
        <w:t xml:space="preserve">на сумму 8 000,0 </w:t>
      </w:r>
      <w:r w:rsidR="006D4398">
        <w:rPr>
          <w:bCs/>
        </w:rPr>
        <w:t>тыс. рублей;</w:t>
      </w:r>
      <w:r w:rsidRPr="004C2F43">
        <w:rPr>
          <w:bCs/>
        </w:rPr>
        <w:t xml:space="preserve"> </w:t>
      </w:r>
    </w:p>
    <w:p w:rsidR="001F7B46" w:rsidRPr="004C2F43" w:rsidRDefault="001F7B46" w:rsidP="00582B70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</w:rPr>
      </w:pPr>
      <w:r w:rsidRPr="004C2F43">
        <w:rPr>
          <w:color w:val="000000"/>
        </w:rPr>
        <w:t>«Поддержание работы и техническое обслуживание системы видеонаблюдения с приобретением расходных материалов»</w:t>
      </w:r>
      <w:r>
        <w:rPr>
          <w:color w:val="000000"/>
        </w:rPr>
        <w:t xml:space="preserve"> на сумму 781,7 </w:t>
      </w:r>
      <w:r w:rsidR="007E4D9C">
        <w:rPr>
          <w:color w:val="000000"/>
        </w:rPr>
        <w:t>тыс. рублей</w:t>
      </w:r>
      <w:r w:rsidR="00F95863">
        <w:rPr>
          <w:color w:val="000000"/>
        </w:rPr>
        <w:t>.</w:t>
      </w:r>
    </w:p>
    <w:p w:rsidR="001F7B46" w:rsidRDefault="001F7B46" w:rsidP="001F7B4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46A5">
        <w:rPr>
          <w:rFonts w:ascii="Times New Roman" w:hAnsi="Times New Roman" w:cs="Times New Roman"/>
          <w:bCs/>
          <w:sz w:val="24"/>
          <w:szCs w:val="24"/>
        </w:rPr>
        <w:t xml:space="preserve">Неисполнение </w:t>
      </w:r>
      <w:r>
        <w:rPr>
          <w:rFonts w:ascii="Times New Roman" w:hAnsi="Times New Roman" w:cs="Times New Roman"/>
          <w:bCs/>
          <w:sz w:val="24"/>
          <w:szCs w:val="24"/>
        </w:rPr>
        <w:t>данных мероприятий</w:t>
      </w:r>
      <w:r w:rsidRPr="00494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связано с тем, что устанавливаемая система видеонаблюдения подключается к единой информационной сети МВД по 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Я), которая требует наличия лицензии ФСТЭК на право осуществления деятельности по технической защите конфиденциальной информации от несанкционированного доступа. Электронный аукцион отменен согласно предписанию Управления Федеральной антимонопольной службы по РС</w:t>
      </w:r>
      <w:r w:rsidR="00E2192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(Я). </w:t>
      </w:r>
    </w:p>
    <w:p w:rsidR="001F7B46" w:rsidRDefault="001F7B46" w:rsidP="00FA47F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Таким образом, за 2017 год запланированные результаты не достигнуты, программа исполнена не в полной мере.</w:t>
      </w:r>
    </w:p>
    <w:p w:rsidR="001F7B46" w:rsidRPr="00CF4274" w:rsidRDefault="001F7B46" w:rsidP="00FA47F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 xml:space="preserve">Индикативные показатели, за исключением вышеуказанных мероприятий, исполнены. </w:t>
      </w:r>
    </w:p>
    <w:p w:rsidR="00AC7F0C" w:rsidRDefault="006C3FDC" w:rsidP="00AC7F0C">
      <w:pPr>
        <w:ind w:firstLine="851"/>
        <w:jc w:val="both"/>
        <w:rPr>
          <w:color w:val="000000"/>
        </w:rPr>
      </w:pPr>
      <w:proofErr w:type="gramStart"/>
      <w:r w:rsidRPr="008D6D8B">
        <w:rPr>
          <w:b/>
          <w:bCs/>
          <w:i/>
        </w:rPr>
        <w:t>По подразделу 0309 «</w:t>
      </w:r>
      <w:r w:rsidRPr="008D6D8B">
        <w:rPr>
          <w:b/>
          <w:bCs/>
          <w:i/>
          <w:iCs/>
          <w:color w:val="000000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="00AC7F0C" w:rsidRPr="00AC7F0C">
        <w:rPr>
          <w:color w:val="000000"/>
        </w:rPr>
        <w:t xml:space="preserve"> </w:t>
      </w:r>
      <w:r w:rsidR="00AC7F0C" w:rsidRPr="00F11861">
        <w:rPr>
          <w:color w:val="000000"/>
        </w:rPr>
        <w:t xml:space="preserve">утвержденный </w:t>
      </w:r>
      <w:r w:rsidR="00AC7F0C" w:rsidRPr="008B46B8">
        <w:rPr>
          <w:color w:val="000000"/>
        </w:rPr>
        <w:t xml:space="preserve">план по РЯГД-31-2 от 21.12.2016г. составил в сумме </w:t>
      </w:r>
      <w:r w:rsidR="00575976" w:rsidRPr="008B46B8">
        <w:rPr>
          <w:color w:val="000000"/>
        </w:rPr>
        <w:t>17 258,10</w:t>
      </w:r>
      <w:r w:rsidR="00575976" w:rsidRPr="008B46B8">
        <w:rPr>
          <w:b/>
          <w:color w:val="000000"/>
        </w:rPr>
        <w:t xml:space="preserve"> </w:t>
      </w:r>
      <w:r w:rsidR="006D4398">
        <w:rPr>
          <w:color w:val="000000"/>
        </w:rPr>
        <w:t>тыс. рублей</w:t>
      </w:r>
      <w:r w:rsidR="00AC7F0C" w:rsidRPr="008B46B8">
        <w:rPr>
          <w:color w:val="000000"/>
        </w:rPr>
        <w:t>, уточненный</w:t>
      </w:r>
      <w:r w:rsidR="00AC7F0C" w:rsidRPr="00AC7F0C">
        <w:rPr>
          <w:color w:val="000000"/>
        </w:rPr>
        <w:t xml:space="preserve"> план</w:t>
      </w:r>
      <w:r w:rsidR="00AC7F0C" w:rsidRPr="00F11861">
        <w:rPr>
          <w:color w:val="000000"/>
        </w:rPr>
        <w:t xml:space="preserve"> по РЯГД-42-1 от 20.12.2017</w:t>
      </w:r>
      <w:r w:rsidR="00AC7F0C" w:rsidRPr="00AC7F0C">
        <w:rPr>
          <w:color w:val="000000"/>
        </w:rPr>
        <w:t xml:space="preserve">г. </w:t>
      </w:r>
      <w:r w:rsidR="00AC7F0C" w:rsidRPr="00F11861">
        <w:rPr>
          <w:color w:val="000000"/>
        </w:rPr>
        <w:t>58 748,70</w:t>
      </w:r>
      <w:r w:rsidR="00AC7F0C" w:rsidRPr="00AC7F0C">
        <w:rPr>
          <w:color w:val="000000"/>
        </w:rPr>
        <w:t xml:space="preserve"> </w:t>
      </w:r>
      <w:r w:rsidR="006D4398">
        <w:rPr>
          <w:color w:val="000000"/>
        </w:rPr>
        <w:t>тыс. рублей</w:t>
      </w:r>
      <w:r w:rsidR="00AC7F0C" w:rsidRPr="00AC7F0C">
        <w:rPr>
          <w:color w:val="000000"/>
        </w:rPr>
        <w:t xml:space="preserve">, кассовый план в сумме </w:t>
      </w:r>
      <w:r w:rsidR="00AC7F0C" w:rsidRPr="00F11861">
        <w:rPr>
          <w:color w:val="000000"/>
        </w:rPr>
        <w:t>58 085,7</w:t>
      </w:r>
      <w:r w:rsidR="00AC7F0C" w:rsidRPr="00AC7F0C">
        <w:rPr>
          <w:color w:val="000000"/>
        </w:rPr>
        <w:t xml:space="preserve"> </w:t>
      </w:r>
      <w:r w:rsidR="007E4D9C">
        <w:rPr>
          <w:color w:val="000000"/>
        </w:rPr>
        <w:t>тыс. рублей</w:t>
      </w:r>
      <w:r w:rsidR="00AC7F0C" w:rsidRPr="00AC7F0C">
        <w:rPr>
          <w:color w:val="000000"/>
        </w:rPr>
        <w:t xml:space="preserve"> Исполнение в сумме </w:t>
      </w:r>
      <w:r w:rsidR="00AC7F0C" w:rsidRPr="00F11861">
        <w:rPr>
          <w:color w:val="000000"/>
        </w:rPr>
        <w:t>52 019,7</w:t>
      </w:r>
      <w:r w:rsidR="00AC7F0C" w:rsidRPr="00AC7F0C">
        <w:rPr>
          <w:color w:val="000000"/>
        </w:rPr>
        <w:t xml:space="preserve"> </w:t>
      </w:r>
      <w:r w:rsidR="006D4398">
        <w:rPr>
          <w:color w:val="000000"/>
        </w:rPr>
        <w:t>тыс. рублей</w:t>
      </w:r>
      <w:r w:rsidR="00AC7F0C" w:rsidRPr="00AC7F0C">
        <w:rPr>
          <w:color w:val="000000"/>
        </w:rPr>
        <w:t xml:space="preserve"> или </w:t>
      </w:r>
      <w:r w:rsidR="00AC7F0C" w:rsidRPr="00F11861">
        <w:rPr>
          <w:color w:val="000000"/>
        </w:rPr>
        <w:t>89,6%</w:t>
      </w:r>
      <w:r w:rsidR="00AC7F0C" w:rsidRPr="00AC7F0C">
        <w:rPr>
          <w:color w:val="000000"/>
        </w:rPr>
        <w:t xml:space="preserve"> от кассового</w:t>
      </w:r>
      <w:proofErr w:type="gramEnd"/>
      <w:r w:rsidR="00AC7F0C" w:rsidRPr="00AC7F0C">
        <w:rPr>
          <w:color w:val="000000"/>
        </w:rPr>
        <w:t xml:space="preserve"> плана.</w:t>
      </w:r>
      <w:r w:rsidR="00B329BF">
        <w:rPr>
          <w:color w:val="000000"/>
        </w:rPr>
        <w:t xml:space="preserve"> Финансирование произведено по непрограммным расходам.</w:t>
      </w:r>
      <w:r w:rsidR="00D41F04" w:rsidRPr="00D41F04">
        <w:rPr>
          <w:color w:val="000000"/>
        </w:rPr>
        <w:t xml:space="preserve"> </w:t>
      </w:r>
      <w:r w:rsidR="00D41F04">
        <w:rPr>
          <w:color w:val="000000"/>
        </w:rPr>
        <w:t xml:space="preserve">По сравнению с исполнением 2016 года, финансирование в 2017 году увеличилось на сумму 7 893,2 </w:t>
      </w:r>
      <w:r w:rsidR="006D4398">
        <w:rPr>
          <w:color w:val="000000"/>
        </w:rPr>
        <w:t>тыс. рублей</w:t>
      </w:r>
      <w:r w:rsidR="00D41F04">
        <w:rPr>
          <w:color w:val="000000"/>
        </w:rPr>
        <w:t xml:space="preserve"> или </w:t>
      </w:r>
      <w:r w:rsidR="008B46B8">
        <w:rPr>
          <w:color w:val="000000"/>
        </w:rPr>
        <w:t>117,9%.</w:t>
      </w:r>
    </w:p>
    <w:p w:rsidR="00B329BF" w:rsidRPr="00AC7F0C" w:rsidRDefault="007E4D9C" w:rsidP="00B329BF">
      <w:pPr>
        <w:ind w:firstLine="851"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W w:w="9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432"/>
        <w:gridCol w:w="982"/>
        <w:gridCol w:w="1123"/>
        <w:gridCol w:w="1166"/>
        <w:gridCol w:w="801"/>
      </w:tblGrid>
      <w:tr w:rsidR="00FA47F0" w:rsidRPr="006A10F0" w:rsidTr="00FA47F0">
        <w:trPr>
          <w:trHeight w:val="612"/>
        </w:trPr>
        <w:tc>
          <w:tcPr>
            <w:tcW w:w="3967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center"/>
              <w:rPr>
                <w:b/>
                <w:bCs/>
                <w:sz w:val="18"/>
                <w:szCs w:val="18"/>
              </w:rPr>
            </w:pPr>
            <w:r w:rsidRPr="006A10F0"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:rsidR="00FA47F0" w:rsidRPr="00D641B0" w:rsidRDefault="00FA47F0" w:rsidP="002821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41B0">
              <w:rPr>
                <w:b/>
                <w:color w:val="000000"/>
                <w:sz w:val="18"/>
                <w:szCs w:val="18"/>
              </w:rPr>
              <w:t>утвержденный бюджет по РЯГД-31-2 от 21.12.2016г.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A10F0">
              <w:rPr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A47F0" w:rsidRPr="00D213EB" w:rsidRDefault="00FA47F0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Кассовый план 2017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FA47F0" w:rsidRPr="00D213EB" w:rsidRDefault="00FA47F0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A47F0" w:rsidRPr="00D213EB" w:rsidRDefault="00FA47F0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EB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D213EB">
              <w:rPr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  <w:r w:rsidRPr="00D213E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47F0" w:rsidRPr="006A10F0" w:rsidTr="00FA47F0">
        <w:trPr>
          <w:trHeight w:val="450"/>
        </w:trPr>
        <w:tc>
          <w:tcPr>
            <w:tcW w:w="3967" w:type="dxa"/>
            <w:shd w:val="clear" w:color="000000" w:fill="FFFF00"/>
            <w:vAlign w:val="center"/>
            <w:hideMark/>
          </w:tcPr>
          <w:p w:rsidR="00FA47F0" w:rsidRPr="006A10F0" w:rsidRDefault="00FA47F0" w:rsidP="006A10F0">
            <w:pPr>
              <w:outlineLvl w:val="0"/>
              <w:rPr>
                <w:b/>
                <w:bCs/>
                <w:sz w:val="18"/>
                <w:szCs w:val="18"/>
              </w:rPr>
            </w:pPr>
            <w:bookmarkStart w:id="447" w:name="_Toc511044753"/>
            <w:r w:rsidRPr="006A10F0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bookmarkEnd w:id="447"/>
          </w:p>
        </w:tc>
        <w:tc>
          <w:tcPr>
            <w:tcW w:w="1432" w:type="dxa"/>
            <w:shd w:val="clear" w:color="000000" w:fill="FFFF00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48" w:name="_Toc511044754"/>
            <w:r w:rsidRPr="006A10F0">
              <w:rPr>
                <w:b/>
                <w:bCs/>
                <w:sz w:val="18"/>
                <w:szCs w:val="18"/>
              </w:rPr>
              <w:t>41 154,8</w:t>
            </w:r>
            <w:bookmarkEnd w:id="448"/>
          </w:p>
        </w:tc>
        <w:tc>
          <w:tcPr>
            <w:tcW w:w="982" w:type="dxa"/>
            <w:shd w:val="clear" w:color="000000" w:fill="FFFF00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49" w:name="_Toc511044755"/>
            <w:r w:rsidRPr="006A10F0">
              <w:rPr>
                <w:b/>
                <w:bCs/>
                <w:sz w:val="18"/>
                <w:szCs w:val="18"/>
              </w:rPr>
              <w:t>16 930,9</w:t>
            </w:r>
            <w:bookmarkEnd w:id="449"/>
          </w:p>
        </w:tc>
        <w:tc>
          <w:tcPr>
            <w:tcW w:w="1123" w:type="dxa"/>
            <w:shd w:val="clear" w:color="000000" w:fill="FFFF00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50" w:name="_Toc511044756"/>
            <w:r w:rsidRPr="006A10F0">
              <w:rPr>
                <w:b/>
                <w:bCs/>
                <w:sz w:val="18"/>
                <w:szCs w:val="18"/>
              </w:rPr>
              <w:t>58 085,7</w:t>
            </w:r>
            <w:bookmarkEnd w:id="450"/>
          </w:p>
        </w:tc>
        <w:tc>
          <w:tcPr>
            <w:tcW w:w="1166" w:type="dxa"/>
            <w:shd w:val="clear" w:color="000000" w:fill="FFFF00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51" w:name="_Toc511044757"/>
            <w:r w:rsidRPr="006A10F0">
              <w:rPr>
                <w:b/>
                <w:bCs/>
                <w:sz w:val="18"/>
                <w:szCs w:val="18"/>
              </w:rPr>
              <w:t>52 019,7</w:t>
            </w:r>
            <w:bookmarkEnd w:id="451"/>
          </w:p>
        </w:tc>
        <w:tc>
          <w:tcPr>
            <w:tcW w:w="801" w:type="dxa"/>
            <w:shd w:val="clear" w:color="000000" w:fill="FFFF00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52" w:name="_Toc511044758"/>
            <w:r w:rsidRPr="006A10F0">
              <w:rPr>
                <w:b/>
                <w:bCs/>
                <w:sz w:val="18"/>
                <w:szCs w:val="18"/>
              </w:rPr>
              <w:t>89,6%</w:t>
            </w:r>
            <w:bookmarkEnd w:id="452"/>
          </w:p>
        </w:tc>
      </w:tr>
      <w:tr w:rsidR="00FA47F0" w:rsidRPr="006A10F0" w:rsidTr="00FA47F0">
        <w:trPr>
          <w:trHeight w:val="300"/>
        </w:trPr>
        <w:tc>
          <w:tcPr>
            <w:tcW w:w="3967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453" w:name="_Toc511044759"/>
            <w:r w:rsidRPr="006A10F0">
              <w:rPr>
                <w:b/>
                <w:bCs/>
                <w:sz w:val="18"/>
                <w:szCs w:val="18"/>
              </w:rPr>
              <w:t>Непрограммные расходы</w:t>
            </w:r>
            <w:bookmarkEnd w:id="453"/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54" w:name="_Toc511044760"/>
            <w:r w:rsidRPr="006A10F0">
              <w:rPr>
                <w:b/>
                <w:bCs/>
                <w:sz w:val="18"/>
                <w:szCs w:val="18"/>
              </w:rPr>
              <w:t>41 154,8</w:t>
            </w:r>
            <w:bookmarkEnd w:id="454"/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55" w:name="_Toc511044761"/>
            <w:r w:rsidRPr="006A10F0">
              <w:rPr>
                <w:b/>
                <w:bCs/>
                <w:sz w:val="18"/>
                <w:szCs w:val="18"/>
              </w:rPr>
              <w:t>16 930,9</w:t>
            </w:r>
            <w:bookmarkEnd w:id="455"/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56" w:name="_Toc511044762"/>
            <w:r w:rsidRPr="006A10F0">
              <w:rPr>
                <w:b/>
                <w:bCs/>
                <w:sz w:val="18"/>
                <w:szCs w:val="18"/>
              </w:rPr>
              <w:t>58 085,7</w:t>
            </w:r>
            <w:bookmarkEnd w:id="456"/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57" w:name="_Toc511044763"/>
            <w:r w:rsidRPr="006A10F0">
              <w:rPr>
                <w:b/>
                <w:bCs/>
                <w:sz w:val="18"/>
                <w:szCs w:val="18"/>
              </w:rPr>
              <w:t>52 019,7</w:t>
            </w:r>
            <w:bookmarkEnd w:id="457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58" w:name="_Toc511044764"/>
            <w:r w:rsidRPr="006A10F0">
              <w:rPr>
                <w:b/>
                <w:bCs/>
                <w:sz w:val="18"/>
                <w:szCs w:val="18"/>
              </w:rPr>
              <w:t>89,6%</w:t>
            </w:r>
            <w:bookmarkEnd w:id="458"/>
          </w:p>
        </w:tc>
      </w:tr>
      <w:tr w:rsidR="00FA47F0" w:rsidRPr="006A10F0" w:rsidTr="00FA47F0">
        <w:trPr>
          <w:trHeight w:val="300"/>
        </w:trPr>
        <w:tc>
          <w:tcPr>
            <w:tcW w:w="3967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outlineLvl w:val="2"/>
              <w:rPr>
                <w:sz w:val="18"/>
                <w:szCs w:val="18"/>
              </w:rPr>
            </w:pPr>
            <w:bookmarkStart w:id="459" w:name="_Toc511044765"/>
            <w:r w:rsidRPr="006A10F0">
              <w:rPr>
                <w:sz w:val="18"/>
                <w:szCs w:val="18"/>
              </w:rPr>
              <w:lastRenderedPageBreak/>
              <w:t>Расходы на содержание органов местного самоуправления</w:t>
            </w:r>
            <w:bookmarkEnd w:id="459"/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60" w:name="_Toc511044766"/>
            <w:r w:rsidRPr="006A10F0">
              <w:rPr>
                <w:sz w:val="18"/>
                <w:szCs w:val="18"/>
              </w:rPr>
              <w:t>1 390,7</w:t>
            </w:r>
            <w:bookmarkEnd w:id="460"/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61" w:name="_Toc511044767"/>
            <w:r w:rsidRPr="006A10F0">
              <w:rPr>
                <w:sz w:val="18"/>
                <w:szCs w:val="18"/>
              </w:rPr>
              <w:t>375,1</w:t>
            </w:r>
            <w:bookmarkEnd w:id="461"/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62" w:name="_Toc511044768"/>
            <w:r w:rsidRPr="006A10F0">
              <w:rPr>
                <w:sz w:val="18"/>
                <w:szCs w:val="18"/>
              </w:rPr>
              <w:t>1 765,9</w:t>
            </w:r>
            <w:bookmarkEnd w:id="462"/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63" w:name="_Toc511044769"/>
            <w:r w:rsidRPr="006A10F0">
              <w:rPr>
                <w:sz w:val="18"/>
                <w:szCs w:val="18"/>
              </w:rPr>
              <w:t>1 731,8</w:t>
            </w:r>
            <w:bookmarkEnd w:id="463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464" w:name="_Toc511044770"/>
            <w:r w:rsidRPr="006A10F0">
              <w:rPr>
                <w:b/>
                <w:bCs/>
                <w:sz w:val="18"/>
                <w:szCs w:val="18"/>
              </w:rPr>
              <w:t>98,1%</w:t>
            </w:r>
            <w:bookmarkEnd w:id="464"/>
          </w:p>
        </w:tc>
      </w:tr>
      <w:tr w:rsidR="00FA47F0" w:rsidRPr="006A10F0" w:rsidTr="00FA47F0">
        <w:trPr>
          <w:trHeight w:val="450"/>
        </w:trPr>
        <w:tc>
          <w:tcPr>
            <w:tcW w:w="3967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outlineLvl w:val="2"/>
              <w:rPr>
                <w:sz w:val="18"/>
                <w:szCs w:val="18"/>
              </w:rPr>
            </w:pPr>
            <w:bookmarkStart w:id="465" w:name="_Toc511044771"/>
            <w:r w:rsidRPr="006A10F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  <w:bookmarkEnd w:id="465"/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66" w:name="_Toc511044772"/>
            <w:r w:rsidRPr="006A10F0">
              <w:rPr>
                <w:sz w:val="18"/>
                <w:szCs w:val="18"/>
              </w:rPr>
              <w:t>39 764,1</w:t>
            </w:r>
            <w:bookmarkEnd w:id="466"/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67" w:name="_Toc511044773"/>
            <w:r w:rsidRPr="006A10F0">
              <w:rPr>
                <w:sz w:val="18"/>
                <w:szCs w:val="18"/>
              </w:rPr>
              <w:t>8 949,5</w:t>
            </w:r>
            <w:bookmarkEnd w:id="467"/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68" w:name="_Toc511044774"/>
            <w:r w:rsidRPr="006A10F0">
              <w:rPr>
                <w:sz w:val="18"/>
                <w:szCs w:val="18"/>
              </w:rPr>
              <w:t>48 713,6</w:t>
            </w:r>
            <w:bookmarkEnd w:id="468"/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69" w:name="_Toc511044775"/>
            <w:r w:rsidRPr="006A10F0">
              <w:rPr>
                <w:sz w:val="18"/>
                <w:szCs w:val="18"/>
              </w:rPr>
              <w:t>42 774,4</w:t>
            </w:r>
            <w:bookmarkEnd w:id="469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470" w:name="_Toc511044776"/>
            <w:r w:rsidRPr="006A10F0">
              <w:rPr>
                <w:b/>
                <w:bCs/>
                <w:sz w:val="18"/>
                <w:szCs w:val="18"/>
              </w:rPr>
              <w:t>87,8%</w:t>
            </w:r>
            <w:bookmarkEnd w:id="470"/>
          </w:p>
        </w:tc>
      </w:tr>
      <w:tr w:rsidR="00FA47F0" w:rsidRPr="006A10F0" w:rsidTr="00FA47F0">
        <w:trPr>
          <w:trHeight w:val="300"/>
        </w:trPr>
        <w:tc>
          <w:tcPr>
            <w:tcW w:w="3967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outlineLvl w:val="2"/>
              <w:rPr>
                <w:sz w:val="18"/>
                <w:szCs w:val="18"/>
              </w:rPr>
            </w:pPr>
            <w:bookmarkStart w:id="471" w:name="_Toc511044777"/>
            <w:r w:rsidRPr="006A10F0">
              <w:rPr>
                <w:sz w:val="18"/>
                <w:szCs w:val="18"/>
              </w:rPr>
              <w:t>Резервный фонд местной администрации</w:t>
            </w:r>
            <w:bookmarkEnd w:id="471"/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72" w:name="_Toc511044778"/>
            <w:r w:rsidRPr="006A10F0">
              <w:rPr>
                <w:sz w:val="18"/>
                <w:szCs w:val="18"/>
              </w:rPr>
              <w:t>0,0</w:t>
            </w:r>
            <w:bookmarkEnd w:id="472"/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73" w:name="_Toc511044779"/>
            <w:r w:rsidRPr="006A10F0">
              <w:rPr>
                <w:sz w:val="18"/>
                <w:szCs w:val="18"/>
              </w:rPr>
              <w:t>91,1</w:t>
            </w:r>
            <w:bookmarkEnd w:id="473"/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74" w:name="_Toc511044780"/>
            <w:r w:rsidRPr="006A10F0">
              <w:rPr>
                <w:sz w:val="18"/>
                <w:szCs w:val="18"/>
              </w:rPr>
              <w:t>91,1</w:t>
            </w:r>
            <w:bookmarkEnd w:id="474"/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75" w:name="_Toc511044781"/>
            <w:r w:rsidRPr="006A10F0">
              <w:rPr>
                <w:sz w:val="18"/>
                <w:szCs w:val="18"/>
              </w:rPr>
              <w:t>0,0</w:t>
            </w:r>
            <w:bookmarkEnd w:id="475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476" w:name="_Toc511044782"/>
            <w:r w:rsidRPr="006A10F0">
              <w:rPr>
                <w:b/>
                <w:bCs/>
                <w:sz w:val="18"/>
                <w:szCs w:val="18"/>
              </w:rPr>
              <w:t>0,0%</w:t>
            </w:r>
            <w:bookmarkEnd w:id="476"/>
          </w:p>
        </w:tc>
      </w:tr>
      <w:tr w:rsidR="00FA47F0" w:rsidRPr="006A10F0" w:rsidTr="00FA47F0">
        <w:trPr>
          <w:trHeight w:val="450"/>
        </w:trPr>
        <w:tc>
          <w:tcPr>
            <w:tcW w:w="3967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outlineLvl w:val="2"/>
              <w:rPr>
                <w:sz w:val="18"/>
                <w:szCs w:val="18"/>
              </w:rPr>
            </w:pPr>
            <w:bookmarkStart w:id="477" w:name="_Toc511044783"/>
            <w:r w:rsidRPr="006A10F0">
              <w:rPr>
                <w:sz w:val="18"/>
                <w:szCs w:val="18"/>
              </w:rPr>
              <w:t>Резервный фонд на предупреждение и ликвидацию чрезвычайных ситуаций и стихийных бедствий</w:t>
            </w:r>
            <w:bookmarkEnd w:id="477"/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78" w:name="_Toc511044784"/>
            <w:r w:rsidRPr="006A10F0">
              <w:rPr>
                <w:sz w:val="18"/>
                <w:szCs w:val="18"/>
              </w:rPr>
              <w:t>0,0</w:t>
            </w:r>
            <w:bookmarkEnd w:id="478"/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79" w:name="_Toc511044785"/>
            <w:r w:rsidRPr="006A10F0">
              <w:rPr>
                <w:sz w:val="18"/>
                <w:szCs w:val="18"/>
              </w:rPr>
              <w:t>7 515,1</w:t>
            </w:r>
            <w:bookmarkEnd w:id="479"/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80" w:name="_Toc511044786"/>
            <w:r w:rsidRPr="006A10F0">
              <w:rPr>
                <w:sz w:val="18"/>
                <w:szCs w:val="18"/>
              </w:rPr>
              <w:t>7 515,1</w:t>
            </w:r>
            <w:bookmarkEnd w:id="480"/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sz w:val="18"/>
                <w:szCs w:val="18"/>
              </w:rPr>
            </w:pPr>
            <w:bookmarkStart w:id="481" w:name="_Toc511044787"/>
            <w:r w:rsidRPr="006A10F0">
              <w:rPr>
                <w:sz w:val="18"/>
                <w:szCs w:val="18"/>
              </w:rPr>
              <w:t>7 513,5</w:t>
            </w:r>
            <w:bookmarkEnd w:id="481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A47F0" w:rsidRPr="006A10F0" w:rsidRDefault="00FA47F0" w:rsidP="006A10F0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482" w:name="_Toc511044788"/>
            <w:r w:rsidRPr="006A10F0">
              <w:rPr>
                <w:b/>
                <w:bCs/>
                <w:sz w:val="18"/>
                <w:szCs w:val="18"/>
              </w:rPr>
              <w:t>100,0%</w:t>
            </w:r>
            <w:bookmarkEnd w:id="482"/>
          </w:p>
        </w:tc>
      </w:tr>
    </w:tbl>
    <w:p w:rsidR="00AC7F0C" w:rsidRPr="008D6D8B" w:rsidRDefault="008D6D8B" w:rsidP="008D6D8B">
      <w:pPr>
        <w:spacing w:before="120"/>
        <w:ind w:firstLine="851"/>
        <w:jc w:val="both"/>
      </w:pPr>
      <w:r w:rsidRPr="006D4398">
        <w:rPr>
          <w:bCs/>
          <w:color w:val="000000"/>
        </w:rPr>
        <w:t>Наиболее низкое исполнение (</w:t>
      </w:r>
      <w:r w:rsidR="006F03E3" w:rsidRPr="006D4398">
        <w:rPr>
          <w:bCs/>
        </w:rPr>
        <w:t>87,8% от кассового п</w:t>
      </w:r>
      <w:r w:rsidRPr="006D4398">
        <w:rPr>
          <w:bCs/>
        </w:rPr>
        <w:t xml:space="preserve">лана) наблюдается по </w:t>
      </w:r>
      <w:r w:rsidRPr="006D4398">
        <w:t>Расходам на обеспечение деятельности (оказание услуг) муниципальных учреждений</w:t>
      </w:r>
      <w:r w:rsidR="006F03E3" w:rsidRPr="006D4398">
        <w:t xml:space="preserve">, не исполнено 5 939,2 </w:t>
      </w:r>
      <w:r w:rsidR="007E4D9C">
        <w:t>тыс. рублей</w:t>
      </w:r>
      <w:r w:rsidR="00F95863">
        <w:t>.</w:t>
      </w:r>
    </w:p>
    <w:p w:rsidR="00AA664F" w:rsidRDefault="006C3FDC" w:rsidP="00AA664F">
      <w:pPr>
        <w:ind w:firstLine="851"/>
        <w:jc w:val="both"/>
        <w:rPr>
          <w:color w:val="000000"/>
        </w:rPr>
      </w:pPr>
      <w:proofErr w:type="gramStart"/>
      <w:r w:rsidRPr="00583305">
        <w:rPr>
          <w:b/>
          <w:bCs/>
          <w:i/>
        </w:rPr>
        <w:t>По подразделу 0310 ««Обеспечение пожарной безопасности»</w:t>
      </w:r>
      <w:r w:rsidRPr="00DF09D6">
        <w:rPr>
          <w:bCs/>
          <w:color w:val="000000"/>
        </w:rPr>
        <w:t xml:space="preserve"> </w:t>
      </w:r>
      <w:r w:rsidR="00E14224" w:rsidRPr="00F11861">
        <w:rPr>
          <w:color w:val="000000"/>
        </w:rPr>
        <w:t xml:space="preserve">утвержденный </w:t>
      </w:r>
      <w:r w:rsidR="00E14224" w:rsidRPr="00AC7F0C">
        <w:rPr>
          <w:color w:val="000000"/>
        </w:rPr>
        <w:t>план</w:t>
      </w:r>
      <w:r w:rsidR="00E14224" w:rsidRPr="00F11861">
        <w:rPr>
          <w:color w:val="000000"/>
        </w:rPr>
        <w:t xml:space="preserve"> по РЯГД-31-2 от 21.12.2016г.</w:t>
      </w:r>
      <w:r w:rsidR="00E14224" w:rsidRPr="00AC7F0C">
        <w:rPr>
          <w:color w:val="000000"/>
        </w:rPr>
        <w:t xml:space="preserve"> составил в сумме </w:t>
      </w:r>
      <w:r w:rsidR="00E14224" w:rsidRPr="00F11861">
        <w:rPr>
          <w:color w:val="000000"/>
        </w:rPr>
        <w:t>41 154,80</w:t>
      </w:r>
      <w:r w:rsidR="00E14224" w:rsidRPr="00AC7F0C">
        <w:rPr>
          <w:color w:val="000000"/>
        </w:rPr>
        <w:t xml:space="preserve"> </w:t>
      </w:r>
      <w:r w:rsidR="006D4398">
        <w:rPr>
          <w:color w:val="000000"/>
        </w:rPr>
        <w:t>тыс. рублей,</w:t>
      </w:r>
      <w:r w:rsidR="00E14224" w:rsidRPr="00AC7F0C">
        <w:rPr>
          <w:color w:val="000000"/>
        </w:rPr>
        <w:t xml:space="preserve"> уточненный </w:t>
      </w:r>
      <w:r w:rsidR="00E14224" w:rsidRPr="00575976">
        <w:rPr>
          <w:color w:val="000000"/>
        </w:rPr>
        <w:t xml:space="preserve">план по РЯГД-42-1 от 20.12.2017г. </w:t>
      </w:r>
      <w:r w:rsidR="00575976" w:rsidRPr="00575976">
        <w:rPr>
          <w:color w:val="000000"/>
        </w:rPr>
        <w:t xml:space="preserve">10 785,00 </w:t>
      </w:r>
      <w:r w:rsidR="006D4398">
        <w:rPr>
          <w:color w:val="000000"/>
        </w:rPr>
        <w:t>тыс. рублей,</w:t>
      </w:r>
      <w:r w:rsidR="00E14224" w:rsidRPr="00575976">
        <w:rPr>
          <w:color w:val="000000"/>
        </w:rPr>
        <w:t xml:space="preserve"> кассовый план в сумме </w:t>
      </w:r>
      <w:r w:rsidR="00575976" w:rsidRPr="00575976">
        <w:rPr>
          <w:color w:val="000000"/>
        </w:rPr>
        <w:t xml:space="preserve">10 767,0 </w:t>
      </w:r>
      <w:r w:rsidR="007E4D9C">
        <w:rPr>
          <w:color w:val="000000"/>
        </w:rPr>
        <w:t>тыс. рублей</w:t>
      </w:r>
      <w:r w:rsidR="00E14224" w:rsidRPr="00575976">
        <w:rPr>
          <w:color w:val="000000"/>
        </w:rPr>
        <w:t xml:space="preserve"> Исполнение в сумме </w:t>
      </w:r>
      <w:r w:rsidR="00575976" w:rsidRPr="00575976">
        <w:rPr>
          <w:color w:val="000000"/>
        </w:rPr>
        <w:t xml:space="preserve">5 418,4 </w:t>
      </w:r>
      <w:r w:rsidR="007E4D9C">
        <w:rPr>
          <w:color w:val="000000"/>
        </w:rPr>
        <w:t>тыс. рублей</w:t>
      </w:r>
      <w:r w:rsidR="00E14224" w:rsidRPr="00575976">
        <w:rPr>
          <w:color w:val="000000"/>
        </w:rPr>
        <w:t xml:space="preserve"> или </w:t>
      </w:r>
      <w:r w:rsidR="00575976" w:rsidRPr="00575976">
        <w:rPr>
          <w:color w:val="000000"/>
        </w:rPr>
        <w:t xml:space="preserve">50,3% </w:t>
      </w:r>
      <w:r w:rsidR="00E14224" w:rsidRPr="00575976">
        <w:rPr>
          <w:color w:val="000000"/>
        </w:rPr>
        <w:t>от кассового плана.</w:t>
      </w:r>
      <w:proofErr w:type="gramEnd"/>
      <w:r w:rsidR="00E14224" w:rsidRPr="00575976">
        <w:rPr>
          <w:color w:val="000000"/>
        </w:rPr>
        <w:t xml:space="preserve"> </w:t>
      </w:r>
      <w:r w:rsidR="00AA664F">
        <w:rPr>
          <w:color w:val="000000"/>
        </w:rPr>
        <w:t xml:space="preserve">По сравнению с исполнением 2016 года, финансирование в 2017 году увеличилось на сумму 367,8 </w:t>
      </w:r>
      <w:r w:rsidR="007E4D9C">
        <w:rPr>
          <w:color w:val="000000"/>
        </w:rPr>
        <w:t>тыс. рублей</w:t>
      </w:r>
      <w:r w:rsidR="00AA664F">
        <w:rPr>
          <w:color w:val="000000"/>
        </w:rPr>
        <w:t xml:space="preserve"> или 107,3%.</w:t>
      </w:r>
    </w:p>
    <w:p w:rsidR="00575976" w:rsidRPr="00575976" w:rsidRDefault="00FA47F0" w:rsidP="00575976">
      <w:pPr>
        <w:ind w:firstLine="851"/>
        <w:jc w:val="right"/>
        <w:rPr>
          <w:color w:val="000000"/>
        </w:rPr>
      </w:pPr>
      <w:r>
        <w:rPr>
          <w:color w:val="000000"/>
        </w:rPr>
        <w:t>(</w:t>
      </w:r>
      <w:r w:rsidR="007E4D9C">
        <w:rPr>
          <w:color w:val="000000"/>
        </w:rPr>
        <w:t>тыс. рублей</w:t>
      </w:r>
      <w:r>
        <w:rPr>
          <w:color w:val="00000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819"/>
        <w:gridCol w:w="1120"/>
        <w:gridCol w:w="1202"/>
        <w:gridCol w:w="1009"/>
        <w:gridCol w:w="1131"/>
        <w:gridCol w:w="989"/>
        <w:gridCol w:w="840"/>
      </w:tblGrid>
      <w:tr w:rsidR="008D6D8B" w:rsidRPr="00575976" w:rsidTr="00E21922">
        <w:trPr>
          <w:trHeight w:val="612"/>
        </w:trPr>
        <w:tc>
          <w:tcPr>
            <w:tcW w:w="2671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575976"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575976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575976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8D6D8B" w:rsidRPr="00D641B0" w:rsidRDefault="008D6D8B" w:rsidP="002821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41B0">
              <w:rPr>
                <w:b/>
                <w:color w:val="000000"/>
                <w:sz w:val="18"/>
                <w:szCs w:val="18"/>
              </w:rPr>
              <w:t>утвержденный бюджет по РЯГД-31-2 от 21.12.2016г.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75976">
              <w:rPr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D6D8B" w:rsidRPr="00D213EB" w:rsidRDefault="008D6D8B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Кассовый план 2017 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D6D8B" w:rsidRPr="00D213EB" w:rsidRDefault="008D6D8B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D6D8B" w:rsidRPr="00D213EB" w:rsidRDefault="008D6D8B" w:rsidP="003B13A9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EB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D213EB">
              <w:rPr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  <w:r w:rsidRPr="00D213E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D6D8B" w:rsidRPr="00575976" w:rsidTr="00E21922">
        <w:trPr>
          <w:trHeight w:val="288"/>
        </w:trPr>
        <w:tc>
          <w:tcPr>
            <w:tcW w:w="2671" w:type="dxa"/>
            <w:shd w:val="clear" w:color="000000" w:fill="FFFF00"/>
            <w:vAlign w:val="center"/>
            <w:hideMark/>
          </w:tcPr>
          <w:p w:rsidR="008D6D8B" w:rsidRPr="00575976" w:rsidRDefault="008D6D8B" w:rsidP="00575976">
            <w:pPr>
              <w:outlineLvl w:val="0"/>
              <w:rPr>
                <w:b/>
                <w:bCs/>
                <w:sz w:val="18"/>
                <w:szCs w:val="18"/>
              </w:rPr>
            </w:pPr>
            <w:bookmarkStart w:id="483" w:name="_Toc511044789"/>
            <w:r w:rsidRPr="00575976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  <w:bookmarkEnd w:id="483"/>
          </w:p>
        </w:tc>
        <w:tc>
          <w:tcPr>
            <w:tcW w:w="819" w:type="dxa"/>
            <w:shd w:val="clear" w:color="000000" w:fill="FFFF00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484" w:name="_Toc511044790"/>
            <w:r w:rsidRPr="00575976">
              <w:rPr>
                <w:b/>
                <w:bCs/>
                <w:sz w:val="18"/>
                <w:szCs w:val="18"/>
              </w:rPr>
              <w:t>0310</w:t>
            </w:r>
            <w:bookmarkEnd w:id="484"/>
          </w:p>
        </w:tc>
        <w:tc>
          <w:tcPr>
            <w:tcW w:w="1120" w:type="dxa"/>
            <w:shd w:val="clear" w:color="000000" w:fill="FFFF00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5759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shd w:val="clear" w:color="000000" w:fill="FFFF00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85" w:name="_Toc511044791"/>
            <w:r w:rsidRPr="00575976">
              <w:rPr>
                <w:b/>
                <w:bCs/>
                <w:sz w:val="18"/>
                <w:szCs w:val="18"/>
              </w:rPr>
              <w:t>17 258,1</w:t>
            </w:r>
            <w:bookmarkEnd w:id="485"/>
          </w:p>
        </w:tc>
        <w:tc>
          <w:tcPr>
            <w:tcW w:w="1009" w:type="dxa"/>
            <w:shd w:val="clear" w:color="000000" w:fill="FFFF00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86" w:name="_Toc511044792"/>
            <w:r w:rsidRPr="00575976">
              <w:rPr>
                <w:b/>
                <w:bCs/>
                <w:sz w:val="18"/>
                <w:szCs w:val="18"/>
              </w:rPr>
              <w:t>-6 491,1</w:t>
            </w:r>
            <w:bookmarkEnd w:id="486"/>
          </w:p>
        </w:tc>
        <w:tc>
          <w:tcPr>
            <w:tcW w:w="1131" w:type="dxa"/>
            <w:shd w:val="clear" w:color="000000" w:fill="FFFF00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87" w:name="_Toc511044793"/>
            <w:r w:rsidRPr="00575976">
              <w:rPr>
                <w:b/>
                <w:bCs/>
                <w:sz w:val="18"/>
                <w:szCs w:val="18"/>
              </w:rPr>
              <w:t>10 767,0</w:t>
            </w:r>
            <w:bookmarkEnd w:id="487"/>
          </w:p>
        </w:tc>
        <w:tc>
          <w:tcPr>
            <w:tcW w:w="989" w:type="dxa"/>
            <w:shd w:val="clear" w:color="000000" w:fill="FFFF00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88" w:name="_Toc511044794"/>
            <w:r w:rsidRPr="00575976">
              <w:rPr>
                <w:b/>
                <w:bCs/>
                <w:sz w:val="18"/>
                <w:szCs w:val="18"/>
              </w:rPr>
              <w:t>5 418,4</w:t>
            </w:r>
            <w:bookmarkEnd w:id="488"/>
          </w:p>
        </w:tc>
        <w:tc>
          <w:tcPr>
            <w:tcW w:w="840" w:type="dxa"/>
            <w:shd w:val="clear" w:color="000000" w:fill="FFFF00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489" w:name="_Toc511044795"/>
            <w:r w:rsidRPr="00575976">
              <w:rPr>
                <w:b/>
                <w:bCs/>
                <w:sz w:val="18"/>
                <w:szCs w:val="18"/>
              </w:rPr>
              <w:t>50,3%</w:t>
            </w:r>
            <w:bookmarkEnd w:id="489"/>
          </w:p>
        </w:tc>
      </w:tr>
      <w:tr w:rsidR="008D6D8B" w:rsidRPr="00575976" w:rsidTr="00E21922">
        <w:trPr>
          <w:trHeight w:val="408"/>
        </w:trPr>
        <w:tc>
          <w:tcPr>
            <w:tcW w:w="2671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490" w:name="_Toc511044796"/>
            <w:r w:rsidRPr="00575976">
              <w:rPr>
                <w:b/>
                <w:bCs/>
                <w:sz w:val="18"/>
                <w:szCs w:val="18"/>
              </w:rPr>
              <w:t xml:space="preserve">Ведомственная целевая программа "Обеспечение </w:t>
            </w:r>
            <w:proofErr w:type="gramStart"/>
            <w:r w:rsidRPr="00575976">
              <w:rPr>
                <w:b/>
                <w:bCs/>
                <w:sz w:val="18"/>
                <w:szCs w:val="18"/>
              </w:rPr>
              <w:t>исполнения деятельности пригородных территорий города Якутска</w:t>
            </w:r>
            <w:proofErr w:type="gramEnd"/>
            <w:r w:rsidRPr="00575976">
              <w:rPr>
                <w:b/>
                <w:bCs/>
                <w:sz w:val="18"/>
                <w:szCs w:val="18"/>
              </w:rPr>
              <w:t xml:space="preserve"> на 2015-2019 годы"</w:t>
            </w:r>
            <w:bookmarkEnd w:id="490"/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491" w:name="_Toc511044797"/>
            <w:r w:rsidRPr="00575976">
              <w:rPr>
                <w:b/>
                <w:bCs/>
                <w:sz w:val="18"/>
                <w:szCs w:val="18"/>
              </w:rPr>
              <w:t>0310</w:t>
            </w:r>
            <w:bookmarkEnd w:id="491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492" w:name="_Toc511044798"/>
            <w:r w:rsidRPr="00575976">
              <w:rPr>
                <w:b/>
                <w:bCs/>
                <w:sz w:val="18"/>
                <w:szCs w:val="18"/>
              </w:rPr>
              <w:t>6600000000</w:t>
            </w:r>
            <w:bookmarkEnd w:id="492"/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93" w:name="_Toc511044799"/>
            <w:r w:rsidRPr="00575976">
              <w:rPr>
                <w:b/>
                <w:bCs/>
                <w:sz w:val="18"/>
                <w:szCs w:val="18"/>
              </w:rPr>
              <w:t>5 458,1</w:t>
            </w:r>
            <w:bookmarkEnd w:id="493"/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94" w:name="_Toc511044800"/>
            <w:r w:rsidRPr="00575976">
              <w:rPr>
                <w:b/>
                <w:bCs/>
                <w:sz w:val="18"/>
                <w:szCs w:val="18"/>
              </w:rPr>
              <w:t>-2 660,8</w:t>
            </w:r>
            <w:bookmarkEnd w:id="494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95" w:name="_Toc511044801"/>
            <w:r w:rsidRPr="00575976">
              <w:rPr>
                <w:b/>
                <w:bCs/>
                <w:sz w:val="18"/>
                <w:szCs w:val="18"/>
              </w:rPr>
              <w:t>2 797,4</w:t>
            </w:r>
            <w:bookmarkEnd w:id="495"/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96" w:name="_Toc511044802"/>
            <w:r w:rsidRPr="00575976">
              <w:rPr>
                <w:b/>
                <w:bCs/>
                <w:sz w:val="18"/>
                <w:szCs w:val="18"/>
              </w:rPr>
              <w:t>2 525,4</w:t>
            </w:r>
            <w:bookmarkEnd w:id="496"/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497" w:name="_Toc511044803"/>
            <w:r w:rsidRPr="00575976">
              <w:rPr>
                <w:b/>
                <w:bCs/>
                <w:sz w:val="18"/>
                <w:szCs w:val="18"/>
              </w:rPr>
              <w:t>90,3%</w:t>
            </w:r>
            <w:bookmarkEnd w:id="497"/>
          </w:p>
        </w:tc>
      </w:tr>
      <w:tr w:rsidR="008D6D8B" w:rsidRPr="00575976" w:rsidTr="00E21922">
        <w:trPr>
          <w:trHeight w:val="288"/>
        </w:trPr>
        <w:tc>
          <w:tcPr>
            <w:tcW w:w="2671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outlineLvl w:val="2"/>
              <w:rPr>
                <w:sz w:val="18"/>
                <w:szCs w:val="18"/>
              </w:rPr>
            </w:pPr>
            <w:bookmarkStart w:id="498" w:name="_Toc511044804"/>
            <w:r w:rsidRPr="00575976">
              <w:rPr>
                <w:sz w:val="18"/>
                <w:szCs w:val="18"/>
              </w:rPr>
              <w:t>Содержание объектов пожарной безопасности</w:t>
            </w:r>
            <w:bookmarkEnd w:id="498"/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2"/>
              <w:rPr>
                <w:sz w:val="18"/>
                <w:szCs w:val="18"/>
              </w:rPr>
            </w:pPr>
            <w:bookmarkStart w:id="499" w:name="_Toc511044805"/>
            <w:r w:rsidRPr="00575976">
              <w:rPr>
                <w:sz w:val="18"/>
                <w:szCs w:val="18"/>
              </w:rPr>
              <w:t>0310</w:t>
            </w:r>
            <w:bookmarkEnd w:id="499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2"/>
              <w:rPr>
                <w:sz w:val="18"/>
                <w:szCs w:val="18"/>
              </w:rPr>
            </w:pPr>
            <w:bookmarkStart w:id="500" w:name="_Toc511044806"/>
            <w:r w:rsidRPr="00575976">
              <w:rPr>
                <w:sz w:val="18"/>
                <w:szCs w:val="18"/>
              </w:rPr>
              <w:t>6610022110</w:t>
            </w:r>
            <w:bookmarkEnd w:id="500"/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sz w:val="18"/>
                <w:szCs w:val="18"/>
              </w:rPr>
            </w:pPr>
            <w:bookmarkStart w:id="501" w:name="_Toc511044807"/>
            <w:r w:rsidRPr="00575976">
              <w:rPr>
                <w:sz w:val="18"/>
                <w:szCs w:val="18"/>
              </w:rPr>
              <w:t>5 458,1</w:t>
            </w:r>
            <w:bookmarkEnd w:id="501"/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sz w:val="18"/>
                <w:szCs w:val="18"/>
              </w:rPr>
            </w:pPr>
            <w:bookmarkStart w:id="502" w:name="_Toc511044808"/>
            <w:r w:rsidRPr="00575976">
              <w:rPr>
                <w:sz w:val="18"/>
                <w:szCs w:val="18"/>
              </w:rPr>
              <w:t>-2 660,8</w:t>
            </w:r>
            <w:bookmarkEnd w:id="502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sz w:val="18"/>
                <w:szCs w:val="18"/>
              </w:rPr>
            </w:pPr>
            <w:bookmarkStart w:id="503" w:name="_Toc511044809"/>
            <w:r w:rsidRPr="00575976">
              <w:rPr>
                <w:sz w:val="18"/>
                <w:szCs w:val="18"/>
              </w:rPr>
              <w:t>2 797,4</w:t>
            </w:r>
            <w:bookmarkEnd w:id="503"/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sz w:val="18"/>
                <w:szCs w:val="18"/>
              </w:rPr>
            </w:pPr>
            <w:bookmarkStart w:id="504" w:name="_Toc511044810"/>
            <w:r w:rsidRPr="00575976">
              <w:rPr>
                <w:sz w:val="18"/>
                <w:szCs w:val="18"/>
              </w:rPr>
              <w:t>2 525,4</w:t>
            </w:r>
            <w:bookmarkEnd w:id="504"/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505" w:name="_Toc511044811"/>
            <w:r w:rsidRPr="00575976">
              <w:rPr>
                <w:b/>
                <w:bCs/>
                <w:sz w:val="18"/>
                <w:szCs w:val="18"/>
              </w:rPr>
              <w:t>90,3%</w:t>
            </w:r>
            <w:bookmarkEnd w:id="505"/>
          </w:p>
        </w:tc>
      </w:tr>
      <w:tr w:rsidR="008D6D8B" w:rsidRPr="00575976" w:rsidTr="00E21922">
        <w:trPr>
          <w:trHeight w:val="612"/>
        </w:trPr>
        <w:tc>
          <w:tcPr>
            <w:tcW w:w="2671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506" w:name="_Toc511044812"/>
            <w:r w:rsidRPr="00575976">
              <w:rPr>
                <w:b/>
                <w:bCs/>
                <w:sz w:val="18"/>
                <w:szCs w:val="18"/>
              </w:rPr>
              <w:t>Муниципальная программа "Обеспечение функционирования и развитие жилищно-коммунального хозяйства городского округа "город Якутск" на 2013-2019 годы"</w:t>
            </w:r>
            <w:bookmarkEnd w:id="506"/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507" w:name="_Toc511044813"/>
            <w:r w:rsidRPr="00575976">
              <w:rPr>
                <w:b/>
                <w:bCs/>
                <w:sz w:val="18"/>
                <w:szCs w:val="18"/>
              </w:rPr>
              <w:t>0310</w:t>
            </w:r>
            <w:bookmarkEnd w:id="507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508" w:name="_Toc511044814"/>
            <w:r w:rsidRPr="00575976">
              <w:rPr>
                <w:b/>
                <w:bCs/>
                <w:sz w:val="18"/>
                <w:szCs w:val="18"/>
              </w:rPr>
              <w:t>6900000000</w:t>
            </w:r>
            <w:bookmarkEnd w:id="508"/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509" w:name="_Toc511044815"/>
            <w:r w:rsidRPr="00575976">
              <w:rPr>
                <w:b/>
                <w:bCs/>
                <w:sz w:val="18"/>
                <w:szCs w:val="18"/>
              </w:rPr>
              <w:t>11 800,0</w:t>
            </w:r>
            <w:bookmarkEnd w:id="509"/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510" w:name="_Toc511044816"/>
            <w:r w:rsidRPr="00575976">
              <w:rPr>
                <w:b/>
                <w:bCs/>
                <w:sz w:val="18"/>
                <w:szCs w:val="18"/>
              </w:rPr>
              <w:t>-4 086,8</w:t>
            </w:r>
            <w:bookmarkEnd w:id="510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511" w:name="_Toc511044817"/>
            <w:r w:rsidRPr="00575976">
              <w:rPr>
                <w:b/>
                <w:bCs/>
                <w:sz w:val="18"/>
                <w:szCs w:val="18"/>
              </w:rPr>
              <w:t>7 713,2</w:t>
            </w:r>
            <w:bookmarkEnd w:id="511"/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512" w:name="_Toc511044818"/>
            <w:r w:rsidRPr="00575976">
              <w:rPr>
                <w:b/>
                <w:bCs/>
                <w:sz w:val="18"/>
                <w:szCs w:val="18"/>
              </w:rPr>
              <w:t>2 636,6</w:t>
            </w:r>
            <w:bookmarkEnd w:id="512"/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513" w:name="_Toc511044819"/>
            <w:r w:rsidRPr="00575976">
              <w:rPr>
                <w:b/>
                <w:bCs/>
                <w:sz w:val="18"/>
                <w:szCs w:val="18"/>
              </w:rPr>
              <w:t>34,2%</w:t>
            </w:r>
            <w:bookmarkEnd w:id="513"/>
          </w:p>
        </w:tc>
      </w:tr>
      <w:tr w:rsidR="008D6D8B" w:rsidRPr="00575976" w:rsidTr="00E21922">
        <w:trPr>
          <w:trHeight w:val="510"/>
        </w:trPr>
        <w:tc>
          <w:tcPr>
            <w:tcW w:w="2671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outlineLvl w:val="2"/>
              <w:rPr>
                <w:sz w:val="18"/>
                <w:szCs w:val="18"/>
              </w:rPr>
            </w:pPr>
            <w:bookmarkStart w:id="514" w:name="_Toc511044820"/>
            <w:r w:rsidRPr="00575976">
              <w:rPr>
                <w:sz w:val="18"/>
                <w:szCs w:val="18"/>
              </w:rPr>
              <w:t>Мероприятия по обеспечению первичных мер пожарной безопасности</w:t>
            </w:r>
            <w:bookmarkEnd w:id="514"/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2"/>
              <w:rPr>
                <w:sz w:val="18"/>
                <w:szCs w:val="18"/>
              </w:rPr>
            </w:pPr>
            <w:bookmarkStart w:id="515" w:name="_Toc511044821"/>
            <w:r w:rsidRPr="00575976">
              <w:rPr>
                <w:sz w:val="18"/>
                <w:szCs w:val="18"/>
              </w:rPr>
              <w:t>0310</w:t>
            </w:r>
            <w:bookmarkEnd w:id="515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2"/>
              <w:rPr>
                <w:sz w:val="18"/>
                <w:szCs w:val="18"/>
              </w:rPr>
            </w:pPr>
            <w:bookmarkStart w:id="516" w:name="_Toc511044822"/>
            <w:r w:rsidRPr="00575976">
              <w:rPr>
                <w:sz w:val="18"/>
                <w:szCs w:val="18"/>
              </w:rPr>
              <w:t>6960010010</w:t>
            </w:r>
            <w:bookmarkEnd w:id="516"/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sz w:val="18"/>
                <w:szCs w:val="18"/>
              </w:rPr>
            </w:pPr>
            <w:bookmarkStart w:id="517" w:name="_Toc511044823"/>
            <w:r w:rsidRPr="00575976">
              <w:rPr>
                <w:sz w:val="18"/>
                <w:szCs w:val="18"/>
              </w:rPr>
              <w:t>11 800,0</w:t>
            </w:r>
            <w:bookmarkEnd w:id="517"/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sz w:val="18"/>
                <w:szCs w:val="18"/>
              </w:rPr>
            </w:pPr>
            <w:bookmarkStart w:id="518" w:name="_Toc511044824"/>
            <w:r w:rsidRPr="00575976">
              <w:rPr>
                <w:sz w:val="18"/>
                <w:szCs w:val="18"/>
              </w:rPr>
              <w:t>-4 086,8</w:t>
            </w:r>
            <w:bookmarkEnd w:id="518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sz w:val="18"/>
                <w:szCs w:val="18"/>
              </w:rPr>
            </w:pPr>
            <w:bookmarkStart w:id="519" w:name="_Toc511044825"/>
            <w:r w:rsidRPr="00575976">
              <w:rPr>
                <w:sz w:val="18"/>
                <w:szCs w:val="18"/>
              </w:rPr>
              <w:t>7 713,2</w:t>
            </w:r>
            <w:bookmarkEnd w:id="519"/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sz w:val="18"/>
                <w:szCs w:val="18"/>
              </w:rPr>
            </w:pPr>
            <w:bookmarkStart w:id="520" w:name="_Toc511044826"/>
            <w:r w:rsidRPr="00575976">
              <w:rPr>
                <w:sz w:val="18"/>
                <w:szCs w:val="18"/>
              </w:rPr>
              <w:t>2 636,6</w:t>
            </w:r>
            <w:bookmarkEnd w:id="520"/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521" w:name="_Toc511044827"/>
            <w:r w:rsidRPr="00575976">
              <w:rPr>
                <w:b/>
                <w:bCs/>
                <w:sz w:val="18"/>
                <w:szCs w:val="18"/>
              </w:rPr>
              <w:t>34,2%</w:t>
            </w:r>
            <w:bookmarkEnd w:id="521"/>
          </w:p>
        </w:tc>
      </w:tr>
      <w:tr w:rsidR="008D6D8B" w:rsidRPr="00575976" w:rsidTr="00E21922">
        <w:trPr>
          <w:trHeight w:val="288"/>
        </w:trPr>
        <w:tc>
          <w:tcPr>
            <w:tcW w:w="2671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522" w:name="_Toc511044828"/>
            <w:r w:rsidRPr="00575976">
              <w:rPr>
                <w:b/>
                <w:bCs/>
                <w:sz w:val="18"/>
                <w:szCs w:val="18"/>
              </w:rPr>
              <w:t>Непрограммные расходы</w:t>
            </w:r>
            <w:bookmarkEnd w:id="522"/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523" w:name="_Toc511044829"/>
            <w:r w:rsidRPr="00575976">
              <w:rPr>
                <w:b/>
                <w:bCs/>
                <w:sz w:val="18"/>
                <w:szCs w:val="18"/>
              </w:rPr>
              <w:t>0310</w:t>
            </w:r>
            <w:bookmarkEnd w:id="523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524" w:name="_Toc511044830"/>
            <w:r w:rsidRPr="00575976">
              <w:rPr>
                <w:b/>
                <w:bCs/>
                <w:sz w:val="18"/>
                <w:szCs w:val="18"/>
              </w:rPr>
              <w:t>9900000000</w:t>
            </w:r>
            <w:bookmarkEnd w:id="524"/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525" w:name="_Toc511044831"/>
            <w:r w:rsidRPr="00575976">
              <w:rPr>
                <w:b/>
                <w:bCs/>
                <w:sz w:val="18"/>
                <w:szCs w:val="18"/>
              </w:rPr>
              <w:t>0,0</w:t>
            </w:r>
            <w:bookmarkEnd w:id="525"/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526" w:name="_Toc511044832"/>
            <w:r w:rsidRPr="00575976">
              <w:rPr>
                <w:b/>
                <w:bCs/>
                <w:sz w:val="18"/>
                <w:szCs w:val="18"/>
              </w:rPr>
              <w:t>256,5</w:t>
            </w:r>
            <w:bookmarkEnd w:id="526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527" w:name="_Toc511044833"/>
            <w:r w:rsidRPr="00575976">
              <w:rPr>
                <w:b/>
                <w:bCs/>
                <w:sz w:val="18"/>
                <w:szCs w:val="18"/>
              </w:rPr>
              <w:t>256,5</w:t>
            </w:r>
            <w:bookmarkEnd w:id="527"/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528" w:name="_Toc511044834"/>
            <w:r w:rsidRPr="00575976">
              <w:rPr>
                <w:b/>
                <w:bCs/>
                <w:sz w:val="18"/>
                <w:szCs w:val="18"/>
              </w:rPr>
              <w:t>256,5</w:t>
            </w:r>
            <w:bookmarkEnd w:id="528"/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529" w:name="_Toc511044835"/>
            <w:r w:rsidRPr="00575976">
              <w:rPr>
                <w:b/>
                <w:bCs/>
                <w:sz w:val="18"/>
                <w:szCs w:val="18"/>
              </w:rPr>
              <w:t>100,0%</w:t>
            </w:r>
            <w:bookmarkEnd w:id="529"/>
          </w:p>
        </w:tc>
      </w:tr>
      <w:tr w:rsidR="008D6D8B" w:rsidRPr="00575976" w:rsidTr="00E21922">
        <w:trPr>
          <w:trHeight w:val="408"/>
        </w:trPr>
        <w:tc>
          <w:tcPr>
            <w:tcW w:w="2671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outlineLvl w:val="2"/>
              <w:rPr>
                <w:sz w:val="18"/>
                <w:szCs w:val="18"/>
              </w:rPr>
            </w:pPr>
            <w:bookmarkStart w:id="530" w:name="_Toc511044836"/>
            <w:r w:rsidRPr="00575976">
              <w:rPr>
                <w:sz w:val="18"/>
                <w:szCs w:val="18"/>
              </w:rPr>
              <w:t>Резервный фонд на предупреждение и ликвидацию чрезвычайных ситуаций и стихийных бедствий</w:t>
            </w:r>
            <w:bookmarkEnd w:id="530"/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2"/>
              <w:rPr>
                <w:sz w:val="18"/>
                <w:szCs w:val="18"/>
              </w:rPr>
            </w:pPr>
            <w:bookmarkStart w:id="531" w:name="_Toc511044837"/>
            <w:r w:rsidRPr="00575976">
              <w:rPr>
                <w:sz w:val="18"/>
                <w:szCs w:val="18"/>
              </w:rPr>
              <w:t>0310</w:t>
            </w:r>
            <w:bookmarkEnd w:id="531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center"/>
              <w:outlineLvl w:val="2"/>
              <w:rPr>
                <w:sz w:val="18"/>
                <w:szCs w:val="18"/>
              </w:rPr>
            </w:pPr>
            <w:bookmarkStart w:id="532" w:name="_Toc511044838"/>
            <w:r w:rsidRPr="00575976">
              <w:rPr>
                <w:sz w:val="18"/>
                <w:szCs w:val="18"/>
              </w:rPr>
              <w:t>9950071200</w:t>
            </w:r>
            <w:bookmarkEnd w:id="532"/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sz w:val="18"/>
                <w:szCs w:val="18"/>
              </w:rPr>
            </w:pPr>
            <w:bookmarkStart w:id="533" w:name="_Toc511044839"/>
            <w:r w:rsidRPr="00575976">
              <w:rPr>
                <w:sz w:val="18"/>
                <w:szCs w:val="18"/>
              </w:rPr>
              <w:t>0,0</w:t>
            </w:r>
            <w:bookmarkEnd w:id="533"/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sz w:val="18"/>
                <w:szCs w:val="18"/>
              </w:rPr>
            </w:pPr>
            <w:bookmarkStart w:id="534" w:name="_Toc511044840"/>
            <w:r w:rsidRPr="00575976">
              <w:rPr>
                <w:sz w:val="18"/>
                <w:szCs w:val="18"/>
              </w:rPr>
              <w:t>256,5</w:t>
            </w:r>
            <w:bookmarkEnd w:id="534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sz w:val="18"/>
                <w:szCs w:val="18"/>
              </w:rPr>
            </w:pPr>
            <w:bookmarkStart w:id="535" w:name="_Toc511044841"/>
            <w:r w:rsidRPr="00575976">
              <w:rPr>
                <w:sz w:val="18"/>
                <w:szCs w:val="18"/>
              </w:rPr>
              <w:t>256,5</w:t>
            </w:r>
            <w:bookmarkEnd w:id="535"/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sz w:val="18"/>
                <w:szCs w:val="18"/>
              </w:rPr>
            </w:pPr>
            <w:bookmarkStart w:id="536" w:name="_Toc511044842"/>
            <w:r w:rsidRPr="00575976">
              <w:rPr>
                <w:sz w:val="18"/>
                <w:szCs w:val="18"/>
              </w:rPr>
              <w:t>256,5</w:t>
            </w:r>
            <w:bookmarkEnd w:id="536"/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D6D8B" w:rsidRPr="00575976" w:rsidRDefault="008D6D8B" w:rsidP="00575976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537" w:name="_Toc511044843"/>
            <w:r w:rsidRPr="00575976">
              <w:rPr>
                <w:b/>
                <w:bCs/>
                <w:sz w:val="18"/>
                <w:szCs w:val="18"/>
              </w:rPr>
              <w:t>100,0%</w:t>
            </w:r>
            <w:bookmarkEnd w:id="537"/>
          </w:p>
        </w:tc>
      </w:tr>
    </w:tbl>
    <w:p w:rsidR="00C33A84" w:rsidRPr="00C33A84" w:rsidRDefault="002E164E" w:rsidP="00C33A84">
      <w:pPr>
        <w:ind w:firstLine="851"/>
        <w:jc w:val="both"/>
      </w:pPr>
      <w:r>
        <w:t>Низкое исполнение</w:t>
      </w:r>
      <w:r w:rsidR="00C33A84">
        <w:t xml:space="preserve"> по подразделу </w:t>
      </w:r>
      <w:r w:rsidRPr="009A141F">
        <w:t xml:space="preserve">произведено </w:t>
      </w:r>
      <w:r w:rsidR="00C33A84">
        <w:t>по</w:t>
      </w:r>
      <w:r w:rsidR="009E41D8">
        <w:rPr>
          <w:color w:val="000000"/>
        </w:rPr>
        <w:t xml:space="preserve"> мероприятиям обеспечения первичных мер пожарной безопасности муниципальной программы </w:t>
      </w:r>
      <w:r w:rsidR="009E41D8" w:rsidRPr="00575976">
        <w:rPr>
          <w:bCs/>
        </w:rPr>
        <w:t>"Обеспечение функционирования и развитие жилищно-коммунального хозяйства городского округа "город Якутск" на 2013-2019 годы"</w:t>
      </w:r>
      <w:r w:rsidR="00C33A84">
        <w:rPr>
          <w:bCs/>
        </w:rPr>
        <w:t xml:space="preserve">, </w:t>
      </w:r>
      <w:r w:rsidR="009E41D8" w:rsidRPr="009E41D8">
        <w:rPr>
          <w:bCs/>
        </w:rPr>
        <w:t xml:space="preserve">исполнение составило </w:t>
      </w:r>
      <w:r w:rsidR="009E41D8" w:rsidRPr="00575976">
        <w:t>2 636,6</w:t>
      </w:r>
      <w:r w:rsidR="009E41D8" w:rsidRPr="009E41D8">
        <w:t xml:space="preserve"> </w:t>
      </w:r>
      <w:r w:rsidR="007E4D9C">
        <w:t>тыс. рублей</w:t>
      </w:r>
      <w:r w:rsidR="00C33A84">
        <w:t xml:space="preserve"> или 34,2% от кассового плана -</w:t>
      </w:r>
      <w:r w:rsidR="00C33A84" w:rsidRPr="003C2B10">
        <w:rPr>
          <w:color w:val="000000"/>
        </w:rPr>
        <w:t xml:space="preserve"> в связи </w:t>
      </w:r>
      <w:proofErr w:type="spellStart"/>
      <w:r w:rsidR="00C33A84" w:rsidRPr="003C2B10">
        <w:rPr>
          <w:color w:val="000000"/>
        </w:rPr>
        <w:t>недопоступлением</w:t>
      </w:r>
      <w:proofErr w:type="spellEnd"/>
      <w:r w:rsidR="00C33A84" w:rsidRPr="003C2B10">
        <w:rPr>
          <w:color w:val="000000"/>
        </w:rPr>
        <w:t xml:space="preserve"> доходов в бюджет в конце года.</w:t>
      </w:r>
    </w:p>
    <w:p w:rsidR="00F9610F" w:rsidRPr="00C33A84" w:rsidRDefault="00F9610F" w:rsidP="00C33A84">
      <w:pPr>
        <w:ind w:firstLine="851"/>
        <w:jc w:val="both"/>
      </w:pPr>
      <w:r w:rsidRPr="009E41D8">
        <w:rPr>
          <w:color w:val="000000"/>
        </w:rPr>
        <w:t>На основании распоряжения</w:t>
      </w:r>
      <w:r w:rsidRPr="003C2B10">
        <w:rPr>
          <w:color w:val="000000"/>
        </w:rPr>
        <w:t xml:space="preserve"> Окружной администрации города Якутска от 03.07.2017г. №1065р «О проведении работ по обновлению минерализованных полос на территории городского округа «город Якутск» в 2017 году обновлено 53 км</w:t>
      </w:r>
      <w:proofErr w:type="gramStart"/>
      <w:r w:rsidRPr="003C2B10">
        <w:rPr>
          <w:color w:val="000000"/>
        </w:rPr>
        <w:t>.</w:t>
      </w:r>
      <w:proofErr w:type="gramEnd"/>
      <w:r w:rsidRPr="003C2B10">
        <w:rPr>
          <w:color w:val="000000"/>
        </w:rPr>
        <w:t xml:space="preserve"> </w:t>
      </w:r>
      <w:proofErr w:type="gramStart"/>
      <w:r w:rsidRPr="003C2B10">
        <w:rPr>
          <w:color w:val="000000"/>
        </w:rPr>
        <w:t>м</w:t>
      </w:r>
      <w:proofErr w:type="gramEnd"/>
      <w:r w:rsidRPr="003C2B10">
        <w:rPr>
          <w:color w:val="000000"/>
        </w:rPr>
        <w:t>инерализованных полос на сумму 634 615,19 руб.</w:t>
      </w:r>
      <w:r w:rsidR="009E41D8">
        <w:rPr>
          <w:color w:val="000000"/>
        </w:rPr>
        <w:t xml:space="preserve"> </w:t>
      </w:r>
      <w:r w:rsidRPr="003C2B10">
        <w:rPr>
          <w:color w:val="000000"/>
        </w:rPr>
        <w:t xml:space="preserve">По мероприятию «Установка и ремонт пожарных резервуаров и емкостей» были предусмотрены по ГРБС Управление администрации села </w:t>
      </w:r>
      <w:proofErr w:type="spellStart"/>
      <w:r w:rsidRPr="003C2B10">
        <w:rPr>
          <w:color w:val="000000"/>
        </w:rPr>
        <w:t>Хатассы</w:t>
      </w:r>
      <w:proofErr w:type="spellEnd"/>
      <w:r w:rsidRPr="003C2B10">
        <w:rPr>
          <w:color w:val="000000"/>
        </w:rPr>
        <w:t xml:space="preserve"> средства в размере 2</w:t>
      </w:r>
      <w:r w:rsidR="009B40AB">
        <w:rPr>
          <w:color w:val="000000"/>
        </w:rPr>
        <w:t> 002,0</w:t>
      </w:r>
      <w:r w:rsidRPr="003C2B10">
        <w:rPr>
          <w:color w:val="000000"/>
        </w:rPr>
        <w:t xml:space="preserve"> </w:t>
      </w:r>
      <w:r w:rsidR="007E4D9C">
        <w:rPr>
          <w:color w:val="000000"/>
        </w:rPr>
        <w:t>тыс. рублей</w:t>
      </w:r>
      <w:r w:rsidRPr="003C2B10">
        <w:rPr>
          <w:color w:val="000000"/>
        </w:rPr>
        <w:t xml:space="preserve"> и ГРБС Управление администрации села </w:t>
      </w:r>
      <w:r w:rsidR="009B40AB">
        <w:rPr>
          <w:color w:val="000000"/>
        </w:rPr>
        <w:t>Табага средства в размере 5 076,</w:t>
      </w:r>
      <w:r w:rsidRPr="003C2B10">
        <w:rPr>
          <w:color w:val="000000"/>
        </w:rPr>
        <w:t>6</w:t>
      </w:r>
      <w:r w:rsidR="009B40AB">
        <w:rPr>
          <w:color w:val="000000"/>
        </w:rPr>
        <w:t xml:space="preserve"> </w:t>
      </w:r>
      <w:r w:rsidR="007E4D9C">
        <w:rPr>
          <w:color w:val="000000"/>
        </w:rPr>
        <w:t>тыс. рублей</w:t>
      </w:r>
      <w:proofErr w:type="gramStart"/>
      <w:r w:rsidRPr="003C2B10">
        <w:rPr>
          <w:color w:val="000000"/>
        </w:rPr>
        <w:t xml:space="preserve"> </w:t>
      </w:r>
      <w:r w:rsidR="009B40AB">
        <w:rPr>
          <w:color w:val="000000"/>
        </w:rPr>
        <w:t>П</w:t>
      </w:r>
      <w:proofErr w:type="gramEnd"/>
      <w:r w:rsidRPr="003C2B10">
        <w:rPr>
          <w:color w:val="000000"/>
        </w:rPr>
        <w:t xml:space="preserve">о данному </w:t>
      </w:r>
      <w:r w:rsidRPr="003C2B10">
        <w:rPr>
          <w:color w:val="000000"/>
        </w:rPr>
        <w:lastRenderedPageBreak/>
        <w:t xml:space="preserve">мероприятию отремонтировано 2 пожарных резервуара и установлен 1 пожарный резервуар объемом 100 м3. в селе Табага; установлено 2 пожарных резервуара объемом по 100 м3 в селе </w:t>
      </w:r>
      <w:proofErr w:type="spellStart"/>
      <w:r w:rsidRPr="003C2B10">
        <w:rPr>
          <w:color w:val="000000"/>
        </w:rPr>
        <w:t>Хатассы</w:t>
      </w:r>
      <w:proofErr w:type="spellEnd"/>
      <w:r w:rsidRPr="003C2B10">
        <w:rPr>
          <w:color w:val="000000"/>
        </w:rPr>
        <w:t>. Исполнение кассового плана по ГРБС Управление администрац</w:t>
      </w:r>
      <w:r w:rsidR="009B40AB">
        <w:rPr>
          <w:color w:val="000000"/>
        </w:rPr>
        <w:t xml:space="preserve">ии села </w:t>
      </w:r>
      <w:proofErr w:type="spellStart"/>
      <w:r w:rsidR="009B40AB">
        <w:rPr>
          <w:color w:val="000000"/>
        </w:rPr>
        <w:t>Хатассы</w:t>
      </w:r>
      <w:proofErr w:type="spellEnd"/>
      <w:r w:rsidR="009B40AB">
        <w:rPr>
          <w:color w:val="000000"/>
        </w:rPr>
        <w:t xml:space="preserve"> составило 2 002,0</w:t>
      </w:r>
      <w:r w:rsidRPr="003C2B10">
        <w:rPr>
          <w:color w:val="000000"/>
        </w:rPr>
        <w:t xml:space="preserve"> </w:t>
      </w:r>
      <w:r w:rsidR="006D4398">
        <w:rPr>
          <w:color w:val="000000"/>
        </w:rPr>
        <w:t>тыс. рублей,</w:t>
      </w:r>
      <w:r w:rsidRPr="003C2B10">
        <w:rPr>
          <w:color w:val="000000"/>
        </w:rPr>
        <w:t xml:space="preserve"> кредиторская задолженность по ГРБС Управление администрации села Табага составила 5</w:t>
      </w:r>
      <w:r w:rsidR="009B40AB">
        <w:rPr>
          <w:color w:val="000000"/>
        </w:rPr>
        <w:t> </w:t>
      </w:r>
      <w:r w:rsidRPr="003C2B10">
        <w:rPr>
          <w:color w:val="000000"/>
        </w:rPr>
        <w:t>076</w:t>
      </w:r>
      <w:r w:rsidR="009B40AB">
        <w:rPr>
          <w:color w:val="000000"/>
        </w:rPr>
        <w:t>,</w:t>
      </w:r>
      <w:r w:rsidRPr="003C2B10">
        <w:rPr>
          <w:color w:val="000000"/>
        </w:rPr>
        <w:t>6</w:t>
      </w:r>
      <w:r w:rsidR="009B40AB">
        <w:rPr>
          <w:color w:val="000000"/>
        </w:rPr>
        <w:t xml:space="preserve"> </w:t>
      </w:r>
      <w:r w:rsidR="007E4D9C">
        <w:rPr>
          <w:color w:val="000000"/>
        </w:rPr>
        <w:t>тыс. рублей</w:t>
      </w:r>
      <w:r w:rsidR="00F95863">
        <w:rPr>
          <w:color w:val="000000"/>
        </w:rPr>
        <w:t>.</w:t>
      </w:r>
    </w:p>
    <w:p w:rsidR="005C3457" w:rsidRPr="009428EF" w:rsidRDefault="005C3457" w:rsidP="005C3457">
      <w:pPr>
        <w:pStyle w:val="10"/>
        <w:jc w:val="center"/>
        <w:rPr>
          <w:sz w:val="24"/>
          <w:szCs w:val="24"/>
        </w:rPr>
      </w:pPr>
      <w:bookmarkStart w:id="538" w:name="_Toc161577218"/>
      <w:bookmarkStart w:id="539" w:name="_Toc161577319"/>
      <w:bookmarkStart w:id="540" w:name="_Toc161577365"/>
      <w:bookmarkStart w:id="541" w:name="_Toc161577397"/>
      <w:bookmarkStart w:id="542" w:name="_Toc161577435"/>
      <w:bookmarkStart w:id="543" w:name="_Toc161577464"/>
      <w:bookmarkStart w:id="544" w:name="_Toc161577532"/>
      <w:bookmarkStart w:id="545" w:name="_Toc288055405"/>
      <w:bookmarkStart w:id="546" w:name="_Toc381706856"/>
      <w:bookmarkStart w:id="547" w:name="_Toc511044844"/>
      <w:bookmarkStart w:id="548" w:name="_Toc448156403"/>
      <w:bookmarkEnd w:id="406"/>
      <w:bookmarkEnd w:id="407"/>
      <w:r w:rsidRPr="009428EF">
        <w:rPr>
          <w:sz w:val="24"/>
          <w:szCs w:val="24"/>
        </w:rPr>
        <w:t>Национальная экономика</w:t>
      </w:r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</w:p>
    <w:p w:rsidR="005C3457" w:rsidRPr="00CB3320" w:rsidRDefault="005C3457" w:rsidP="005C3457">
      <w:pPr>
        <w:overflowPunct w:val="0"/>
        <w:autoSpaceDE w:val="0"/>
        <w:autoSpaceDN w:val="0"/>
        <w:adjustRightInd w:val="0"/>
        <w:ind w:firstLine="709"/>
        <w:jc w:val="both"/>
      </w:pPr>
      <w:r w:rsidRPr="00CB3320">
        <w:t>Анализ исполнения расходов по подразделам и источникам финансирования</w:t>
      </w:r>
    </w:p>
    <w:p w:rsidR="005C3457" w:rsidRPr="00CB3320" w:rsidRDefault="005C3457" w:rsidP="005C3457">
      <w:pPr>
        <w:ind w:left="720"/>
        <w:contextualSpacing/>
        <w:jc w:val="right"/>
      </w:pPr>
      <w:r w:rsidRPr="00CB3320">
        <w:t>(</w:t>
      </w:r>
      <w:r w:rsidR="007E4D9C">
        <w:t>тыс. рублей</w:t>
      </w:r>
      <w:r w:rsidRPr="00CB3320">
        <w:t>)</w:t>
      </w:r>
    </w:p>
    <w:tbl>
      <w:tblPr>
        <w:tblW w:w="9513" w:type="dxa"/>
        <w:jc w:val="center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91"/>
        <w:gridCol w:w="1559"/>
        <w:gridCol w:w="1559"/>
        <w:gridCol w:w="1418"/>
        <w:gridCol w:w="1134"/>
      </w:tblGrid>
      <w:tr w:rsidR="005C3457" w:rsidRPr="00CB3320" w:rsidTr="005C3457">
        <w:trPr>
          <w:trHeight w:val="23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% исполнения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CB3320">
              <w:rPr>
                <w:b/>
                <w:sz w:val="20"/>
                <w:szCs w:val="20"/>
              </w:rPr>
              <w:t xml:space="preserve">Всего, в </w:t>
            </w:r>
            <w:proofErr w:type="spellStart"/>
            <w:r w:rsidRPr="00CB3320">
              <w:rPr>
                <w:b/>
                <w:sz w:val="20"/>
                <w:szCs w:val="20"/>
              </w:rPr>
              <w:t>т</w:t>
            </w:r>
            <w:proofErr w:type="gramStart"/>
            <w:r w:rsidRPr="00CB3320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CB3320">
              <w:rPr>
                <w:b/>
                <w:sz w:val="20"/>
                <w:szCs w:val="20"/>
              </w:rPr>
              <w:t xml:space="preserve"> по подразделам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1 267 944,3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1 106 580,30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1 596 585,80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988 175,94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61,9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i/>
                <w:sz w:val="22"/>
                <w:szCs w:val="22"/>
              </w:rPr>
            </w:pPr>
            <w:r w:rsidRPr="00117DEB">
              <w:rPr>
                <w:i/>
                <w:sz w:val="22"/>
                <w:szCs w:val="22"/>
              </w:rPr>
              <w:t>612 836,5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i/>
                <w:iCs/>
                <w:sz w:val="22"/>
                <w:szCs w:val="22"/>
              </w:rPr>
            </w:pPr>
            <w:r w:rsidRPr="00117DEB">
              <w:rPr>
                <w:i/>
                <w:iCs/>
                <w:sz w:val="22"/>
                <w:szCs w:val="22"/>
              </w:rPr>
              <w:t>1 034 522,3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1 025 088,9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905 487,9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87,7%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i/>
                <w:sz w:val="22"/>
                <w:szCs w:val="22"/>
              </w:rPr>
            </w:pPr>
            <w:r w:rsidRPr="00117DEB">
              <w:rPr>
                <w:i/>
                <w:sz w:val="22"/>
                <w:szCs w:val="22"/>
              </w:rPr>
              <w:t>655 107,8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i/>
                <w:iCs/>
                <w:sz w:val="22"/>
                <w:szCs w:val="22"/>
              </w:rPr>
            </w:pPr>
            <w:r w:rsidRPr="00117DEB">
              <w:rPr>
                <w:i/>
                <w:iCs/>
                <w:sz w:val="22"/>
                <w:szCs w:val="22"/>
              </w:rPr>
              <w:t>72 058,0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571 497,0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82 688,1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14,5%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CB3320">
              <w:rPr>
                <w:b/>
                <w:sz w:val="20"/>
                <w:szCs w:val="20"/>
              </w:rPr>
              <w:t>0401 «Общеэкономические вопросы»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 xml:space="preserve">1 817,0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2 256,20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60" w:right="-56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2 256,20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1 568,00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69,5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 xml:space="preserve">1 817,0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56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2 256,20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60" w:right="-56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2 256,20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1 568,00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69,5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CB3320">
              <w:rPr>
                <w:b/>
                <w:sz w:val="20"/>
                <w:szCs w:val="20"/>
              </w:rPr>
              <w:t>0405 «Сельское хозяйство и рыболовство»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233 116,8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209 705,10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60" w:right="-56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213 034,00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198 892,90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93,4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153 884,0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56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139 903,30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133 951,30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127 290,30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95,0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 xml:space="preserve">79 232,8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56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69 801,80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60" w:right="-56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79 082,70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71 602,60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90,5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CB3320">
              <w:rPr>
                <w:b/>
                <w:sz w:val="20"/>
                <w:szCs w:val="20"/>
              </w:rPr>
              <w:t xml:space="preserve">0408 «Транспорт»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 xml:space="preserve">95 028,0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88 017,60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60" w:right="-56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98 225,60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90 488,30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92,1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95 028,0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56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88 017,60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60" w:right="-56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98 225,60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90 488,30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92,1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CB3320">
              <w:rPr>
                <w:b/>
                <w:sz w:val="20"/>
                <w:szCs w:val="20"/>
              </w:rPr>
              <w:t>0409 «Дорожное хозяйство» (дорожные фонды)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758 521,8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630 344,10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60" w:right="-56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1 109 458,80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530 567,64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47,8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189 613,8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56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630 344,10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60" w:right="-56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619 441,20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521 190,66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84,1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568 908,0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56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490 017,60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9 376,98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1,9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CB3320">
              <w:rPr>
                <w:b/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 xml:space="preserve">179 460,7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56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176 257,30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173 611,20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166 659,10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b/>
                <w:sz w:val="22"/>
                <w:szCs w:val="22"/>
              </w:rPr>
            </w:pPr>
            <w:r w:rsidRPr="00117DEB">
              <w:rPr>
                <w:b/>
                <w:sz w:val="22"/>
                <w:szCs w:val="22"/>
              </w:rPr>
              <w:t>96,0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174 310,7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56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176 257,30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60" w:right="-56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173 470,7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166 518,6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96,0</w:t>
            </w:r>
          </w:p>
        </w:tc>
      </w:tr>
      <w:tr w:rsidR="005C3457" w:rsidRPr="00CB3320" w:rsidTr="005C3457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CB3320" w:rsidRDefault="005C3457" w:rsidP="005C3457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5 150,0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56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60" w:right="-56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117DEB" w:rsidRDefault="005C3457" w:rsidP="005C3457">
            <w:pPr>
              <w:overflowPunct w:val="0"/>
              <w:autoSpaceDE w:val="0"/>
              <w:autoSpaceDN w:val="0"/>
              <w:adjustRightInd w:val="0"/>
              <w:ind w:left="-99" w:right="-108"/>
              <w:jc w:val="right"/>
              <w:rPr>
                <w:sz w:val="22"/>
                <w:szCs w:val="22"/>
              </w:rPr>
            </w:pPr>
            <w:r w:rsidRPr="00117DEB">
              <w:rPr>
                <w:sz w:val="22"/>
                <w:szCs w:val="22"/>
              </w:rPr>
              <w:t>100,0</w:t>
            </w:r>
          </w:p>
        </w:tc>
      </w:tr>
    </w:tbl>
    <w:p w:rsidR="005C3457" w:rsidRPr="00D4747E" w:rsidRDefault="005C3457" w:rsidP="005C3457">
      <w:pPr>
        <w:spacing w:before="120"/>
        <w:ind w:firstLine="851"/>
        <w:jc w:val="both"/>
      </w:pPr>
      <w:r w:rsidRPr="00583305">
        <w:rPr>
          <w:b/>
          <w:bCs/>
        </w:rPr>
        <w:t>По разделу 0400 «Национальная экономика»</w:t>
      </w:r>
      <w:r w:rsidRPr="007B0A4C">
        <w:rPr>
          <w:b/>
          <w:bCs/>
        </w:rPr>
        <w:t xml:space="preserve"> </w:t>
      </w:r>
      <w:r w:rsidRPr="007B0A4C">
        <w:rPr>
          <w:bCs/>
        </w:rPr>
        <w:t>первоначально утвержденный объем</w:t>
      </w:r>
      <w:r w:rsidRPr="00626F22">
        <w:rPr>
          <w:bCs/>
        </w:rPr>
        <w:t xml:space="preserve"> </w:t>
      </w:r>
      <w:r w:rsidRPr="00D4747E">
        <w:rPr>
          <w:bCs/>
        </w:rPr>
        <w:t xml:space="preserve">ассигнований в соответствии с Решением Якутской городской Думы </w:t>
      </w:r>
      <w:r w:rsidRPr="00D4747E">
        <w:t xml:space="preserve">от 21 декабря 2016 года № РЯГД-31-2 «О бюджете городского округа «город Якутск» на 2017 год и плановый период 2018 и 2019 годов» по разделу 0400 «Национальная экономика» составлял 1 106 580,30  </w:t>
      </w:r>
      <w:r w:rsidR="007E4D9C">
        <w:t>тыс. рублей</w:t>
      </w:r>
      <w:r w:rsidR="00F95863">
        <w:t>.</w:t>
      </w:r>
      <w:r w:rsidRPr="00D4747E">
        <w:t xml:space="preserve"> </w:t>
      </w:r>
    </w:p>
    <w:p w:rsidR="005C3457" w:rsidRPr="00D4747E" w:rsidRDefault="005C3457" w:rsidP="00E21922">
      <w:pPr>
        <w:spacing w:before="120"/>
        <w:ind w:firstLine="851"/>
        <w:jc w:val="both"/>
        <w:rPr>
          <w:bCs/>
        </w:rPr>
      </w:pPr>
      <w:r w:rsidRPr="00D4747E">
        <w:rPr>
          <w:bCs/>
        </w:rPr>
        <w:t xml:space="preserve">Уточненный объем расходов по отрасли за 2017 год составил </w:t>
      </w:r>
      <w:r w:rsidRPr="00D4747E">
        <w:t xml:space="preserve">1 596 585,80 </w:t>
      </w:r>
      <w:r w:rsidR="006D4398">
        <w:rPr>
          <w:bCs/>
        </w:rPr>
        <w:t>тыс. рублей,</w:t>
      </w:r>
      <w:r w:rsidRPr="00D4747E">
        <w:rPr>
          <w:bCs/>
        </w:rPr>
        <w:t xml:space="preserve"> исполнение бюджета – </w:t>
      </w:r>
      <w:r w:rsidRPr="00D4747E">
        <w:t xml:space="preserve">988 175,94 </w:t>
      </w:r>
      <w:r w:rsidR="007E4D9C">
        <w:rPr>
          <w:bCs/>
        </w:rPr>
        <w:t>тыс. рублей</w:t>
      </w:r>
      <w:r w:rsidRPr="00D4747E">
        <w:rPr>
          <w:bCs/>
        </w:rPr>
        <w:t xml:space="preserve"> или </w:t>
      </w:r>
      <w:r>
        <w:rPr>
          <w:bCs/>
        </w:rPr>
        <w:t>61,9</w:t>
      </w:r>
      <w:r w:rsidRPr="00D4747E">
        <w:rPr>
          <w:bCs/>
        </w:rPr>
        <w:t xml:space="preserve">% от уточненного годового плана. </w:t>
      </w:r>
    </w:p>
    <w:p w:rsidR="005C3457" w:rsidRPr="00D4747E" w:rsidRDefault="005C3457" w:rsidP="00E21922">
      <w:pPr>
        <w:spacing w:before="120"/>
        <w:ind w:firstLine="851"/>
        <w:jc w:val="both"/>
        <w:rPr>
          <w:bCs/>
        </w:rPr>
      </w:pPr>
      <w:r w:rsidRPr="00D4747E">
        <w:rPr>
          <w:bCs/>
        </w:rPr>
        <w:t xml:space="preserve">По сравнению с 2016 годом наблюдается </w:t>
      </w:r>
      <w:r>
        <w:rPr>
          <w:bCs/>
        </w:rPr>
        <w:t xml:space="preserve">существенное </w:t>
      </w:r>
      <w:r w:rsidRPr="00D4747E">
        <w:rPr>
          <w:bCs/>
        </w:rPr>
        <w:t>снижение расходов в 201</w:t>
      </w:r>
      <w:r>
        <w:rPr>
          <w:bCs/>
        </w:rPr>
        <w:t>7</w:t>
      </w:r>
      <w:r w:rsidRPr="00D4747E">
        <w:rPr>
          <w:bCs/>
        </w:rPr>
        <w:t xml:space="preserve"> году по разделу «Национальная экономика» на сумму </w:t>
      </w:r>
      <w:r>
        <w:rPr>
          <w:bCs/>
        </w:rPr>
        <w:t xml:space="preserve">279 768,36  </w:t>
      </w:r>
      <w:r w:rsidR="006D4398">
        <w:rPr>
          <w:bCs/>
        </w:rPr>
        <w:t>тыс. рублей,</w:t>
      </w:r>
      <w:r>
        <w:rPr>
          <w:bCs/>
        </w:rPr>
        <w:t xml:space="preserve"> в основном, </w:t>
      </w:r>
      <w:r w:rsidRPr="00D4747E">
        <w:rPr>
          <w:bCs/>
        </w:rPr>
        <w:t xml:space="preserve">за счет </w:t>
      </w:r>
      <w:r>
        <w:rPr>
          <w:bCs/>
        </w:rPr>
        <w:t>недофинансирования средств</w:t>
      </w:r>
      <w:r w:rsidRPr="00D4747E">
        <w:rPr>
          <w:bCs/>
        </w:rPr>
        <w:t xml:space="preserve"> дорожного фонда по подразделу  «</w:t>
      </w:r>
      <w:r>
        <w:rPr>
          <w:bCs/>
        </w:rPr>
        <w:t>Дорожное хозяйство</w:t>
      </w:r>
      <w:r w:rsidRPr="00D4747E">
        <w:rPr>
          <w:bCs/>
        </w:rPr>
        <w:t>».</w:t>
      </w:r>
      <w:r>
        <w:rPr>
          <w:bCs/>
        </w:rPr>
        <w:t xml:space="preserve"> Так, по подразделу «Дорожное хозяйство» за счет межбюджетных трансфертов исполнение составило всего 9 376,98 </w:t>
      </w:r>
      <w:r w:rsidR="007E4D9C">
        <w:rPr>
          <w:bCs/>
        </w:rPr>
        <w:t>тыс. рублей</w:t>
      </w:r>
      <w:r>
        <w:rPr>
          <w:bCs/>
        </w:rPr>
        <w:t xml:space="preserve"> или 1,9%. </w:t>
      </w:r>
    </w:p>
    <w:p w:rsidR="005C3457" w:rsidRPr="00D4747E" w:rsidRDefault="005C3457" w:rsidP="005C3457"/>
    <w:p w:rsidR="005C3457" w:rsidRPr="00CB3320" w:rsidRDefault="005C3457" w:rsidP="005C3457">
      <w:pPr>
        <w:ind w:firstLine="720"/>
        <w:jc w:val="center"/>
        <w:rPr>
          <w:b/>
          <w:bCs/>
        </w:rPr>
      </w:pPr>
      <w:bookmarkStart w:id="549" w:name="_Toc288055406"/>
      <w:bookmarkStart w:id="550" w:name="_Toc379211747"/>
      <w:r w:rsidRPr="009428EF">
        <w:rPr>
          <w:b/>
        </w:rPr>
        <w:lastRenderedPageBreak/>
        <w:t>Подраздел</w:t>
      </w:r>
      <w:r w:rsidRPr="00CB3320">
        <w:rPr>
          <w:b/>
          <w:bCs/>
        </w:rPr>
        <w:t xml:space="preserve"> 0401 «Общеэкономические вопросы»</w:t>
      </w:r>
      <w:bookmarkEnd w:id="549"/>
      <w:bookmarkEnd w:id="550"/>
    </w:p>
    <w:tbl>
      <w:tblPr>
        <w:tblW w:w="8832" w:type="dxa"/>
        <w:tblInd w:w="93" w:type="dxa"/>
        <w:tblLook w:val="04A0" w:firstRow="1" w:lastRow="0" w:firstColumn="1" w:lastColumn="0" w:noHBand="0" w:noVBand="1"/>
      </w:tblPr>
      <w:tblGrid>
        <w:gridCol w:w="3288"/>
        <w:gridCol w:w="1606"/>
        <w:gridCol w:w="1414"/>
        <w:gridCol w:w="1421"/>
        <w:gridCol w:w="1103"/>
      </w:tblGrid>
      <w:tr w:rsidR="005C3457" w:rsidRPr="00D4747E" w:rsidTr="00E21922">
        <w:trPr>
          <w:trHeight w:val="6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4747E" w:rsidRDefault="005C3457" w:rsidP="005C34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747E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432E0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32E0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432E0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32E0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432E0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32E0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4747E" w:rsidRDefault="005C3457" w:rsidP="005C34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747E"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D4747E">
              <w:rPr>
                <w:b/>
                <w:bCs/>
                <w:sz w:val="22"/>
                <w:szCs w:val="22"/>
              </w:rPr>
              <w:t>исп</w:t>
            </w:r>
            <w:proofErr w:type="spellEnd"/>
            <w:proofErr w:type="gramEnd"/>
            <w:r w:rsidRPr="00D4747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C3457" w:rsidRPr="00D4747E" w:rsidTr="00E21922">
        <w:trPr>
          <w:trHeight w:val="288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D4747E" w:rsidRDefault="005C3457" w:rsidP="005C3457">
            <w:pPr>
              <w:outlineLvl w:val="0"/>
              <w:rPr>
                <w:b/>
                <w:bCs/>
                <w:sz w:val="22"/>
                <w:szCs w:val="22"/>
              </w:rPr>
            </w:pPr>
            <w:bookmarkStart w:id="551" w:name="_Toc511044845"/>
            <w:r w:rsidRPr="00D4747E">
              <w:rPr>
                <w:b/>
                <w:bCs/>
                <w:sz w:val="22"/>
                <w:szCs w:val="22"/>
              </w:rPr>
              <w:t>Общеэкономические вопросы</w:t>
            </w:r>
            <w:bookmarkEnd w:id="551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D4747E" w:rsidRDefault="005C3457" w:rsidP="005C3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bookmarkStart w:id="552" w:name="_Toc511044846"/>
            <w:r w:rsidRPr="00D4747E">
              <w:rPr>
                <w:b/>
                <w:bCs/>
                <w:sz w:val="22"/>
                <w:szCs w:val="22"/>
              </w:rPr>
              <w:t>2 256,2</w:t>
            </w:r>
            <w:bookmarkEnd w:id="552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D4747E" w:rsidRDefault="005C3457" w:rsidP="005C3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bookmarkStart w:id="553" w:name="_Toc511044847"/>
            <w:r w:rsidRPr="00D4747E">
              <w:rPr>
                <w:b/>
                <w:bCs/>
                <w:sz w:val="22"/>
                <w:szCs w:val="22"/>
              </w:rPr>
              <w:t>2 256,2</w:t>
            </w:r>
            <w:bookmarkEnd w:id="553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D4747E" w:rsidRDefault="005C3457" w:rsidP="005C3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bookmarkStart w:id="554" w:name="_Toc511044848"/>
            <w:r w:rsidRPr="00D4747E">
              <w:rPr>
                <w:b/>
                <w:bCs/>
                <w:sz w:val="22"/>
                <w:szCs w:val="22"/>
              </w:rPr>
              <w:t>1 568,0</w:t>
            </w:r>
            <w:bookmarkEnd w:id="554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D4747E" w:rsidRDefault="005C3457" w:rsidP="005C3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bookmarkStart w:id="555" w:name="_Toc511044849"/>
            <w:r w:rsidRPr="00D4747E">
              <w:rPr>
                <w:b/>
                <w:bCs/>
                <w:sz w:val="22"/>
                <w:szCs w:val="22"/>
              </w:rPr>
              <w:t>69,5%</w:t>
            </w:r>
            <w:bookmarkEnd w:id="555"/>
          </w:p>
        </w:tc>
      </w:tr>
      <w:tr w:rsidR="005C3457" w:rsidRPr="00D4747E" w:rsidTr="00E21922">
        <w:trPr>
          <w:trHeight w:val="288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D4747E" w:rsidRDefault="005C3457" w:rsidP="005C3457">
            <w:pPr>
              <w:outlineLvl w:val="1"/>
              <w:rPr>
                <w:b/>
                <w:bCs/>
                <w:sz w:val="22"/>
                <w:szCs w:val="22"/>
              </w:rPr>
            </w:pPr>
            <w:bookmarkStart w:id="556" w:name="_Toc511044850"/>
            <w:r w:rsidRPr="00D4747E">
              <w:rPr>
                <w:b/>
                <w:bCs/>
                <w:sz w:val="22"/>
                <w:szCs w:val="22"/>
              </w:rPr>
              <w:t>Непрограммные расходы</w:t>
            </w:r>
            <w:bookmarkEnd w:id="556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D4747E" w:rsidRDefault="005C3457" w:rsidP="005C3457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bookmarkStart w:id="557" w:name="_Toc511044851"/>
            <w:r w:rsidRPr="00D4747E">
              <w:rPr>
                <w:b/>
                <w:bCs/>
                <w:sz w:val="22"/>
                <w:szCs w:val="22"/>
              </w:rPr>
              <w:t>2 256,2</w:t>
            </w:r>
            <w:bookmarkEnd w:id="557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D4747E" w:rsidRDefault="005C3457" w:rsidP="005C3457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bookmarkStart w:id="558" w:name="_Toc511044852"/>
            <w:r w:rsidRPr="00D4747E">
              <w:rPr>
                <w:b/>
                <w:bCs/>
                <w:sz w:val="22"/>
                <w:szCs w:val="22"/>
              </w:rPr>
              <w:t>2 256,2</w:t>
            </w:r>
            <w:bookmarkEnd w:id="558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D4747E" w:rsidRDefault="005C3457" w:rsidP="005C3457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bookmarkStart w:id="559" w:name="_Toc511044853"/>
            <w:r w:rsidRPr="00D4747E">
              <w:rPr>
                <w:b/>
                <w:bCs/>
                <w:sz w:val="22"/>
                <w:szCs w:val="22"/>
              </w:rPr>
              <w:t>1 568,0</w:t>
            </w:r>
            <w:bookmarkEnd w:id="559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D4747E" w:rsidRDefault="005C3457" w:rsidP="005C3457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bookmarkStart w:id="560" w:name="_Toc511044854"/>
            <w:r w:rsidRPr="00D4747E">
              <w:rPr>
                <w:b/>
                <w:bCs/>
                <w:sz w:val="22"/>
                <w:szCs w:val="22"/>
              </w:rPr>
              <w:t>69,5%</w:t>
            </w:r>
            <w:bookmarkEnd w:id="560"/>
          </w:p>
        </w:tc>
      </w:tr>
      <w:tr w:rsidR="005C3457" w:rsidRPr="00D4747E" w:rsidTr="00E21922">
        <w:trPr>
          <w:trHeight w:val="40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4747E" w:rsidRDefault="005C3457" w:rsidP="005C3457">
            <w:pPr>
              <w:outlineLvl w:val="2"/>
              <w:rPr>
                <w:sz w:val="22"/>
                <w:szCs w:val="22"/>
              </w:rPr>
            </w:pPr>
            <w:bookmarkStart w:id="561" w:name="_Toc511044855"/>
            <w:r w:rsidRPr="00D4747E">
              <w:rPr>
                <w:sz w:val="22"/>
                <w:szCs w:val="22"/>
              </w:rPr>
              <w:t>Выполнение отдельных государственных полномочий по государственному регулированию цен (тарифов)</w:t>
            </w:r>
            <w:bookmarkEnd w:id="561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4747E" w:rsidRDefault="005C3457" w:rsidP="005C3457">
            <w:pPr>
              <w:jc w:val="right"/>
              <w:outlineLvl w:val="2"/>
              <w:rPr>
                <w:sz w:val="22"/>
                <w:szCs w:val="22"/>
              </w:rPr>
            </w:pPr>
            <w:bookmarkStart w:id="562" w:name="_Toc511044856"/>
            <w:r w:rsidRPr="00D4747E">
              <w:rPr>
                <w:sz w:val="22"/>
                <w:szCs w:val="22"/>
              </w:rPr>
              <w:t>2 256,2</w:t>
            </w:r>
            <w:bookmarkEnd w:id="562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4747E" w:rsidRDefault="005C3457" w:rsidP="005C3457">
            <w:pPr>
              <w:jc w:val="right"/>
              <w:outlineLvl w:val="2"/>
              <w:rPr>
                <w:sz w:val="22"/>
                <w:szCs w:val="22"/>
              </w:rPr>
            </w:pPr>
            <w:bookmarkStart w:id="563" w:name="_Toc511044857"/>
            <w:r w:rsidRPr="00D4747E">
              <w:rPr>
                <w:sz w:val="22"/>
                <w:szCs w:val="22"/>
              </w:rPr>
              <w:t>2 256,2</w:t>
            </w:r>
            <w:bookmarkEnd w:id="563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4747E" w:rsidRDefault="005C3457" w:rsidP="005C3457">
            <w:pPr>
              <w:jc w:val="right"/>
              <w:outlineLvl w:val="2"/>
              <w:rPr>
                <w:sz w:val="22"/>
                <w:szCs w:val="22"/>
              </w:rPr>
            </w:pPr>
            <w:bookmarkStart w:id="564" w:name="_Toc511044858"/>
            <w:r w:rsidRPr="00D4747E">
              <w:rPr>
                <w:sz w:val="22"/>
                <w:szCs w:val="22"/>
              </w:rPr>
              <w:t>1 568,0</w:t>
            </w:r>
            <w:bookmarkEnd w:id="564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D4747E" w:rsidRDefault="005C3457" w:rsidP="005C3457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bookmarkStart w:id="565" w:name="_Toc511044859"/>
            <w:r w:rsidRPr="00D4747E">
              <w:rPr>
                <w:b/>
                <w:bCs/>
                <w:sz w:val="22"/>
                <w:szCs w:val="22"/>
              </w:rPr>
              <w:t>69,5%</w:t>
            </w:r>
            <w:bookmarkEnd w:id="565"/>
          </w:p>
        </w:tc>
      </w:tr>
    </w:tbl>
    <w:p w:rsidR="005C3457" w:rsidRPr="003432E0" w:rsidRDefault="005C3457" w:rsidP="00E21922">
      <w:pPr>
        <w:spacing w:before="120"/>
        <w:ind w:firstLine="851"/>
        <w:jc w:val="both"/>
      </w:pPr>
      <w:r w:rsidRPr="003432E0">
        <w:t xml:space="preserve">Уточненный план на содержание 2-х штатных единиц </w:t>
      </w:r>
      <w:proofErr w:type="gramStart"/>
      <w:r w:rsidRPr="003432E0">
        <w:t>отдела ценообразования Департамента экономики Окружной администрации города Якутска</w:t>
      </w:r>
      <w:proofErr w:type="gramEnd"/>
      <w:r w:rsidRPr="003432E0">
        <w:t xml:space="preserve"> составил 2 256,2 </w:t>
      </w:r>
      <w:r w:rsidR="006D4398">
        <w:t>тыс. рублей,</w:t>
      </w:r>
      <w:r w:rsidRPr="003432E0">
        <w:t xml:space="preserve"> кассовое исполнение 1 568,0 </w:t>
      </w:r>
      <w:r w:rsidR="007E4D9C">
        <w:t>тыс. рублей</w:t>
      </w:r>
      <w:r w:rsidRPr="003432E0">
        <w:t xml:space="preserve"> или 69,5% от уточненного плана.</w:t>
      </w:r>
    </w:p>
    <w:p w:rsidR="005C3457" w:rsidRPr="003432E0" w:rsidRDefault="005C3457" w:rsidP="00E21922">
      <w:pPr>
        <w:spacing w:before="120"/>
        <w:ind w:firstLine="851"/>
        <w:jc w:val="both"/>
      </w:pPr>
      <w:r w:rsidRPr="003432E0">
        <w:t xml:space="preserve">Дебиторская задолженность в сумме 6,9 </w:t>
      </w:r>
      <w:r w:rsidR="006D4398">
        <w:t>тыс. рублей,</w:t>
      </w:r>
      <w:r w:rsidRPr="003432E0">
        <w:t xml:space="preserve"> в том числе текущая задолженностью за информационно-консультационные услуги 5,5 </w:t>
      </w:r>
      <w:r w:rsidR="007E4D9C">
        <w:t>тыс. рублей</w:t>
      </w:r>
      <w:r w:rsidRPr="003432E0">
        <w:t xml:space="preserve"> и просроченная задолженность за методические рекомендации 1,4 </w:t>
      </w:r>
      <w:r w:rsidR="007E4D9C">
        <w:t>тыс. рублей</w:t>
      </w:r>
      <w:r w:rsidR="00F95863">
        <w:t>.</w:t>
      </w:r>
    </w:p>
    <w:p w:rsidR="005C3457" w:rsidRDefault="005C3457" w:rsidP="00E21922">
      <w:pPr>
        <w:spacing w:before="120"/>
        <w:ind w:firstLine="720"/>
        <w:jc w:val="center"/>
        <w:rPr>
          <w:b/>
        </w:rPr>
      </w:pPr>
      <w:r w:rsidRPr="00CB3320">
        <w:rPr>
          <w:b/>
        </w:rPr>
        <w:t>Подраздел 0405 «Сельское хозяйство и рыболовство»</w:t>
      </w:r>
    </w:p>
    <w:p w:rsidR="005C3457" w:rsidRPr="00CB3320" w:rsidRDefault="005C3457" w:rsidP="005C3457">
      <w:pPr>
        <w:ind w:firstLine="720"/>
        <w:jc w:val="both"/>
        <w:rPr>
          <w:b/>
        </w:rPr>
      </w:pPr>
      <w:r w:rsidRPr="003432E0">
        <w:t xml:space="preserve">Уточненный план составил 213 034,1 </w:t>
      </w:r>
      <w:r w:rsidR="006D4398">
        <w:t>тыс. рублей,</w:t>
      </w:r>
      <w:r w:rsidRPr="003432E0">
        <w:t xml:space="preserve"> кассовое исполнение составляет 198 892,9 </w:t>
      </w:r>
      <w:r w:rsidR="007E4D9C">
        <w:t>тыс. рублей</w:t>
      </w:r>
      <w:r w:rsidRPr="003432E0">
        <w:t xml:space="preserve"> или 91,0% от уточненного плана.</w:t>
      </w:r>
    </w:p>
    <w:p w:rsidR="005C3457" w:rsidRPr="00CB3320" w:rsidRDefault="005C3457" w:rsidP="005C3457">
      <w:pPr>
        <w:ind w:firstLine="708"/>
        <w:jc w:val="right"/>
      </w:pPr>
      <w:r w:rsidRPr="00CB3320">
        <w:t>(</w:t>
      </w:r>
      <w:r w:rsidR="007E4D9C">
        <w:t>тыс. рублей</w:t>
      </w:r>
      <w:r w:rsidRPr="00CB3320">
        <w:t>)</w:t>
      </w:r>
    </w:p>
    <w:tbl>
      <w:tblPr>
        <w:tblW w:w="9274" w:type="dxa"/>
        <w:tblInd w:w="93" w:type="dxa"/>
        <w:tblLook w:val="04A0" w:firstRow="1" w:lastRow="0" w:firstColumn="1" w:lastColumn="0" w:noHBand="0" w:noVBand="1"/>
      </w:tblPr>
      <w:tblGrid>
        <w:gridCol w:w="3701"/>
        <w:gridCol w:w="1606"/>
        <w:gridCol w:w="1434"/>
        <w:gridCol w:w="1425"/>
        <w:gridCol w:w="1108"/>
      </w:tblGrid>
      <w:tr w:rsidR="005C3457" w:rsidRPr="00E21922" w:rsidTr="005C3457">
        <w:trPr>
          <w:trHeight w:val="40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E21922">
              <w:rPr>
                <w:b/>
                <w:sz w:val="18"/>
                <w:szCs w:val="18"/>
              </w:rPr>
              <w:t>Наименование программ, мероприятий программ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1922">
              <w:rPr>
                <w:b/>
                <w:sz w:val="18"/>
                <w:szCs w:val="18"/>
              </w:rPr>
              <w:t>Утвержденный план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1922">
              <w:rPr>
                <w:b/>
                <w:sz w:val="18"/>
                <w:szCs w:val="18"/>
              </w:rPr>
              <w:t>Уточненный план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1922">
              <w:rPr>
                <w:b/>
                <w:sz w:val="18"/>
                <w:szCs w:val="18"/>
              </w:rPr>
              <w:t>Кассовое исполнение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jc w:val="center"/>
              <w:rPr>
                <w:b/>
                <w:bCs/>
                <w:sz w:val="18"/>
                <w:szCs w:val="18"/>
              </w:rPr>
            </w:pPr>
            <w:r w:rsidRPr="00E21922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E21922">
              <w:rPr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  <w:r w:rsidRPr="00E2192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C3457" w:rsidRPr="00E21922" w:rsidTr="005C3457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outlineLvl w:val="0"/>
              <w:rPr>
                <w:b/>
                <w:bCs/>
                <w:sz w:val="18"/>
                <w:szCs w:val="18"/>
              </w:rPr>
            </w:pPr>
            <w:bookmarkStart w:id="566" w:name="_Toc511044860"/>
            <w:r w:rsidRPr="00E21922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  <w:bookmarkEnd w:id="566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567" w:name="_Toc511044861"/>
            <w:r w:rsidRPr="00E21922">
              <w:rPr>
                <w:b/>
                <w:bCs/>
                <w:sz w:val="18"/>
                <w:szCs w:val="18"/>
              </w:rPr>
              <w:t>209 705,1</w:t>
            </w:r>
            <w:bookmarkEnd w:id="567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568" w:name="_Toc511044862"/>
            <w:r w:rsidRPr="00E21922">
              <w:rPr>
                <w:b/>
                <w:bCs/>
                <w:sz w:val="18"/>
                <w:szCs w:val="18"/>
              </w:rPr>
              <w:t>213 034,1</w:t>
            </w:r>
            <w:bookmarkEnd w:id="568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569" w:name="_Toc511044863"/>
            <w:r w:rsidRPr="00E21922">
              <w:rPr>
                <w:b/>
                <w:bCs/>
                <w:sz w:val="18"/>
                <w:szCs w:val="18"/>
              </w:rPr>
              <w:t>198 892,9</w:t>
            </w:r>
            <w:bookmarkEnd w:id="569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570" w:name="_Toc511044864"/>
            <w:r w:rsidRPr="00E21922">
              <w:rPr>
                <w:b/>
                <w:bCs/>
                <w:sz w:val="18"/>
                <w:szCs w:val="18"/>
              </w:rPr>
              <w:t>93,4%</w:t>
            </w:r>
            <w:bookmarkEnd w:id="570"/>
          </w:p>
        </w:tc>
      </w:tr>
      <w:tr w:rsidR="005C3457" w:rsidRPr="00E21922" w:rsidTr="005C3457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571" w:name="_Toc511044865"/>
            <w:r w:rsidRPr="00E21922">
              <w:rPr>
                <w:b/>
                <w:bCs/>
                <w:sz w:val="18"/>
                <w:szCs w:val="18"/>
              </w:rPr>
              <w:t xml:space="preserve">Муниципальная программа "Развитие </w:t>
            </w:r>
            <w:proofErr w:type="spellStart"/>
            <w:r w:rsidRPr="00E21922">
              <w:rPr>
                <w:b/>
                <w:bCs/>
                <w:sz w:val="18"/>
                <w:szCs w:val="18"/>
              </w:rPr>
              <w:t>Агропояса</w:t>
            </w:r>
            <w:proofErr w:type="spellEnd"/>
            <w:r w:rsidRPr="00E21922">
              <w:rPr>
                <w:b/>
                <w:bCs/>
                <w:sz w:val="18"/>
                <w:szCs w:val="18"/>
              </w:rPr>
              <w:t xml:space="preserve"> городского округа "город Якутск" на 2013-2019 годы"</w:t>
            </w:r>
            <w:bookmarkEnd w:id="571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jc w:val="right"/>
              <w:outlineLvl w:val="1"/>
              <w:rPr>
                <w:bCs/>
                <w:sz w:val="18"/>
                <w:szCs w:val="18"/>
              </w:rPr>
            </w:pPr>
            <w:bookmarkStart w:id="572" w:name="_Toc511044866"/>
            <w:r w:rsidRPr="00E21922">
              <w:rPr>
                <w:bCs/>
                <w:sz w:val="18"/>
                <w:szCs w:val="18"/>
              </w:rPr>
              <w:t>209 705,1</w:t>
            </w:r>
            <w:bookmarkEnd w:id="572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jc w:val="right"/>
              <w:outlineLvl w:val="1"/>
              <w:rPr>
                <w:bCs/>
                <w:sz w:val="18"/>
                <w:szCs w:val="18"/>
              </w:rPr>
            </w:pPr>
            <w:bookmarkStart w:id="573" w:name="_Toc511044867"/>
            <w:r w:rsidRPr="00E21922">
              <w:rPr>
                <w:bCs/>
                <w:sz w:val="18"/>
                <w:szCs w:val="18"/>
              </w:rPr>
              <w:t>213 034,1</w:t>
            </w:r>
            <w:bookmarkEnd w:id="573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jc w:val="right"/>
              <w:outlineLvl w:val="1"/>
              <w:rPr>
                <w:bCs/>
                <w:sz w:val="18"/>
                <w:szCs w:val="18"/>
              </w:rPr>
            </w:pPr>
            <w:bookmarkStart w:id="574" w:name="_Toc511044868"/>
            <w:r w:rsidRPr="00E21922">
              <w:rPr>
                <w:bCs/>
                <w:sz w:val="18"/>
                <w:szCs w:val="18"/>
              </w:rPr>
              <w:t>198 892,9</w:t>
            </w:r>
            <w:bookmarkEnd w:id="574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E21922" w:rsidRDefault="005C3457" w:rsidP="005C3457">
            <w:pPr>
              <w:jc w:val="right"/>
              <w:outlineLvl w:val="1"/>
              <w:rPr>
                <w:bCs/>
                <w:sz w:val="18"/>
                <w:szCs w:val="18"/>
              </w:rPr>
            </w:pPr>
            <w:bookmarkStart w:id="575" w:name="_Toc511044869"/>
            <w:r w:rsidRPr="00E21922">
              <w:rPr>
                <w:bCs/>
                <w:sz w:val="18"/>
                <w:szCs w:val="18"/>
              </w:rPr>
              <w:t>93,4%</w:t>
            </w:r>
            <w:bookmarkEnd w:id="575"/>
          </w:p>
        </w:tc>
      </w:tr>
      <w:tr w:rsidR="005C3457" w:rsidRPr="00E21922" w:rsidTr="005C3457">
        <w:trPr>
          <w:trHeight w:val="40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576" w:name="_Toc511044870"/>
            <w:r w:rsidRPr="00E21922">
              <w:rPr>
                <w:sz w:val="18"/>
                <w:szCs w:val="18"/>
              </w:rPr>
              <w:t>Выполнение отдельных государственных полномочий по поддержке сельскохозяйственного производства муниципальными служащими</w:t>
            </w:r>
            <w:bookmarkEnd w:id="576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77" w:name="_Toc511044871"/>
            <w:r w:rsidRPr="00E21922">
              <w:rPr>
                <w:sz w:val="18"/>
                <w:szCs w:val="18"/>
              </w:rPr>
              <w:t>1 620,0</w:t>
            </w:r>
            <w:bookmarkEnd w:id="577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78" w:name="_Toc511044872"/>
            <w:r w:rsidRPr="00E21922">
              <w:rPr>
                <w:sz w:val="18"/>
                <w:szCs w:val="18"/>
              </w:rPr>
              <w:t>1 620,0</w:t>
            </w:r>
            <w:bookmarkEnd w:id="578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79" w:name="_Toc511044873"/>
            <w:r w:rsidRPr="00E21922">
              <w:rPr>
                <w:sz w:val="18"/>
                <w:szCs w:val="18"/>
              </w:rPr>
              <w:t>1 620,0</w:t>
            </w:r>
            <w:bookmarkEnd w:id="579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580" w:name="_Toc511044874"/>
            <w:r w:rsidRPr="00E21922">
              <w:rPr>
                <w:b/>
                <w:bCs/>
                <w:sz w:val="18"/>
                <w:szCs w:val="18"/>
              </w:rPr>
              <w:t>100,0%</w:t>
            </w:r>
            <w:bookmarkEnd w:id="580"/>
          </w:p>
        </w:tc>
      </w:tr>
      <w:tr w:rsidR="005C3457" w:rsidRPr="00E21922" w:rsidTr="005C3457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581" w:name="_Toc511044875"/>
            <w:r w:rsidRPr="00E21922">
              <w:rPr>
                <w:sz w:val="18"/>
                <w:szCs w:val="18"/>
              </w:rPr>
              <w:t>Выполнение отдельных государственных полномочий на другие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  <w:bookmarkEnd w:id="581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82" w:name="_Toc511044876"/>
            <w:r w:rsidRPr="00E21922">
              <w:rPr>
                <w:sz w:val="18"/>
                <w:szCs w:val="18"/>
              </w:rPr>
              <w:t>4 433,7</w:t>
            </w:r>
            <w:bookmarkEnd w:id="582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83" w:name="_Toc511044877"/>
            <w:r w:rsidRPr="00E21922">
              <w:rPr>
                <w:sz w:val="18"/>
                <w:szCs w:val="18"/>
              </w:rPr>
              <w:t>4 713,8</w:t>
            </w:r>
            <w:bookmarkEnd w:id="583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84" w:name="_Toc511044878"/>
            <w:r w:rsidRPr="00E21922">
              <w:rPr>
                <w:sz w:val="18"/>
                <w:szCs w:val="18"/>
              </w:rPr>
              <w:t>4 713,8</w:t>
            </w:r>
            <w:bookmarkEnd w:id="584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585" w:name="_Toc511044879"/>
            <w:r w:rsidRPr="00E21922">
              <w:rPr>
                <w:b/>
                <w:bCs/>
                <w:sz w:val="18"/>
                <w:szCs w:val="18"/>
              </w:rPr>
              <w:t>100,0%</w:t>
            </w:r>
            <w:bookmarkEnd w:id="585"/>
          </w:p>
        </w:tc>
      </w:tr>
      <w:tr w:rsidR="005C3457" w:rsidRPr="00E21922" w:rsidTr="005C345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586" w:name="_Toc511044880"/>
            <w:r w:rsidRPr="00E21922">
              <w:rPr>
                <w:sz w:val="18"/>
                <w:szCs w:val="18"/>
              </w:rPr>
              <w:t>Поддержка скотоводства</w:t>
            </w:r>
            <w:bookmarkEnd w:id="586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87" w:name="_Toc511044881"/>
            <w:r w:rsidRPr="00E21922">
              <w:rPr>
                <w:sz w:val="18"/>
                <w:szCs w:val="18"/>
              </w:rPr>
              <w:t>56 342,3</w:t>
            </w:r>
            <w:bookmarkEnd w:id="587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88" w:name="_Toc511044882"/>
            <w:r w:rsidRPr="00E21922">
              <w:rPr>
                <w:sz w:val="18"/>
                <w:szCs w:val="18"/>
              </w:rPr>
              <w:t>35 074,8</w:t>
            </w:r>
            <w:bookmarkEnd w:id="588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89" w:name="_Toc511044883"/>
            <w:r w:rsidRPr="00E21922">
              <w:rPr>
                <w:sz w:val="18"/>
                <w:szCs w:val="18"/>
              </w:rPr>
              <w:t>34 777,8</w:t>
            </w:r>
            <w:bookmarkEnd w:id="589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590" w:name="_Toc511044884"/>
            <w:r w:rsidRPr="00E21922">
              <w:rPr>
                <w:b/>
                <w:bCs/>
                <w:sz w:val="18"/>
                <w:szCs w:val="18"/>
              </w:rPr>
              <w:t>99,2%</w:t>
            </w:r>
            <w:bookmarkEnd w:id="590"/>
          </w:p>
        </w:tc>
      </w:tr>
      <w:tr w:rsidR="005C3457" w:rsidRPr="00E21922" w:rsidTr="005C3457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591" w:name="_Toc511044885"/>
            <w:r w:rsidRPr="00E21922">
              <w:rPr>
                <w:sz w:val="18"/>
                <w:szCs w:val="18"/>
              </w:rPr>
              <w:t>С выполнение отдельных государственных полномочий на поддержку производства и переработки продукции скотоводства</w:t>
            </w:r>
            <w:bookmarkEnd w:id="591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92" w:name="_Toc511044886"/>
            <w:r w:rsidRPr="00E21922">
              <w:rPr>
                <w:sz w:val="18"/>
                <w:szCs w:val="18"/>
              </w:rPr>
              <w:t>0,0</w:t>
            </w:r>
            <w:bookmarkEnd w:id="592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93" w:name="_Toc511044887"/>
            <w:r w:rsidRPr="00E21922">
              <w:rPr>
                <w:sz w:val="18"/>
                <w:szCs w:val="18"/>
              </w:rPr>
              <w:t>47 978,0</w:t>
            </w:r>
            <w:bookmarkEnd w:id="593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94" w:name="_Toc511044888"/>
            <w:r w:rsidRPr="00E21922">
              <w:rPr>
                <w:sz w:val="18"/>
                <w:szCs w:val="18"/>
              </w:rPr>
              <w:t>45 930,5</w:t>
            </w:r>
            <w:bookmarkEnd w:id="594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595" w:name="_Toc511044889"/>
            <w:r w:rsidRPr="00E21922">
              <w:rPr>
                <w:b/>
                <w:bCs/>
                <w:sz w:val="18"/>
                <w:szCs w:val="18"/>
              </w:rPr>
              <w:t>95,7%</w:t>
            </w:r>
            <w:bookmarkEnd w:id="595"/>
          </w:p>
        </w:tc>
      </w:tr>
      <w:tr w:rsidR="005C3457" w:rsidRPr="00E21922" w:rsidTr="005C3457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596" w:name="_Toc511044890"/>
            <w:r w:rsidRPr="00E21922">
              <w:rPr>
                <w:sz w:val="18"/>
                <w:szCs w:val="18"/>
              </w:rPr>
              <w:t>Выполнение отдельных государственных полномочий на поддержку базовых свиноводческих хозяйств</w:t>
            </w:r>
            <w:bookmarkEnd w:id="596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97" w:name="_Toc511044891"/>
            <w:r w:rsidRPr="00E21922">
              <w:rPr>
                <w:sz w:val="18"/>
                <w:szCs w:val="18"/>
              </w:rPr>
              <w:t>0,0</w:t>
            </w:r>
            <w:bookmarkEnd w:id="597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98" w:name="_Toc511044892"/>
            <w:r w:rsidRPr="00E21922">
              <w:rPr>
                <w:sz w:val="18"/>
                <w:szCs w:val="18"/>
              </w:rPr>
              <w:t>526,2</w:t>
            </w:r>
            <w:bookmarkEnd w:id="598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599" w:name="_Toc511044893"/>
            <w:r w:rsidRPr="00E21922">
              <w:rPr>
                <w:sz w:val="18"/>
                <w:szCs w:val="18"/>
              </w:rPr>
              <w:t>526,2</w:t>
            </w:r>
            <w:bookmarkEnd w:id="599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00" w:name="_Toc511044894"/>
            <w:r w:rsidRPr="00E21922">
              <w:rPr>
                <w:b/>
                <w:bCs/>
                <w:sz w:val="18"/>
                <w:szCs w:val="18"/>
              </w:rPr>
              <w:t>100,0%</w:t>
            </w:r>
            <w:bookmarkEnd w:id="600"/>
          </w:p>
        </w:tc>
      </w:tr>
      <w:tr w:rsidR="005C3457" w:rsidRPr="00E21922" w:rsidTr="005C3457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601" w:name="_Toc511044895"/>
            <w:r w:rsidRPr="00E21922">
              <w:rPr>
                <w:sz w:val="18"/>
                <w:szCs w:val="18"/>
              </w:rPr>
              <w:t>Субвенция на выполнение отдельных государственных полномочий на поддержку производства и переработки продукции скотоводства</w:t>
            </w:r>
            <w:bookmarkEnd w:id="601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02" w:name="_Toc511044896"/>
            <w:r w:rsidRPr="00E21922">
              <w:rPr>
                <w:sz w:val="18"/>
                <w:szCs w:val="18"/>
              </w:rPr>
              <w:t>39 840,0</w:t>
            </w:r>
            <w:bookmarkEnd w:id="602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03" w:name="_Toc511044897"/>
            <w:r w:rsidRPr="00E21922">
              <w:rPr>
                <w:sz w:val="18"/>
                <w:szCs w:val="18"/>
              </w:rPr>
              <w:t>0,0</w:t>
            </w:r>
            <w:bookmarkEnd w:id="603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04" w:name="_Toc511044898"/>
            <w:r w:rsidRPr="00E21922">
              <w:rPr>
                <w:sz w:val="18"/>
                <w:szCs w:val="18"/>
              </w:rPr>
              <w:t>0,0</w:t>
            </w:r>
            <w:bookmarkEnd w:id="604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05" w:name="_Toc511044899"/>
            <w:r w:rsidRPr="00E21922">
              <w:rPr>
                <w:b/>
                <w:bCs/>
                <w:sz w:val="18"/>
                <w:szCs w:val="18"/>
              </w:rPr>
              <w:t>0</w:t>
            </w:r>
            <w:bookmarkEnd w:id="605"/>
          </w:p>
        </w:tc>
      </w:tr>
      <w:tr w:rsidR="005C3457" w:rsidRPr="00E21922" w:rsidTr="005C3457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606" w:name="_Toc511044900"/>
            <w:r w:rsidRPr="00E21922">
              <w:rPr>
                <w:sz w:val="18"/>
                <w:szCs w:val="18"/>
              </w:rPr>
              <w:t>выполнение отдельных государственных полномочий на поддержку базовых свиноводческих хозяйств</w:t>
            </w:r>
            <w:bookmarkEnd w:id="606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07" w:name="_Toc511044901"/>
            <w:r w:rsidRPr="00E21922">
              <w:rPr>
                <w:sz w:val="18"/>
                <w:szCs w:val="18"/>
              </w:rPr>
              <w:t>631,5</w:t>
            </w:r>
            <w:bookmarkEnd w:id="607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08" w:name="_Toc511044902"/>
            <w:r w:rsidRPr="00E21922">
              <w:rPr>
                <w:sz w:val="18"/>
                <w:szCs w:val="18"/>
              </w:rPr>
              <w:t>0,0</w:t>
            </w:r>
            <w:bookmarkEnd w:id="608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09" w:name="_Toc511044903"/>
            <w:r w:rsidRPr="00E21922">
              <w:rPr>
                <w:sz w:val="18"/>
                <w:szCs w:val="18"/>
              </w:rPr>
              <w:t>0,0</w:t>
            </w:r>
            <w:bookmarkEnd w:id="609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10" w:name="_Toc511044904"/>
            <w:r w:rsidRPr="00E21922">
              <w:rPr>
                <w:b/>
                <w:bCs/>
                <w:sz w:val="18"/>
                <w:szCs w:val="18"/>
              </w:rPr>
              <w:t>0</w:t>
            </w:r>
            <w:bookmarkEnd w:id="610"/>
          </w:p>
        </w:tc>
      </w:tr>
      <w:tr w:rsidR="005C3457" w:rsidRPr="00E21922" w:rsidTr="005C345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611" w:name="_Toc511044905"/>
            <w:r w:rsidRPr="00E21922">
              <w:rPr>
                <w:sz w:val="18"/>
                <w:szCs w:val="18"/>
              </w:rPr>
              <w:t>Поддержка табунного коневодства</w:t>
            </w:r>
            <w:bookmarkEnd w:id="611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12" w:name="_Toc511044906"/>
            <w:r w:rsidRPr="00E21922">
              <w:rPr>
                <w:sz w:val="18"/>
                <w:szCs w:val="18"/>
              </w:rPr>
              <w:t>2 674,6</w:t>
            </w:r>
            <w:bookmarkEnd w:id="612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13" w:name="_Toc511044907"/>
            <w:r w:rsidRPr="00E21922">
              <w:rPr>
                <w:sz w:val="18"/>
                <w:szCs w:val="18"/>
              </w:rPr>
              <w:t>2 274,6</w:t>
            </w:r>
            <w:bookmarkEnd w:id="613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14" w:name="_Toc511044908"/>
            <w:r w:rsidRPr="00E21922">
              <w:rPr>
                <w:sz w:val="18"/>
                <w:szCs w:val="18"/>
              </w:rPr>
              <w:t>2 020,7</w:t>
            </w:r>
            <w:bookmarkEnd w:id="614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15" w:name="_Toc511044909"/>
            <w:r w:rsidRPr="00E21922">
              <w:rPr>
                <w:b/>
                <w:bCs/>
                <w:sz w:val="18"/>
                <w:szCs w:val="18"/>
              </w:rPr>
              <w:t>88,8%</w:t>
            </w:r>
            <w:bookmarkEnd w:id="615"/>
          </w:p>
        </w:tc>
      </w:tr>
      <w:tr w:rsidR="005C3457" w:rsidRPr="00E21922" w:rsidTr="005C3457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616" w:name="_Toc511044910"/>
            <w:r w:rsidRPr="00E21922">
              <w:rPr>
                <w:sz w:val="18"/>
                <w:szCs w:val="18"/>
              </w:rPr>
              <w:t>Субвенция на выполнение отдельных государственных полномочий на поддержку табунного коневодства</w:t>
            </w:r>
            <w:bookmarkEnd w:id="616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17" w:name="_Toc511044911"/>
            <w:r w:rsidRPr="00E21922">
              <w:rPr>
                <w:sz w:val="18"/>
                <w:szCs w:val="18"/>
              </w:rPr>
              <w:t>0,0</w:t>
            </w:r>
            <w:bookmarkEnd w:id="617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18" w:name="_Toc511044912"/>
            <w:r w:rsidRPr="00E21922">
              <w:rPr>
                <w:sz w:val="18"/>
                <w:szCs w:val="18"/>
              </w:rPr>
              <w:t>1 507,9</w:t>
            </w:r>
            <w:bookmarkEnd w:id="618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19" w:name="_Toc511044913"/>
            <w:r w:rsidRPr="00E21922">
              <w:rPr>
                <w:sz w:val="18"/>
                <w:szCs w:val="18"/>
              </w:rPr>
              <w:t>1 507,9</w:t>
            </w:r>
            <w:bookmarkEnd w:id="619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20" w:name="_Toc511044914"/>
            <w:r w:rsidRPr="00E21922">
              <w:rPr>
                <w:b/>
                <w:bCs/>
                <w:sz w:val="18"/>
                <w:szCs w:val="18"/>
              </w:rPr>
              <w:t>100,0%</w:t>
            </w:r>
            <w:bookmarkEnd w:id="620"/>
          </w:p>
        </w:tc>
      </w:tr>
      <w:tr w:rsidR="005C3457" w:rsidRPr="00E21922" w:rsidTr="005C3457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621" w:name="_Toc511044915"/>
            <w:r w:rsidRPr="00E21922">
              <w:rPr>
                <w:sz w:val="18"/>
                <w:szCs w:val="18"/>
              </w:rPr>
              <w:t>Субвенция на выполнение отдельных государственных полномочий на поддержку табунного коневодства</w:t>
            </w:r>
            <w:bookmarkEnd w:id="621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22" w:name="_Toc511044916"/>
            <w:r w:rsidRPr="00E21922">
              <w:rPr>
                <w:sz w:val="18"/>
                <w:szCs w:val="18"/>
              </w:rPr>
              <w:t>1 366,7</w:t>
            </w:r>
            <w:bookmarkEnd w:id="622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23" w:name="_Toc511044917"/>
            <w:r w:rsidRPr="00E21922">
              <w:rPr>
                <w:sz w:val="18"/>
                <w:szCs w:val="18"/>
              </w:rPr>
              <w:t>0,0</w:t>
            </w:r>
            <w:bookmarkEnd w:id="623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24" w:name="_Toc511044918"/>
            <w:r w:rsidRPr="00E21922">
              <w:rPr>
                <w:sz w:val="18"/>
                <w:szCs w:val="18"/>
              </w:rPr>
              <w:t>0,0</w:t>
            </w:r>
            <w:bookmarkEnd w:id="624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25" w:name="_Toc511044919"/>
            <w:r w:rsidRPr="00E21922">
              <w:rPr>
                <w:b/>
                <w:bCs/>
                <w:sz w:val="18"/>
                <w:szCs w:val="18"/>
              </w:rPr>
              <w:t>0</w:t>
            </w:r>
            <w:bookmarkEnd w:id="625"/>
          </w:p>
        </w:tc>
      </w:tr>
      <w:tr w:rsidR="005C3457" w:rsidRPr="00E21922" w:rsidTr="005C345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626" w:name="_Toc511044920"/>
            <w:r w:rsidRPr="00E21922">
              <w:rPr>
                <w:sz w:val="18"/>
                <w:szCs w:val="18"/>
              </w:rPr>
              <w:t>Поддержка растениеводства</w:t>
            </w:r>
            <w:bookmarkEnd w:id="626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27" w:name="_Toc511044921"/>
            <w:r w:rsidRPr="00E21922">
              <w:rPr>
                <w:sz w:val="18"/>
                <w:szCs w:val="18"/>
              </w:rPr>
              <w:t>55 386,4</w:t>
            </w:r>
            <w:bookmarkEnd w:id="627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28" w:name="_Toc511044922"/>
            <w:r w:rsidRPr="00E21922">
              <w:rPr>
                <w:sz w:val="18"/>
                <w:szCs w:val="18"/>
              </w:rPr>
              <w:t>64 869,4</w:t>
            </w:r>
            <w:bookmarkEnd w:id="628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29" w:name="_Toc511044923"/>
            <w:r w:rsidRPr="00E21922">
              <w:rPr>
                <w:sz w:val="18"/>
                <w:szCs w:val="18"/>
              </w:rPr>
              <w:t>59 916,6</w:t>
            </w:r>
            <w:bookmarkEnd w:id="629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30" w:name="_Toc511044924"/>
            <w:r w:rsidRPr="00E21922">
              <w:rPr>
                <w:b/>
                <w:bCs/>
                <w:sz w:val="18"/>
                <w:szCs w:val="18"/>
              </w:rPr>
              <w:t>92,4%</w:t>
            </w:r>
            <w:bookmarkEnd w:id="630"/>
          </w:p>
        </w:tc>
      </w:tr>
      <w:tr w:rsidR="005C3457" w:rsidRPr="00E21922" w:rsidTr="005C3457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631" w:name="_Toc511044925"/>
            <w:r w:rsidRPr="00E21922">
              <w:rPr>
                <w:sz w:val="18"/>
                <w:szCs w:val="18"/>
              </w:rPr>
              <w:t xml:space="preserve">Выполнение отдельных государственных полномочий на поддержку производства </w:t>
            </w:r>
            <w:r w:rsidRPr="00E21922">
              <w:rPr>
                <w:sz w:val="18"/>
                <w:szCs w:val="18"/>
              </w:rPr>
              <w:lastRenderedPageBreak/>
              <w:t>овощей открытого грунта</w:t>
            </w:r>
            <w:bookmarkEnd w:id="631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32" w:name="_Toc511044926"/>
            <w:r w:rsidRPr="00E21922">
              <w:rPr>
                <w:sz w:val="18"/>
                <w:szCs w:val="18"/>
              </w:rPr>
              <w:lastRenderedPageBreak/>
              <w:t>0,0</w:t>
            </w:r>
            <w:bookmarkEnd w:id="632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33" w:name="_Toc511044927"/>
            <w:r w:rsidRPr="00E21922">
              <w:rPr>
                <w:sz w:val="18"/>
                <w:szCs w:val="18"/>
              </w:rPr>
              <w:t>4 711,6</w:t>
            </w:r>
            <w:bookmarkEnd w:id="633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34" w:name="_Toc511044928"/>
            <w:r w:rsidRPr="00E21922">
              <w:rPr>
                <w:sz w:val="18"/>
                <w:szCs w:val="18"/>
              </w:rPr>
              <w:t>4 673,8</w:t>
            </w:r>
            <w:bookmarkEnd w:id="634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35" w:name="_Toc511044929"/>
            <w:r w:rsidRPr="00E21922">
              <w:rPr>
                <w:b/>
                <w:bCs/>
                <w:sz w:val="18"/>
                <w:szCs w:val="18"/>
              </w:rPr>
              <w:t>99,2%</w:t>
            </w:r>
            <w:bookmarkEnd w:id="635"/>
          </w:p>
        </w:tc>
      </w:tr>
      <w:tr w:rsidR="005C3457" w:rsidRPr="00E21922" w:rsidTr="005C3457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636" w:name="_Toc511044930"/>
            <w:r w:rsidRPr="00E21922">
              <w:rPr>
                <w:sz w:val="18"/>
                <w:szCs w:val="18"/>
              </w:rPr>
              <w:lastRenderedPageBreak/>
              <w:t>Выполнение отдельных государственных полномочий поддержку производства картофель</w:t>
            </w:r>
            <w:bookmarkEnd w:id="636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37" w:name="_Toc511044931"/>
            <w:r w:rsidRPr="00E21922">
              <w:rPr>
                <w:sz w:val="18"/>
                <w:szCs w:val="18"/>
              </w:rPr>
              <w:t>0,0</w:t>
            </w:r>
            <w:bookmarkEnd w:id="637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38" w:name="_Toc511044932"/>
            <w:r w:rsidRPr="00E21922">
              <w:rPr>
                <w:sz w:val="18"/>
                <w:szCs w:val="18"/>
              </w:rPr>
              <w:t>8 386,1</w:t>
            </w:r>
            <w:bookmarkEnd w:id="638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39" w:name="_Toc511044933"/>
            <w:r w:rsidRPr="00E21922">
              <w:rPr>
                <w:sz w:val="18"/>
                <w:szCs w:val="18"/>
              </w:rPr>
              <w:t>8 130,3</w:t>
            </w:r>
            <w:bookmarkEnd w:id="639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40" w:name="_Toc511044934"/>
            <w:r w:rsidRPr="00E21922">
              <w:rPr>
                <w:b/>
                <w:bCs/>
                <w:sz w:val="18"/>
                <w:szCs w:val="18"/>
              </w:rPr>
              <w:t>97,0%</w:t>
            </w:r>
            <w:bookmarkEnd w:id="640"/>
          </w:p>
        </w:tc>
      </w:tr>
      <w:tr w:rsidR="005C3457" w:rsidRPr="00E21922" w:rsidTr="005C3457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641" w:name="_Toc511044935"/>
            <w:r w:rsidRPr="00E21922">
              <w:rPr>
                <w:sz w:val="18"/>
                <w:szCs w:val="18"/>
              </w:rPr>
              <w:t>Выполнение отдельных государственных полномочий на поддержку производства овощей открытого грунта</w:t>
            </w:r>
            <w:bookmarkEnd w:id="641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42" w:name="_Toc511044936"/>
            <w:r w:rsidRPr="00E21922">
              <w:rPr>
                <w:sz w:val="18"/>
                <w:szCs w:val="18"/>
              </w:rPr>
              <w:t>3 473,0</w:t>
            </w:r>
            <w:bookmarkEnd w:id="642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43" w:name="_Toc511044937"/>
            <w:r w:rsidRPr="00E21922">
              <w:rPr>
                <w:sz w:val="18"/>
                <w:szCs w:val="18"/>
              </w:rPr>
              <w:t>0,0</w:t>
            </w:r>
            <w:bookmarkEnd w:id="643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44" w:name="_Toc511044938"/>
            <w:r w:rsidRPr="00E21922">
              <w:rPr>
                <w:sz w:val="18"/>
                <w:szCs w:val="18"/>
              </w:rPr>
              <w:t>0,0</w:t>
            </w:r>
            <w:bookmarkEnd w:id="644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45" w:name="_Toc511044939"/>
            <w:r w:rsidRPr="00E21922">
              <w:rPr>
                <w:b/>
                <w:bCs/>
                <w:sz w:val="18"/>
                <w:szCs w:val="18"/>
              </w:rPr>
              <w:t>0</w:t>
            </w:r>
            <w:bookmarkEnd w:id="645"/>
          </w:p>
        </w:tc>
      </w:tr>
      <w:tr w:rsidR="005C3457" w:rsidRPr="00E21922" w:rsidTr="005C3457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646" w:name="_Toc511044940"/>
            <w:r w:rsidRPr="00E21922">
              <w:rPr>
                <w:sz w:val="18"/>
                <w:szCs w:val="18"/>
              </w:rPr>
              <w:t>Субвенция на выполнение отдельных государственных полномочий на поддержку производства картофеля</w:t>
            </w:r>
            <w:bookmarkEnd w:id="646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47" w:name="_Toc511044941"/>
            <w:r w:rsidRPr="00E21922">
              <w:rPr>
                <w:sz w:val="18"/>
                <w:szCs w:val="18"/>
              </w:rPr>
              <w:t>8 797,9</w:t>
            </w:r>
            <w:bookmarkEnd w:id="647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48" w:name="_Toc511044942"/>
            <w:r w:rsidRPr="00E21922">
              <w:rPr>
                <w:sz w:val="18"/>
                <w:szCs w:val="18"/>
              </w:rPr>
              <w:t>0,0</w:t>
            </w:r>
            <w:bookmarkEnd w:id="648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49" w:name="_Toc511044943"/>
            <w:r w:rsidRPr="00E21922">
              <w:rPr>
                <w:sz w:val="18"/>
                <w:szCs w:val="18"/>
              </w:rPr>
              <w:t>0,0</w:t>
            </w:r>
            <w:bookmarkEnd w:id="649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50" w:name="_Toc511044944"/>
            <w:r w:rsidRPr="00E21922">
              <w:rPr>
                <w:b/>
                <w:bCs/>
                <w:sz w:val="18"/>
                <w:szCs w:val="18"/>
              </w:rPr>
              <w:t>0</w:t>
            </w:r>
            <w:bookmarkEnd w:id="650"/>
          </w:p>
        </w:tc>
      </w:tr>
      <w:tr w:rsidR="005C3457" w:rsidRPr="00E21922" w:rsidTr="005C345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651" w:name="_Toc511044945"/>
            <w:r w:rsidRPr="00E21922">
              <w:rPr>
                <w:sz w:val="18"/>
                <w:szCs w:val="18"/>
              </w:rPr>
              <w:t>Прочие мероприятия в сфере сельского хозяйства</w:t>
            </w:r>
            <w:bookmarkEnd w:id="651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52" w:name="_Toc511044946"/>
            <w:r w:rsidRPr="00E21922">
              <w:rPr>
                <w:sz w:val="18"/>
                <w:szCs w:val="18"/>
              </w:rPr>
              <w:t>25 500,0</w:t>
            </w:r>
            <w:bookmarkEnd w:id="652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53" w:name="_Toc511044947"/>
            <w:r w:rsidRPr="00E21922">
              <w:rPr>
                <w:sz w:val="18"/>
                <w:szCs w:val="18"/>
              </w:rPr>
              <w:t>26 732,5</w:t>
            </w:r>
            <w:bookmarkEnd w:id="653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54" w:name="_Toc511044948"/>
            <w:r w:rsidRPr="00E21922">
              <w:rPr>
                <w:sz w:val="18"/>
                <w:szCs w:val="18"/>
              </w:rPr>
              <w:t>25 575,3</w:t>
            </w:r>
            <w:bookmarkEnd w:id="654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55" w:name="_Toc511044949"/>
            <w:r w:rsidRPr="00E21922">
              <w:rPr>
                <w:b/>
                <w:bCs/>
                <w:sz w:val="18"/>
                <w:szCs w:val="18"/>
              </w:rPr>
              <w:t>95,7%</w:t>
            </w:r>
            <w:bookmarkEnd w:id="655"/>
          </w:p>
        </w:tc>
      </w:tr>
      <w:tr w:rsidR="005C3457" w:rsidRPr="00E21922" w:rsidTr="005C345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656" w:name="_Toc511044950"/>
            <w:r w:rsidRPr="00E21922">
              <w:rPr>
                <w:sz w:val="18"/>
                <w:szCs w:val="18"/>
              </w:rPr>
              <w:t>Мероприятия в области регулирования рынков сельскохозяйственной продукции</w:t>
            </w:r>
            <w:bookmarkEnd w:id="656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57" w:name="_Toc511044951"/>
            <w:r w:rsidRPr="00E21922">
              <w:rPr>
                <w:sz w:val="18"/>
                <w:szCs w:val="18"/>
              </w:rPr>
              <w:t>0,0</w:t>
            </w:r>
            <w:bookmarkEnd w:id="657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58" w:name="_Toc511044952"/>
            <w:r w:rsidRPr="00E21922">
              <w:rPr>
                <w:sz w:val="18"/>
                <w:szCs w:val="18"/>
              </w:rPr>
              <w:t>5 000,0</w:t>
            </w:r>
            <w:bookmarkEnd w:id="658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59" w:name="_Toc511044953"/>
            <w:r w:rsidRPr="00E21922">
              <w:rPr>
                <w:sz w:val="18"/>
                <w:szCs w:val="18"/>
              </w:rPr>
              <w:t>5 000,0</w:t>
            </w:r>
            <w:bookmarkEnd w:id="659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60" w:name="_Toc511044954"/>
            <w:r w:rsidRPr="00E21922">
              <w:rPr>
                <w:b/>
                <w:bCs/>
                <w:sz w:val="18"/>
                <w:szCs w:val="18"/>
              </w:rPr>
              <w:t>100,0%</w:t>
            </w:r>
            <w:bookmarkEnd w:id="660"/>
          </w:p>
        </w:tc>
      </w:tr>
      <w:tr w:rsidR="005C3457" w:rsidRPr="00E21922" w:rsidTr="005C3457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outlineLvl w:val="2"/>
              <w:rPr>
                <w:sz w:val="18"/>
                <w:szCs w:val="18"/>
              </w:rPr>
            </w:pPr>
            <w:bookmarkStart w:id="661" w:name="_Toc511044955"/>
            <w:r w:rsidRPr="00E21922">
              <w:rPr>
                <w:sz w:val="18"/>
                <w:szCs w:val="18"/>
              </w:rPr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  <w:bookmarkEnd w:id="661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62" w:name="_Toc511044956"/>
            <w:r w:rsidRPr="00E21922">
              <w:rPr>
                <w:sz w:val="18"/>
                <w:szCs w:val="18"/>
              </w:rPr>
              <w:t>9 639,0</w:t>
            </w:r>
            <w:bookmarkEnd w:id="662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63" w:name="_Toc511044957"/>
            <w:r w:rsidRPr="00E21922">
              <w:rPr>
                <w:sz w:val="18"/>
                <w:szCs w:val="18"/>
              </w:rPr>
              <w:t>9 639,0</w:t>
            </w:r>
            <w:bookmarkEnd w:id="663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sz w:val="18"/>
                <w:szCs w:val="18"/>
              </w:rPr>
            </w:pPr>
            <w:bookmarkStart w:id="664" w:name="_Toc511044958"/>
            <w:r w:rsidRPr="00E21922">
              <w:rPr>
                <w:sz w:val="18"/>
                <w:szCs w:val="18"/>
              </w:rPr>
              <w:t>4 500,0</w:t>
            </w:r>
            <w:bookmarkEnd w:id="664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E21922" w:rsidRDefault="005C3457" w:rsidP="005C345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665" w:name="_Toc511044959"/>
            <w:r w:rsidRPr="00E21922">
              <w:rPr>
                <w:b/>
                <w:bCs/>
                <w:sz w:val="18"/>
                <w:szCs w:val="18"/>
              </w:rPr>
              <w:t>46,7%</w:t>
            </w:r>
            <w:bookmarkEnd w:id="665"/>
          </w:p>
        </w:tc>
      </w:tr>
    </w:tbl>
    <w:p w:rsidR="005C3457" w:rsidRPr="003432E0" w:rsidRDefault="005C3457" w:rsidP="005C3457">
      <w:pPr>
        <w:ind w:firstLine="851"/>
        <w:jc w:val="both"/>
      </w:pPr>
      <w:r w:rsidRPr="003432E0">
        <w:t>За счет средств субвенции оказаны следующие виды поддержки</w:t>
      </w:r>
      <w:r>
        <w:t xml:space="preserve"> на сумму 60 768,7 </w:t>
      </w:r>
      <w:r w:rsidR="006D4398">
        <w:t>тыс. рублей,</w:t>
      </w:r>
      <w:r>
        <w:t xml:space="preserve"> в том числе</w:t>
      </w:r>
      <w:r w:rsidRPr="003432E0">
        <w:t>:</w:t>
      </w:r>
    </w:p>
    <w:p w:rsidR="005C3457" w:rsidRDefault="005C3457" w:rsidP="00582B70">
      <w:pPr>
        <w:pStyle w:val="a8"/>
        <w:numPr>
          <w:ilvl w:val="0"/>
          <w:numId w:val="29"/>
        </w:numPr>
        <w:ind w:left="0" w:firstLine="851"/>
        <w:jc w:val="both"/>
      </w:pPr>
      <w:r w:rsidRPr="003432E0">
        <w:t xml:space="preserve">Поддержка производства и переработки продукции скотоводства в сумме 45 930,5 </w:t>
      </w:r>
      <w:r w:rsidR="007E4D9C">
        <w:t>тыс. рублей</w:t>
      </w:r>
      <w:r w:rsidRPr="003432E0">
        <w:rPr>
          <w:color w:val="FF0000"/>
        </w:rPr>
        <w:t xml:space="preserve"> </w:t>
      </w:r>
      <w:r w:rsidRPr="003432E0">
        <w:t>Субсидия предоставлена 2 юридическим лицам на производство и п</w:t>
      </w:r>
      <w:r>
        <w:t>ереработку 1 214,4 тонн молока (АО «</w:t>
      </w:r>
      <w:proofErr w:type="spellStart"/>
      <w:r>
        <w:t>Сахаплемобъединение</w:t>
      </w:r>
      <w:proofErr w:type="spellEnd"/>
      <w:r>
        <w:t>», ООО «</w:t>
      </w:r>
      <w:proofErr w:type="gramStart"/>
      <w:r>
        <w:t>Якутский</w:t>
      </w:r>
      <w:proofErr w:type="gramEnd"/>
      <w:r>
        <w:t xml:space="preserve"> </w:t>
      </w:r>
      <w:proofErr w:type="spellStart"/>
      <w:r>
        <w:t>гормолзавод</w:t>
      </w:r>
      <w:proofErr w:type="spellEnd"/>
      <w:r>
        <w:t>»).</w:t>
      </w:r>
    </w:p>
    <w:p w:rsidR="005C3457" w:rsidRDefault="005C3457" w:rsidP="00582B70">
      <w:pPr>
        <w:pStyle w:val="a8"/>
        <w:numPr>
          <w:ilvl w:val="0"/>
          <w:numId w:val="29"/>
        </w:numPr>
        <w:ind w:left="0" w:firstLine="851"/>
        <w:jc w:val="both"/>
      </w:pPr>
      <w:r>
        <w:t>П</w:t>
      </w:r>
      <w:r w:rsidRPr="003432E0">
        <w:t xml:space="preserve">оддержка базовых свиноводческих хозяйств в сумме 526,2 </w:t>
      </w:r>
      <w:r w:rsidR="007E4D9C">
        <w:t>тыс. рублей</w:t>
      </w:r>
      <w:r w:rsidRPr="00C77D0B">
        <w:rPr>
          <w:color w:val="FF0000"/>
        </w:rPr>
        <w:t xml:space="preserve"> </w:t>
      </w:r>
      <w:r w:rsidRPr="003432E0">
        <w:t>оказана ООО крестьянское хозяйство «</w:t>
      </w:r>
      <w:proofErr w:type="spellStart"/>
      <w:r w:rsidRPr="003432E0">
        <w:t>Тумсуу</w:t>
      </w:r>
      <w:proofErr w:type="spellEnd"/>
      <w:r w:rsidRPr="003432E0">
        <w:t>» (не менее 50 голов поголовья свиней</w:t>
      </w:r>
      <w:proofErr w:type="gramStart"/>
      <w:r>
        <w:t xml:space="preserve"> .</w:t>
      </w:r>
      <w:proofErr w:type="gramEnd"/>
      <w:r>
        <w:t>(ООО Крестьянское хозяйство «</w:t>
      </w:r>
      <w:proofErr w:type="spellStart"/>
      <w:r>
        <w:t>Тумсуу</w:t>
      </w:r>
      <w:proofErr w:type="spellEnd"/>
      <w:r>
        <w:t>»);</w:t>
      </w:r>
    </w:p>
    <w:p w:rsidR="005C3457" w:rsidRDefault="005C3457" w:rsidP="00582B70">
      <w:pPr>
        <w:pStyle w:val="a8"/>
        <w:numPr>
          <w:ilvl w:val="0"/>
          <w:numId w:val="29"/>
        </w:numPr>
        <w:ind w:left="0" w:firstLine="851"/>
        <w:jc w:val="both"/>
      </w:pPr>
      <w:r>
        <w:t>П</w:t>
      </w:r>
      <w:r w:rsidRPr="003432E0">
        <w:t xml:space="preserve">оддержка табунного коневодства в количестве 758 голов кобыл на сумму 1 507,9 </w:t>
      </w:r>
      <w:r w:rsidR="007E4D9C">
        <w:t>тыс. рублей</w:t>
      </w:r>
      <w:r w:rsidRPr="003432E0">
        <w:t xml:space="preserve"> или 100,0 % от уточненного плана. Субсидии предоставлены 13 юридическим лицам и и</w:t>
      </w:r>
      <w:r>
        <w:t>ндивидуальным предпринимателям.</w:t>
      </w:r>
    </w:p>
    <w:p w:rsidR="005C3457" w:rsidRPr="003432E0" w:rsidRDefault="005C3457" w:rsidP="00582B70">
      <w:pPr>
        <w:pStyle w:val="a8"/>
        <w:numPr>
          <w:ilvl w:val="0"/>
          <w:numId w:val="29"/>
        </w:numPr>
        <w:ind w:left="0" w:firstLine="851"/>
        <w:jc w:val="both"/>
      </w:pPr>
      <w:r>
        <w:t>П</w:t>
      </w:r>
      <w:r w:rsidRPr="003432E0">
        <w:t xml:space="preserve">оддержка производства овощей открытого грунта в сумме 4 673,8 </w:t>
      </w:r>
      <w:r w:rsidR="007E4D9C">
        <w:t>тыс. рублей</w:t>
      </w:r>
      <w:r w:rsidRPr="003432E0">
        <w:t xml:space="preserve"> или 99,2 % от уточненного плана. Субсидия предоставлена 13 юридическим лицам и индивидуальным предпринимателям на производство овощей в количестве 179,1 га</w:t>
      </w:r>
      <w:r>
        <w:t>.</w:t>
      </w:r>
    </w:p>
    <w:p w:rsidR="005C3457" w:rsidRPr="003432E0" w:rsidRDefault="005C3457" w:rsidP="00582B70">
      <w:pPr>
        <w:pStyle w:val="a8"/>
        <w:numPr>
          <w:ilvl w:val="0"/>
          <w:numId w:val="29"/>
        </w:numPr>
        <w:ind w:left="0" w:firstLine="851"/>
        <w:jc w:val="both"/>
      </w:pPr>
      <w:r>
        <w:t>П</w:t>
      </w:r>
      <w:r w:rsidRPr="003432E0">
        <w:t xml:space="preserve">оддержка производства картофеля в сумме 8 130,3 </w:t>
      </w:r>
      <w:r w:rsidR="007E4D9C">
        <w:t>тыс. рублей</w:t>
      </w:r>
      <w:r w:rsidRPr="003432E0">
        <w:t xml:space="preserve"> или 96,9 % от плана. Субсидии предоставлены 21 юридическим лицам в количестве 398,0 га.</w:t>
      </w:r>
    </w:p>
    <w:p w:rsidR="005C3457" w:rsidRDefault="005C3457" w:rsidP="005C3457">
      <w:pPr>
        <w:widowControl w:val="0"/>
        <w:autoSpaceDE w:val="0"/>
        <w:autoSpaceDN w:val="0"/>
        <w:adjustRightInd w:val="0"/>
        <w:spacing w:before="120"/>
        <w:ind w:firstLine="851"/>
        <w:jc w:val="right"/>
      </w:pPr>
      <w:r>
        <w:t>(</w:t>
      </w:r>
      <w:r w:rsidR="007E4D9C">
        <w:t>тыс. рублей</w:t>
      </w:r>
      <w:r>
        <w:t>)</w:t>
      </w:r>
    </w:p>
    <w:tbl>
      <w:tblPr>
        <w:tblStyle w:val="a7"/>
        <w:tblW w:w="10201" w:type="dxa"/>
        <w:tblLayout w:type="fixed"/>
        <w:tblLook w:val="01E0" w:firstRow="1" w:lastRow="1" w:firstColumn="1" w:lastColumn="1" w:noHBand="0" w:noVBand="0"/>
      </w:tblPr>
      <w:tblGrid>
        <w:gridCol w:w="2263"/>
        <w:gridCol w:w="993"/>
        <w:gridCol w:w="1418"/>
        <w:gridCol w:w="1558"/>
        <w:gridCol w:w="1276"/>
        <w:gridCol w:w="1417"/>
        <w:gridCol w:w="1276"/>
      </w:tblGrid>
      <w:tr w:rsidR="005C3457" w:rsidRPr="00CB07C5" w:rsidTr="005C3457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C3457" w:rsidRPr="00CB07C5" w:rsidRDefault="005C3457" w:rsidP="005C3457">
            <w:pPr>
              <w:jc w:val="center"/>
              <w:rPr>
                <w:b/>
                <w:sz w:val="20"/>
                <w:szCs w:val="20"/>
              </w:rPr>
            </w:pPr>
            <w:r w:rsidRPr="00CB07C5">
              <w:rPr>
                <w:b/>
                <w:sz w:val="20"/>
                <w:szCs w:val="20"/>
              </w:rPr>
              <w:t>Наименование рас</w:t>
            </w:r>
            <w:r w:rsidRPr="00CB07C5">
              <w:rPr>
                <w:b/>
                <w:sz w:val="20"/>
                <w:szCs w:val="20"/>
              </w:rPr>
              <w:softHyphen/>
              <w:t>ходов по операциям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C3457" w:rsidRPr="00CB07C5" w:rsidRDefault="005C3457" w:rsidP="005C3457">
            <w:pPr>
              <w:jc w:val="center"/>
              <w:rPr>
                <w:b/>
                <w:sz w:val="20"/>
                <w:szCs w:val="20"/>
              </w:rPr>
            </w:pPr>
            <w:r w:rsidRPr="00CB07C5">
              <w:rPr>
                <w:b/>
                <w:sz w:val="20"/>
                <w:szCs w:val="20"/>
              </w:rPr>
              <w:t>КОСГУ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3457" w:rsidRPr="00CB07C5" w:rsidRDefault="005C3457" w:rsidP="005C3457">
            <w:pPr>
              <w:jc w:val="center"/>
              <w:rPr>
                <w:b/>
                <w:sz w:val="20"/>
                <w:szCs w:val="20"/>
              </w:rPr>
            </w:pPr>
            <w:r w:rsidRPr="00CB07C5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C3457" w:rsidRPr="00CB07C5" w:rsidRDefault="005C3457" w:rsidP="005C3457">
            <w:pPr>
              <w:jc w:val="center"/>
              <w:rPr>
                <w:b/>
                <w:sz w:val="20"/>
                <w:szCs w:val="20"/>
              </w:rPr>
            </w:pPr>
            <w:r w:rsidRPr="00CB07C5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3457" w:rsidRPr="00CB07C5" w:rsidRDefault="005C3457" w:rsidP="005C3457">
            <w:pPr>
              <w:jc w:val="center"/>
              <w:rPr>
                <w:b/>
                <w:sz w:val="20"/>
                <w:szCs w:val="20"/>
              </w:rPr>
            </w:pPr>
            <w:r w:rsidRPr="00CB07C5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3457" w:rsidRPr="00B563FB" w:rsidRDefault="005C3457" w:rsidP="005C3457">
            <w:pPr>
              <w:ind w:firstLine="3"/>
              <w:jc w:val="center"/>
              <w:rPr>
                <w:b/>
                <w:sz w:val="20"/>
                <w:szCs w:val="20"/>
              </w:rPr>
            </w:pPr>
            <w:r w:rsidRPr="00B563FB">
              <w:rPr>
                <w:b/>
                <w:sz w:val="20"/>
                <w:szCs w:val="20"/>
              </w:rPr>
              <w:t>Дебит</w:t>
            </w:r>
            <w:proofErr w:type="gramStart"/>
            <w:r w:rsidRPr="00B563FB">
              <w:rPr>
                <w:b/>
                <w:sz w:val="20"/>
                <w:szCs w:val="20"/>
              </w:rPr>
              <w:t>.</w:t>
            </w:r>
            <w:proofErr w:type="gramEnd"/>
            <w:r w:rsidRPr="00B563F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63FB">
              <w:rPr>
                <w:b/>
                <w:sz w:val="20"/>
                <w:szCs w:val="20"/>
              </w:rPr>
              <w:t>з</w:t>
            </w:r>
            <w:proofErr w:type="gramEnd"/>
            <w:r w:rsidRPr="00B563FB">
              <w:rPr>
                <w:b/>
                <w:sz w:val="20"/>
                <w:szCs w:val="20"/>
              </w:rPr>
              <w:t>адолжн</w:t>
            </w:r>
            <w:proofErr w:type="spellEnd"/>
            <w:r w:rsidRPr="00B563FB">
              <w:rPr>
                <w:b/>
                <w:sz w:val="20"/>
                <w:szCs w:val="20"/>
              </w:rPr>
              <w:t>. на 01.01.201</w:t>
            </w:r>
            <w:r>
              <w:rPr>
                <w:b/>
                <w:sz w:val="20"/>
                <w:szCs w:val="20"/>
              </w:rPr>
              <w:t>7</w:t>
            </w:r>
            <w:r w:rsidRPr="00B563F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3457" w:rsidRPr="00B563FB" w:rsidRDefault="005C3457" w:rsidP="005C34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63FB">
              <w:rPr>
                <w:b/>
                <w:sz w:val="20"/>
                <w:szCs w:val="20"/>
              </w:rPr>
              <w:t>Кредит</w:t>
            </w:r>
            <w:proofErr w:type="gramStart"/>
            <w:r w:rsidRPr="00B563FB">
              <w:rPr>
                <w:b/>
                <w:sz w:val="20"/>
                <w:szCs w:val="20"/>
              </w:rPr>
              <w:t>.з</w:t>
            </w:r>
            <w:proofErr w:type="gramEnd"/>
            <w:r w:rsidRPr="00B563FB">
              <w:rPr>
                <w:b/>
                <w:sz w:val="20"/>
                <w:szCs w:val="20"/>
              </w:rPr>
              <w:t>адолжн.на</w:t>
            </w:r>
            <w:proofErr w:type="spellEnd"/>
            <w:r w:rsidRPr="00B563FB">
              <w:rPr>
                <w:b/>
                <w:sz w:val="20"/>
                <w:szCs w:val="20"/>
              </w:rPr>
              <w:t xml:space="preserve"> 01.01.201</w:t>
            </w:r>
            <w:r>
              <w:rPr>
                <w:b/>
                <w:sz w:val="20"/>
                <w:szCs w:val="20"/>
              </w:rPr>
              <w:t>7</w:t>
            </w:r>
            <w:r w:rsidRPr="00B563FB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5C3457" w:rsidRPr="00A212B4" w:rsidTr="005C345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7" w:rsidRPr="00A212B4" w:rsidRDefault="005C3457" w:rsidP="005C3457">
            <w:pPr>
              <w:rPr>
                <w:b/>
                <w:sz w:val="20"/>
                <w:szCs w:val="20"/>
              </w:rPr>
            </w:pPr>
            <w:r w:rsidRPr="00A212B4">
              <w:rPr>
                <w:b/>
                <w:sz w:val="20"/>
                <w:szCs w:val="20"/>
              </w:rPr>
              <w:t>ВСЕГО, в том</w:t>
            </w:r>
          </w:p>
          <w:p w:rsidR="005C3457" w:rsidRPr="00A212B4" w:rsidRDefault="005C3457" w:rsidP="005C3457">
            <w:pPr>
              <w:rPr>
                <w:b/>
                <w:sz w:val="20"/>
                <w:szCs w:val="20"/>
              </w:rPr>
            </w:pPr>
            <w:proofErr w:type="gramStart"/>
            <w:r w:rsidRPr="00A212B4">
              <w:rPr>
                <w:b/>
                <w:sz w:val="20"/>
                <w:szCs w:val="20"/>
              </w:rPr>
              <w:t>числе</w:t>
            </w:r>
            <w:proofErr w:type="gramEnd"/>
            <w:r w:rsidRPr="00A212B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A212B4" w:rsidRDefault="005C3457" w:rsidP="005C3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C3457" w:rsidRPr="004A7213" w:rsidRDefault="005C3457" w:rsidP="005C3457">
            <w:pPr>
              <w:jc w:val="center"/>
              <w:rPr>
                <w:b/>
                <w:sz w:val="20"/>
                <w:szCs w:val="20"/>
              </w:rPr>
            </w:pPr>
            <w:r w:rsidRPr="004A7213">
              <w:rPr>
                <w:b/>
                <w:sz w:val="20"/>
                <w:szCs w:val="20"/>
              </w:rPr>
              <w:t>60 162,8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C3457" w:rsidRPr="004A7213" w:rsidRDefault="005C3457" w:rsidP="005C3457">
            <w:pPr>
              <w:jc w:val="center"/>
              <w:rPr>
                <w:b/>
                <w:sz w:val="20"/>
                <w:szCs w:val="20"/>
              </w:rPr>
            </w:pPr>
            <w:r w:rsidRPr="004A7213">
              <w:rPr>
                <w:b/>
                <w:sz w:val="20"/>
                <w:szCs w:val="20"/>
              </w:rPr>
              <w:t>69 443,8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C3457" w:rsidRPr="004A7213" w:rsidRDefault="005C3457" w:rsidP="005C3457">
            <w:pPr>
              <w:jc w:val="center"/>
              <w:rPr>
                <w:b/>
                <w:sz w:val="20"/>
                <w:szCs w:val="20"/>
              </w:rPr>
            </w:pPr>
            <w:r w:rsidRPr="004A7213">
              <w:rPr>
                <w:b/>
                <w:sz w:val="20"/>
                <w:szCs w:val="20"/>
              </w:rPr>
              <w:t>67 102,7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A212B4" w:rsidRDefault="005C3457" w:rsidP="005C3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A212B4" w:rsidRDefault="005C3457" w:rsidP="005C3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5 089,8</w:t>
            </w:r>
          </w:p>
        </w:tc>
      </w:tr>
    </w:tbl>
    <w:tbl>
      <w:tblPr>
        <w:tblW w:w="10201" w:type="dxa"/>
        <w:tblLook w:val="04A0" w:firstRow="1" w:lastRow="0" w:firstColumn="1" w:lastColumn="0" w:noHBand="0" w:noVBand="1"/>
      </w:tblPr>
      <w:tblGrid>
        <w:gridCol w:w="2263"/>
        <w:gridCol w:w="993"/>
        <w:gridCol w:w="1417"/>
        <w:gridCol w:w="1559"/>
        <w:gridCol w:w="1276"/>
        <w:gridCol w:w="1417"/>
        <w:gridCol w:w="1276"/>
      </w:tblGrid>
      <w:tr w:rsidR="005C3457" w:rsidRPr="00A212B4" w:rsidTr="005C3457">
        <w:trPr>
          <w:trHeight w:val="255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C3457" w:rsidRPr="00A212B4" w:rsidRDefault="005C3457" w:rsidP="005C3457">
            <w:pPr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4 245,3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4 448,8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4 448,8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017BF6" w:rsidRDefault="005C3457" w:rsidP="005C3457">
            <w:pPr>
              <w:jc w:val="center"/>
              <w:rPr>
                <w:sz w:val="20"/>
                <w:szCs w:val="20"/>
              </w:rPr>
            </w:pPr>
            <w:r w:rsidRPr="00017BF6">
              <w:rPr>
                <w:sz w:val="20"/>
                <w:szCs w:val="20"/>
              </w:rPr>
              <w:t>178,6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C3457" w:rsidRPr="004A7213" w:rsidRDefault="005C3457" w:rsidP="005C34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C3457" w:rsidRPr="00A212B4" w:rsidTr="005C345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C3457" w:rsidRPr="00A212B4" w:rsidRDefault="005C3457" w:rsidP="005C3457">
            <w:pPr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017BF6" w:rsidRDefault="005C3457" w:rsidP="005C3457">
            <w:pPr>
              <w:jc w:val="center"/>
              <w:rPr>
                <w:sz w:val="20"/>
                <w:szCs w:val="20"/>
              </w:rPr>
            </w:pPr>
            <w:r w:rsidRPr="00017BF6">
              <w:rPr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C3457" w:rsidRPr="004A7213" w:rsidRDefault="005C3457" w:rsidP="005C3457">
            <w:pPr>
              <w:jc w:val="center"/>
              <w:rPr>
                <w:color w:val="C00000"/>
                <w:sz w:val="20"/>
                <w:szCs w:val="20"/>
              </w:rPr>
            </w:pPr>
            <w:r w:rsidRPr="00017BF6">
              <w:rPr>
                <w:sz w:val="20"/>
                <w:szCs w:val="20"/>
              </w:rPr>
              <w:t>37,2</w:t>
            </w:r>
          </w:p>
        </w:tc>
      </w:tr>
      <w:tr w:rsidR="005C3457" w:rsidRPr="00A212B4" w:rsidTr="005C345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C3457" w:rsidRPr="00A212B4" w:rsidRDefault="005C3457" w:rsidP="005C3457">
            <w:pPr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457" w:rsidRPr="00A212B4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  <w:p w:rsidR="005C3457" w:rsidRPr="00A212B4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 w:rsidRPr="00A212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 w:rsidRPr="00A212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017BF6" w:rsidRDefault="005C3457" w:rsidP="005C3457">
            <w:pPr>
              <w:jc w:val="center"/>
              <w:rPr>
                <w:sz w:val="20"/>
                <w:szCs w:val="20"/>
              </w:rPr>
            </w:pPr>
            <w:r w:rsidRPr="00017BF6">
              <w:rPr>
                <w:sz w:val="20"/>
                <w:szCs w:val="20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C3457" w:rsidRPr="004A7213" w:rsidRDefault="005C3457" w:rsidP="005C34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C3457" w:rsidRPr="00A212B4" w:rsidTr="005C345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C3457" w:rsidRPr="00A212B4" w:rsidRDefault="005C3457" w:rsidP="005C3457">
            <w:pPr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212B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212B4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017BF6" w:rsidRDefault="005C3457" w:rsidP="005C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C3457" w:rsidRPr="004A7213" w:rsidRDefault="005C3457" w:rsidP="005C34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C3457" w:rsidRPr="00A212B4" w:rsidTr="005C345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C3457" w:rsidRPr="00A212B4" w:rsidRDefault="005C3457" w:rsidP="005C3457">
            <w:pPr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457" w:rsidRPr="00A212B4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  <w:p w:rsidR="005C3457" w:rsidRPr="00A212B4" w:rsidRDefault="005C3457" w:rsidP="005C3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017BF6" w:rsidRDefault="005C3457" w:rsidP="005C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C3457" w:rsidRPr="004A7213" w:rsidRDefault="005C3457" w:rsidP="005C34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C3457" w:rsidRPr="00A212B4" w:rsidTr="005C345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3457" w:rsidRPr="00A212B4" w:rsidRDefault="005C3457" w:rsidP="005C3457">
            <w:pPr>
              <w:rPr>
                <w:color w:val="000000"/>
                <w:sz w:val="20"/>
                <w:szCs w:val="20"/>
              </w:rPr>
            </w:pPr>
            <w:r w:rsidRPr="00D66FE7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017BF6" w:rsidRDefault="005C3457" w:rsidP="005C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C3457" w:rsidRPr="004A7213" w:rsidRDefault="005C3457" w:rsidP="005C34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C3457" w:rsidRPr="00A212B4" w:rsidTr="005C345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C3457" w:rsidRPr="00A212B4" w:rsidRDefault="005C3457" w:rsidP="005C3457">
            <w:pPr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A212B4">
              <w:rPr>
                <w:sz w:val="20"/>
                <w:szCs w:val="20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017BF6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C3457" w:rsidRPr="004A7213" w:rsidRDefault="005C3457" w:rsidP="005C3457">
            <w:pPr>
              <w:jc w:val="center"/>
              <w:rPr>
                <w:color w:val="C00000"/>
                <w:sz w:val="20"/>
                <w:szCs w:val="20"/>
              </w:rPr>
            </w:pPr>
            <w:r w:rsidRPr="00017BF6">
              <w:rPr>
                <w:sz w:val="20"/>
                <w:szCs w:val="20"/>
              </w:rPr>
              <w:t>12,3</w:t>
            </w:r>
          </w:p>
        </w:tc>
      </w:tr>
      <w:tr w:rsidR="005C3457" w:rsidRPr="00A212B4" w:rsidTr="005C345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3457" w:rsidRPr="00A212B4" w:rsidRDefault="005C3457" w:rsidP="005C3457">
            <w:pPr>
              <w:rPr>
                <w:color w:val="000000"/>
                <w:sz w:val="20"/>
                <w:szCs w:val="20"/>
              </w:rPr>
            </w:pPr>
            <w:r w:rsidRPr="00D66FE7">
              <w:rPr>
                <w:color w:val="000000"/>
                <w:sz w:val="20"/>
                <w:szCs w:val="20"/>
              </w:rPr>
              <w:t xml:space="preserve">Безвозмездные перечисления </w:t>
            </w:r>
            <w:r w:rsidRPr="00D66FE7">
              <w:rPr>
                <w:color w:val="000000"/>
                <w:sz w:val="20"/>
                <w:szCs w:val="20"/>
              </w:rPr>
              <w:lastRenderedPageBreak/>
              <w:t>организациям, за исключением государственных и муниципальных организаций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54 109,1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017BF6" w:rsidRDefault="005C3457" w:rsidP="005C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C3457" w:rsidRPr="004A7213" w:rsidRDefault="005C3457" w:rsidP="005C3457">
            <w:pPr>
              <w:jc w:val="center"/>
              <w:rPr>
                <w:color w:val="C00000"/>
                <w:sz w:val="20"/>
                <w:szCs w:val="20"/>
              </w:rPr>
            </w:pPr>
            <w:r w:rsidRPr="00017BF6">
              <w:rPr>
                <w:sz w:val="20"/>
                <w:szCs w:val="20"/>
              </w:rPr>
              <w:t>4 925,3</w:t>
            </w:r>
          </w:p>
        </w:tc>
      </w:tr>
      <w:tr w:rsidR="005C3457" w:rsidRPr="00A212B4" w:rsidTr="005C345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3457" w:rsidRPr="00A212B4" w:rsidRDefault="005C3457" w:rsidP="005C3457">
            <w:pPr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lastRenderedPageBreak/>
              <w:t xml:space="preserve">Прочие расходы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017BF6" w:rsidRDefault="005C3457" w:rsidP="005C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C3457" w:rsidRPr="004A7213" w:rsidRDefault="005C3457" w:rsidP="005C34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C3457" w:rsidRPr="00CB07C5" w:rsidTr="005C3457">
        <w:trPr>
          <w:trHeight w:val="551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C3457" w:rsidRPr="00A212B4" w:rsidRDefault="005C3457" w:rsidP="005C3457">
            <w:pPr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  <w:r w:rsidRPr="00A212B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3457" w:rsidRPr="00A212B4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C3457" w:rsidRPr="00017BF6" w:rsidRDefault="005C3457" w:rsidP="005C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C3457" w:rsidRPr="004A7213" w:rsidRDefault="005C3457" w:rsidP="005C3457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</w:tbl>
    <w:p w:rsidR="005C3457" w:rsidRPr="003432E0" w:rsidRDefault="005C3457" w:rsidP="005C3457">
      <w:pPr>
        <w:widowControl w:val="0"/>
        <w:autoSpaceDE w:val="0"/>
        <w:autoSpaceDN w:val="0"/>
        <w:adjustRightInd w:val="0"/>
        <w:spacing w:before="120"/>
        <w:ind w:firstLine="851"/>
        <w:jc w:val="both"/>
      </w:pPr>
      <w:r w:rsidRPr="003432E0">
        <w:t>Финансирование субвенции осуществлено в соответствии с Соглашением с Министерством сельского хозяйства и продовольственной политики Республики Саха (Якутия) от 02 февраля 2017 года № С-52/02 «Об обязательствах Сторон при осуществлении органами местного самоуправления отдельных государственных полномочий по поддержке сельскохозяйственного производства».</w:t>
      </w:r>
    </w:p>
    <w:p w:rsidR="005C3457" w:rsidRPr="00C77D0B" w:rsidRDefault="005C3457" w:rsidP="005C3457">
      <w:pPr>
        <w:pStyle w:val="a8"/>
        <w:tabs>
          <w:tab w:val="left" w:pos="0"/>
        </w:tabs>
        <w:ind w:left="0" w:firstLine="851"/>
        <w:jc w:val="both"/>
      </w:pPr>
      <w:r w:rsidRPr="00C77D0B">
        <w:t>Средства бюджета городского округа «город Якутск», предусмотренные на реализацию мероприятий Муниципальной программы «Р</w:t>
      </w:r>
      <w:r w:rsidRPr="00C77D0B">
        <w:rPr>
          <w:bCs/>
        </w:rPr>
        <w:t xml:space="preserve">азвитие </w:t>
      </w:r>
      <w:proofErr w:type="spellStart"/>
      <w:r w:rsidRPr="00C77D0B">
        <w:rPr>
          <w:bCs/>
        </w:rPr>
        <w:t>агропояса</w:t>
      </w:r>
      <w:proofErr w:type="spellEnd"/>
      <w:r w:rsidRPr="00C77D0B">
        <w:rPr>
          <w:bCs/>
        </w:rPr>
        <w:t xml:space="preserve"> городского округа «город Якутск» на 2013-2017 годы», </w:t>
      </w:r>
      <w:r w:rsidRPr="00C77D0B">
        <w:t xml:space="preserve">освоены на 95,0 %, при уточненном плане 133 951,3 </w:t>
      </w:r>
      <w:r w:rsidR="007E4D9C">
        <w:t>тыс. рублей</w:t>
      </w:r>
      <w:r w:rsidRPr="00C77D0B">
        <w:t xml:space="preserve"> финансирование составляет 127 290,3 </w:t>
      </w:r>
      <w:r w:rsidR="007E4D9C">
        <w:t>тыс. рублей</w:t>
      </w:r>
      <w:r w:rsidR="00F95863">
        <w:t>.</w:t>
      </w:r>
      <w:r w:rsidRPr="00C77D0B">
        <w:t xml:space="preserve"> </w:t>
      </w:r>
    </w:p>
    <w:p w:rsidR="005C3457" w:rsidRPr="003E66E3" w:rsidRDefault="005C3457" w:rsidP="005C3457">
      <w:pPr>
        <w:spacing w:before="120"/>
        <w:ind w:firstLine="851"/>
        <w:jc w:val="both"/>
      </w:pPr>
      <w:r w:rsidRPr="003E66E3">
        <w:t>За счет субвенции на отдельные государственные полномочия по организации проведения мероприятий по предупреждению и ликвидации болезней животных проведены следующие мероприятия:</w:t>
      </w:r>
    </w:p>
    <w:p w:rsidR="005C3457" w:rsidRPr="00C77D0B" w:rsidRDefault="005C3457" w:rsidP="005C3457">
      <w:pPr>
        <w:ind w:firstLine="851"/>
        <w:jc w:val="both"/>
      </w:pPr>
      <w:r w:rsidRPr="00C77D0B">
        <w:t xml:space="preserve">- содержание безнадзорных животных в пунктах передержки на сумму 2 089,2 </w:t>
      </w:r>
      <w:r w:rsidR="007E4D9C">
        <w:t>тыс. рублей</w:t>
      </w:r>
      <w:r w:rsidR="00F95863">
        <w:t xml:space="preserve">. </w:t>
      </w:r>
      <w:r w:rsidRPr="00C77D0B">
        <w:t>В 2017 году в пункте передержки содержались всего 4389 безнадзорных животных;</w:t>
      </w:r>
    </w:p>
    <w:p w:rsidR="005C3457" w:rsidRPr="00C77D0B" w:rsidRDefault="005C3457" w:rsidP="005C3457">
      <w:pPr>
        <w:ind w:firstLine="851"/>
        <w:jc w:val="both"/>
      </w:pPr>
      <w:r w:rsidRPr="00C77D0B">
        <w:t xml:space="preserve">- утилизировано 3405 шт. безнадзорных животных на сумму 822,0 </w:t>
      </w:r>
      <w:r w:rsidR="006D4398">
        <w:t>тыс. рублей;</w:t>
      </w:r>
    </w:p>
    <w:p w:rsidR="005C3457" w:rsidRPr="00C77D0B" w:rsidRDefault="005C3457" w:rsidP="005C3457">
      <w:pPr>
        <w:ind w:firstLine="851"/>
        <w:jc w:val="both"/>
      </w:pPr>
      <w:r w:rsidRPr="00C77D0B">
        <w:t xml:space="preserve">- управами и пригородами городского округа «город Якутск» заключены договора на отлов и транспортировку безнадзорных животных на сумму 1 630,2 </w:t>
      </w:r>
      <w:r w:rsidR="007E4D9C">
        <w:t>тыс. рублей</w:t>
      </w:r>
    </w:p>
    <w:p w:rsidR="005C3457" w:rsidRPr="009428EF" w:rsidRDefault="005C3457" w:rsidP="00E21922">
      <w:pPr>
        <w:spacing w:before="120"/>
        <w:ind w:firstLine="720"/>
        <w:jc w:val="center"/>
        <w:rPr>
          <w:b/>
        </w:rPr>
      </w:pPr>
      <w:bookmarkStart w:id="666" w:name="_Toc288055408"/>
      <w:bookmarkStart w:id="667" w:name="_Toc379211749"/>
      <w:r w:rsidRPr="009428EF">
        <w:rPr>
          <w:b/>
        </w:rPr>
        <w:t>Подраздел 0408 «Транспорт»</w:t>
      </w:r>
    </w:p>
    <w:p w:rsidR="005C3457" w:rsidRDefault="005C3457" w:rsidP="005C3457">
      <w:pPr>
        <w:ind w:firstLine="709"/>
        <w:jc w:val="right"/>
        <w:rPr>
          <w:color w:val="000000"/>
        </w:rPr>
      </w:pPr>
      <w:r w:rsidRPr="00CB3320">
        <w:rPr>
          <w:color w:val="000000"/>
        </w:rPr>
        <w:t>(</w:t>
      </w:r>
      <w:r w:rsidR="007E4D9C">
        <w:rPr>
          <w:color w:val="000000"/>
        </w:rPr>
        <w:t>тыс. рублей</w:t>
      </w:r>
      <w:r w:rsidRPr="00CB3320">
        <w:rPr>
          <w:color w:val="000000"/>
        </w:rPr>
        <w:t>)</w:t>
      </w:r>
    </w:p>
    <w:tbl>
      <w:tblPr>
        <w:tblW w:w="9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1276"/>
        <w:gridCol w:w="1069"/>
        <w:gridCol w:w="907"/>
      </w:tblGrid>
      <w:tr w:rsidR="005C3457" w:rsidRPr="003E66E3" w:rsidTr="005C3457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D4747E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13B">
              <w:rPr>
                <w:b/>
                <w:sz w:val="20"/>
                <w:szCs w:val="20"/>
              </w:rPr>
              <w:t>Наименование программ, мероприятий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3432E0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32E0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3432E0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32E0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3432E0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32E0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D4747E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4747E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D4747E">
              <w:rPr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  <w:r w:rsidRPr="00D4747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3457" w:rsidRPr="003E66E3" w:rsidTr="005C3457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3E66E3" w:rsidRDefault="005C3457" w:rsidP="005C3457">
            <w:pPr>
              <w:rPr>
                <w:bCs/>
                <w:sz w:val="20"/>
                <w:szCs w:val="20"/>
              </w:rPr>
            </w:pPr>
            <w:r w:rsidRPr="003E66E3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3E66E3">
              <w:rPr>
                <w:bCs/>
                <w:sz w:val="20"/>
                <w:szCs w:val="20"/>
              </w:rPr>
              <w:t>88 017,6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3E66E3">
              <w:rPr>
                <w:bCs/>
                <w:sz w:val="20"/>
                <w:szCs w:val="20"/>
              </w:rPr>
              <w:t>98 225,6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3E66E3">
              <w:rPr>
                <w:bCs/>
                <w:sz w:val="20"/>
                <w:szCs w:val="20"/>
              </w:rPr>
              <w:t>90 488,3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3E66E3">
              <w:rPr>
                <w:bCs/>
                <w:sz w:val="20"/>
                <w:szCs w:val="20"/>
              </w:rPr>
              <w:t>92,1%</w:t>
            </w:r>
          </w:p>
        </w:tc>
      </w:tr>
      <w:tr w:rsidR="005C3457" w:rsidRPr="003E66E3" w:rsidTr="005C3457">
        <w:trPr>
          <w:trHeight w:val="8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rPr>
                <w:b/>
                <w:bCs/>
                <w:i/>
                <w:sz w:val="20"/>
                <w:szCs w:val="20"/>
              </w:rPr>
            </w:pPr>
            <w:r w:rsidRPr="003E66E3">
              <w:rPr>
                <w:b/>
                <w:bCs/>
                <w:i/>
                <w:sz w:val="20"/>
                <w:szCs w:val="20"/>
              </w:rPr>
              <w:t>Муниципальная программа "Социальная поддержка и содействие занятости населения города Якутска на 2013-2019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E66E3">
              <w:rPr>
                <w:b/>
                <w:bCs/>
                <w:i/>
                <w:sz w:val="20"/>
                <w:szCs w:val="20"/>
              </w:rPr>
              <w:t>84 805,1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E66E3">
              <w:rPr>
                <w:b/>
                <w:bCs/>
                <w:i/>
                <w:sz w:val="20"/>
                <w:szCs w:val="20"/>
              </w:rPr>
              <w:t>93 102,2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E66E3">
              <w:rPr>
                <w:b/>
                <w:bCs/>
                <w:i/>
                <w:sz w:val="20"/>
                <w:szCs w:val="20"/>
              </w:rPr>
              <w:t>85 364,9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E66E3">
              <w:rPr>
                <w:b/>
                <w:bCs/>
                <w:i/>
                <w:sz w:val="20"/>
                <w:szCs w:val="20"/>
              </w:rPr>
              <w:t>91,7%</w:t>
            </w:r>
          </w:p>
        </w:tc>
      </w:tr>
      <w:tr w:rsidR="005C3457" w:rsidRPr="003E66E3" w:rsidTr="005C3457">
        <w:trPr>
          <w:trHeight w:val="8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rPr>
                <w:sz w:val="20"/>
                <w:szCs w:val="20"/>
              </w:rPr>
            </w:pPr>
            <w:r w:rsidRPr="003E66E3">
              <w:rPr>
                <w:sz w:val="20"/>
                <w:szCs w:val="20"/>
              </w:rPr>
              <w:t>Мероприятия по обеспечению жителей города Якутска и пригородов Якутска стабильным и доступным транспортным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sz w:val="20"/>
                <w:szCs w:val="20"/>
              </w:rPr>
            </w:pPr>
            <w:r w:rsidRPr="003E66E3">
              <w:rPr>
                <w:sz w:val="20"/>
                <w:szCs w:val="20"/>
              </w:rPr>
              <w:t>59 092,8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sz w:val="20"/>
                <w:szCs w:val="20"/>
              </w:rPr>
            </w:pPr>
            <w:r w:rsidRPr="003E66E3">
              <w:rPr>
                <w:sz w:val="20"/>
                <w:szCs w:val="20"/>
              </w:rPr>
              <w:t>58 354,7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sz w:val="20"/>
                <w:szCs w:val="20"/>
              </w:rPr>
            </w:pPr>
            <w:r w:rsidRPr="003E66E3">
              <w:rPr>
                <w:sz w:val="20"/>
                <w:szCs w:val="20"/>
              </w:rPr>
              <w:t>58 230,4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3E66E3">
              <w:rPr>
                <w:b/>
                <w:bCs/>
                <w:sz w:val="20"/>
                <w:szCs w:val="20"/>
              </w:rPr>
              <w:t>99,8%</w:t>
            </w:r>
          </w:p>
        </w:tc>
      </w:tr>
      <w:tr w:rsidR="005C3457" w:rsidRPr="003E66E3" w:rsidTr="005C345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rPr>
                <w:sz w:val="20"/>
                <w:szCs w:val="20"/>
              </w:rPr>
            </w:pPr>
            <w:r w:rsidRPr="003E66E3">
              <w:rPr>
                <w:sz w:val="20"/>
                <w:szCs w:val="20"/>
              </w:rPr>
              <w:t>Мероприятия по обеспечению жителей города Якутска и пригородов Якутска стабильным и доступным транспортным обслуживанием (организация перевозки детей с 1 по 4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sz w:val="20"/>
                <w:szCs w:val="20"/>
              </w:rPr>
            </w:pPr>
            <w:r w:rsidRPr="003E66E3">
              <w:rPr>
                <w:sz w:val="20"/>
                <w:szCs w:val="20"/>
              </w:rPr>
              <w:t>25 712,2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sz w:val="20"/>
                <w:szCs w:val="20"/>
              </w:rPr>
            </w:pPr>
            <w:r w:rsidRPr="003E66E3">
              <w:rPr>
                <w:sz w:val="20"/>
                <w:szCs w:val="20"/>
              </w:rPr>
              <w:t>34 747,5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sz w:val="20"/>
                <w:szCs w:val="20"/>
              </w:rPr>
            </w:pPr>
            <w:r w:rsidRPr="003E66E3">
              <w:rPr>
                <w:sz w:val="20"/>
                <w:szCs w:val="20"/>
              </w:rPr>
              <w:t>27 134,6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3E66E3">
              <w:rPr>
                <w:b/>
                <w:bCs/>
                <w:sz w:val="20"/>
                <w:szCs w:val="20"/>
              </w:rPr>
              <w:t>78,1%</w:t>
            </w:r>
          </w:p>
        </w:tc>
      </w:tr>
      <w:tr w:rsidR="005C3457" w:rsidRPr="003E66E3" w:rsidTr="005C3457">
        <w:trPr>
          <w:trHeight w:val="8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rPr>
                <w:b/>
                <w:bCs/>
                <w:i/>
                <w:sz w:val="20"/>
                <w:szCs w:val="20"/>
              </w:rPr>
            </w:pPr>
            <w:r w:rsidRPr="003E66E3">
              <w:rPr>
                <w:b/>
                <w:bCs/>
                <w:i/>
                <w:sz w:val="20"/>
                <w:szCs w:val="20"/>
              </w:rPr>
              <w:t>Муниципальная программа "Комплексное развитие транспортной инфраструктуры городского округа "город Якутск" на 2017-2032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E66E3">
              <w:rPr>
                <w:b/>
                <w:bCs/>
                <w:i/>
                <w:sz w:val="20"/>
                <w:szCs w:val="20"/>
              </w:rPr>
              <w:t>3 212,5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E66E3">
              <w:rPr>
                <w:b/>
                <w:bCs/>
                <w:i/>
                <w:sz w:val="20"/>
                <w:szCs w:val="20"/>
              </w:rPr>
              <w:t>5 123,4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E66E3">
              <w:rPr>
                <w:b/>
                <w:bCs/>
                <w:i/>
                <w:sz w:val="20"/>
                <w:szCs w:val="20"/>
              </w:rPr>
              <w:t>5 123,4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E66E3">
              <w:rPr>
                <w:b/>
                <w:bCs/>
                <w:i/>
                <w:sz w:val="20"/>
                <w:szCs w:val="20"/>
              </w:rPr>
              <w:t>100,0%</w:t>
            </w:r>
          </w:p>
        </w:tc>
      </w:tr>
      <w:tr w:rsidR="005C3457" w:rsidRPr="003E66E3" w:rsidTr="005C3457">
        <w:trPr>
          <w:trHeight w:val="8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rPr>
                <w:sz w:val="20"/>
                <w:szCs w:val="20"/>
              </w:rPr>
            </w:pPr>
            <w:r w:rsidRPr="003E66E3">
              <w:rPr>
                <w:sz w:val="20"/>
                <w:szCs w:val="20"/>
              </w:rPr>
              <w:t>Мероприятия по обеспечению стабильной реализации транспортных корреспонденций жителей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sz w:val="20"/>
                <w:szCs w:val="20"/>
              </w:rPr>
            </w:pPr>
            <w:r w:rsidRPr="003E66E3">
              <w:rPr>
                <w:sz w:val="20"/>
                <w:szCs w:val="20"/>
              </w:rPr>
              <w:t>3 212,5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sz w:val="20"/>
                <w:szCs w:val="20"/>
              </w:rPr>
            </w:pPr>
            <w:r w:rsidRPr="003E66E3">
              <w:rPr>
                <w:sz w:val="20"/>
                <w:szCs w:val="20"/>
              </w:rPr>
              <w:t>5 123,4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sz w:val="20"/>
                <w:szCs w:val="20"/>
              </w:rPr>
            </w:pPr>
            <w:r w:rsidRPr="003E66E3">
              <w:rPr>
                <w:sz w:val="20"/>
                <w:szCs w:val="20"/>
              </w:rPr>
              <w:t>5 123,4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3E66E3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3E66E3">
              <w:rPr>
                <w:b/>
                <w:bCs/>
                <w:sz w:val="20"/>
                <w:szCs w:val="20"/>
              </w:rPr>
              <w:t>100,0%</w:t>
            </w:r>
          </w:p>
        </w:tc>
      </w:tr>
    </w:tbl>
    <w:p w:rsidR="005C3457" w:rsidRPr="003E66E3" w:rsidRDefault="005C3457" w:rsidP="005C3457">
      <w:pPr>
        <w:ind w:firstLine="851"/>
        <w:jc w:val="both"/>
      </w:pPr>
      <w:r w:rsidRPr="003E66E3">
        <w:t>По данному подразделу предусмотрены следующие расходы:</w:t>
      </w:r>
    </w:p>
    <w:p w:rsidR="005C3457" w:rsidRPr="003E66E3" w:rsidRDefault="005C3457" w:rsidP="00582B70">
      <w:pPr>
        <w:numPr>
          <w:ilvl w:val="0"/>
          <w:numId w:val="28"/>
        </w:numPr>
        <w:ind w:left="0" w:firstLine="851"/>
        <w:contextualSpacing/>
        <w:jc w:val="both"/>
      </w:pPr>
      <w:r w:rsidRPr="003E66E3">
        <w:t xml:space="preserve">Возмещение выпадающих доходов организациям, осуществляющим пассажирские перевозки на пригородных маршрутах (МУП «ЯПАК») – за счет средств </w:t>
      </w:r>
      <w:r w:rsidRPr="003E66E3">
        <w:lastRenderedPageBreak/>
        <w:t xml:space="preserve">городского округа «город Якутск» 56 935,5 </w:t>
      </w:r>
      <w:r w:rsidR="006D4398">
        <w:t>тыс. рублей,</w:t>
      </w:r>
      <w:r w:rsidRPr="003E66E3">
        <w:t xml:space="preserve"> исполнение составило 100,0% от уточненного плана. За отчетный период МУП «ЯПАК» перевезено по пригородным маршрутам 4 413 021 человек. </w:t>
      </w:r>
    </w:p>
    <w:p w:rsidR="005C3457" w:rsidRPr="003E66E3" w:rsidRDefault="005C3457" w:rsidP="00582B70">
      <w:pPr>
        <w:numPr>
          <w:ilvl w:val="0"/>
          <w:numId w:val="28"/>
        </w:numPr>
        <w:ind w:left="0" w:firstLine="851"/>
        <w:contextualSpacing/>
        <w:jc w:val="both"/>
      </w:pPr>
      <w:r w:rsidRPr="003E66E3">
        <w:t xml:space="preserve">Возмещение выпадающих доходов организациям, осуществляющим бесплатную перевозку учащихся с 1 по 4 классов на городских (частные перевозчики) и пригородных (МУП «ЯПАК») маршрутах – уточненный план составил 34 747,5 </w:t>
      </w:r>
      <w:r w:rsidR="006D4398">
        <w:t>тыс. рублей,</w:t>
      </w:r>
      <w:r w:rsidRPr="003E66E3">
        <w:t xml:space="preserve"> кассовое исполнение составляет 27 134,5 </w:t>
      </w:r>
      <w:r w:rsidR="007E4D9C">
        <w:t>тыс. рублей</w:t>
      </w:r>
      <w:r w:rsidR="00F95863">
        <w:t xml:space="preserve">, </w:t>
      </w:r>
      <w:r w:rsidRPr="003E66E3">
        <w:t>т.е. 78,0% от уточненного плана. За отчетный период городскими (частными) перевозчиками перевезено 1 683 371 детей, пригородными маршрутами (МУП «ЯПАК») перевезено 138 368 детей. Общее число детей 1 821 739.</w:t>
      </w:r>
    </w:p>
    <w:p w:rsidR="005C3457" w:rsidRPr="003E66E3" w:rsidRDefault="005C3457" w:rsidP="00582B70">
      <w:pPr>
        <w:numPr>
          <w:ilvl w:val="0"/>
          <w:numId w:val="28"/>
        </w:numPr>
        <w:ind w:left="0" w:firstLine="851"/>
        <w:contextualSpacing/>
        <w:jc w:val="both"/>
      </w:pPr>
      <w:r w:rsidRPr="003E66E3">
        <w:t xml:space="preserve">В соответствии с распоряжением Окружной администрации города Якутска от 30.05.2017г. № 838р предоставлена субсидия МУП «ЯПАК» на финансовое обеспечение части денежных затрат и обязательных платежей для восстановления платежеспособности муниципальных унитарных предприятий, акционерных обществ с долей не менее 25%, принадлежащих городскому округу «город Якутск» в размере 2 200,0 </w:t>
      </w:r>
      <w:r w:rsidR="007E4D9C">
        <w:t>тыс. рублей</w:t>
      </w:r>
    </w:p>
    <w:p w:rsidR="005C3457" w:rsidRPr="003E66E3" w:rsidRDefault="005C3457" w:rsidP="00582B70">
      <w:pPr>
        <w:numPr>
          <w:ilvl w:val="0"/>
          <w:numId w:val="28"/>
        </w:numPr>
        <w:ind w:left="0" w:firstLine="851"/>
        <w:contextualSpacing/>
        <w:jc w:val="both"/>
      </w:pPr>
      <w:r w:rsidRPr="003E66E3">
        <w:t xml:space="preserve">Произведена оплата в размере 2 923,4 </w:t>
      </w:r>
      <w:r w:rsidR="007E4D9C">
        <w:t>тыс. рублей</w:t>
      </w:r>
      <w:r w:rsidRPr="003E66E3">
        <w:t xml:space="preserve"> за приобретение и доставку автоматического терминала для безналичной оплаты проезда с печатью билета и голосовым информированием пассажиров в количестве 41 шт. в соответствии с муниципальным контрактом от 07.08.2017г. №Ф.2017.332674 с ООО «Азимут».</w:t>
      </w:r>
    </w:p>
    <w:p w:rsidR="005C3457" w:rsidRDefault="005C3457" w:rsidP="005C3457">
      <w:pPr>
        <w:spacing w:before="120"/>
        <w:ind w:firstLine="720"/>
        <w:jc w:val="center"/>
        <w:rPr>
          <w:b/>
          <w:bCs/>
        </w:rPr>
      </w:pPr>
      <w:bookmarkStart w:id="668" w:name="_Toc288055409"/>
      <w:bookmarkStart w:id="669" w:name="_Toc379211750"/>
      <w:bookmarkEnd w:id="666"/>
      <w:bookmarkEnd w:id="667"/>
      <w:r w:rsidRPr="009428EF">
        <w:rPr>
          <w:b/>
        </w:rPr>
        <w:t>Подраздел</w:t>
      </w:r>
      <w:r w:rsidRPr="00CB3320">
        <w:rPr>
          <w:b/>
          <w:bCs/>
        </w:rPr>
        <w:t xml:space="preserve"> 0409 «Дорожное хозяйство»</w:t>
      </w:r>
      <w:bookmarkEnd w:id="668"/>
      <w:bookmarkEnd w:id="669"/>
    </w:p>
    <w:p w:rsidR="005C3457" w:rsidRPr="003E66E3" w:rsidRDefault="005C3457" w:rsidP="005C3457">
      <w:pPr>
        <w:ind w:firstLine="708"/>
        <w:jc w:val="both"/>
      </w:pPr>
      <w:r w:rsidRPr="003E66E3">
        <w:rPr>
          <w:bCs/>
        </w:rPr>
        <w:t xml:space="preserve">Уточненный план по подразделу составил 1 109 458,78 </w:t>
      </w:r>
      <w:r w:rsidR="006D4398">
        <w:rPr>
          <w:bCs/>
        </w:rPr>
        <w:t>тыс. рублей,</w:t>
      </w:r>
      <w:r w:rsidRPr="003E66E3">
        <w:rPr>
          <w:bCs/>
        </w:rPr>
        <w:t xml:space="preserve"> кассовый расход составил 530 567,64 </w:t>
      </w:r>
      <w:r w:rsidR="006D4398">
        <w:rPr>
          <w:bCs/>
        </w:rPr>
        <w:t>тыс. рублей,</w:t>
      </w:r>
      <w:r w:rsidRPr="003E66E3">
        <w:rPr>
          <w:bCs/>
        </w:rPr>
        <w:t xml:space="preserve"> что составляет 47,82 % от уточненного годового плана.</w:t>
      </w:r>
    </w:p>
    <w:p w:rsidR="005C3457" w:rsidRDefault="005C3457" w:rsidP="005C3457">
      <w:pPr>
        <w:tabs>
          <w:tab w:val="left" w:pos="7920"/>
          <w:tab w:val="left" w:pos="8100"/>
        </w:tabs>
        <w:jc w:val="right"/>
      </w:pPr>
      <w:r w:rsidRPr="00C91B1B">
        <w:t>(</w:t>
      </w:r>
      <w:r w:rsidR="007E4D9C">
        <w:t>тыс. рублей</w:t>
      </w:r>
      <w:r w:rsidRPr="00C91B1B">
        <w:t>)</w:t>
      </w:r>
    </w:p>
    <w:tbl>
      <w:tblPr>
        <w:tblW w:w="921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701"/>
        <w:gridCol w:w="1559"/>
        <w:gridCol w:w="1417"/>
      </w:tblGrid>
      <w:tr w:rsidR="005C3457" w:rsidRPr="008368C5" w:rsidTr="005C3457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Наименование программ, мероприятий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8368C5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368C5">
              <w:rPr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  <w:r w:rsidRPr="008368C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3457" w:rsidRPr="008368C5" w:rsidTr="005C3457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jc w:val="center"/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jc w:val="right"/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630 344,1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jc w:val="right"/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1 109 458,8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jc w:val="right"/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530 567,6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ind w:left="-108" w:right="-12"/>
              <w:jc w:val="right"/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47,8%</w:t>
            </w:r>
          </w:p>
        </w:tc>
      </w:tr>
      <w:tr w:rsidR="005C3457" w:rsidRPr="008368C5" w:rsidTr="005C3457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jc w:val="center"/>
              <w:rPr>
                <w:b/>
                <w:i/>
                <w:sz w:val="20"/>
                <w:szCs w:val="20"/>
              </w:rPr>
            </w:pPr>
            <w:r w:rsidRPr="008368C5">
              <w:rPr>
                <w:b/>
                <w:i/>
                <w:sz w:val="20"/>
                <w:szCs w:val="20"/>
              </w:rPr>
              <w:t>Муниципальная программа "Комплексное развитие транспортной инфраструктуры городского округа "город Якутск" на 2017-2032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jc w:val="right"/>
              <w:rPr>
                <w:b/>
                <w:i/>
                <w:sz w:val="20"/>
                <w:szCs w:val="20"/>
              </w:rPr>
            </w:pPr>
            <w:r w:rsidRPr="008368C5">
              <w:rPr>
                <w:b/>
                <w:i/>
                <w:sz w:val="20"/>
                <w:szCs w:val="20"/>
              </w:rPr>
              <w:t>630 344,1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jc w:val="right"/>
              <w:rPr>
                <w:b/>
                <w:i/>
                <w:sz w:val="20"/>
                <w:szCs w:val="20"/>
              </w:rPr>
            </w:pPr>
            <w:r w:rsidRPr="008368C5">
              <w:rPr>
                <w:b/>
                <w:i/>
                <w:sz w:val="20"/>
                <w:szCs w:val="20"/>
              </w:rPr>
              <w:t>1 109 458,8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jc w:val="right"/>
              <w:rPr>
                <w:b/>
                <w:i/>
                <w:sz w:val="20"/>
                <w:szCs w:val="20"/>
              </w:rPr>
            </w:pPr>
            <w:r w:rsidRPr="008368C5">
              <w:rPr>
                <w:b/>
                <w:i/>
                <w:sz w:val="20"/>
                <w:szCs w:val="20"/>
              </w:rPr>
              <w:t>530 567,6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ind w:left="-108" w:right="-12"/>
              <w:jc w:val="right"/>
              <w:rPr>
                <w:b/>
                <w:i/>
                <w:sz w:val="20"/>
                <w:szCs w:val="20"/>
              </w:rPr>
            </w:pPr>
            <w:r w:rsidRPr="008368C5">
              <w:rPr>
                <w:b/>
                <w:i/>
                <w:sz w:val="20"/>
                <w:szCs w:val="20"/>
              </w:rPr>
              <w:t>47,8%</w:t>
            </w:r>
          </w:p>
        </w:tc>
      </w:tr>
      <w:tr w:rsidR="005C3457" w:rsidRPr="008368C5" w:rsidTr="005C3457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Строительство (реконструкция)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612 628,2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576 656,7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496 957,2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ind w:left="-108" w:right="-12"/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86,2%</w:t>
            </w:r>
          </w:p>
        </w:tc>
      </w:tr>
      <w:tr w:rsidR="005C3457" w:rsidRPr="008368C5" w:rsidTr="005C3457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Планирование и проектирование работ по строительству (реконструкции)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17 715,9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42 784,5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24 233,5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ind w:left="-108" w:right="-12"/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56,6%</w:t>
            </w:r>
          </w:p>
        </w:tc>
      </w:tr>
      <w:tr w:rsidR="005C3457" w:rsidRPr="008368C5" w:rsidTr="005C3457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proofErr w:type="spellStart"/>
            <w:r w:rsidRPr="008368C5">
              <w:rPr>
                <w:sz w:val="20"/>
                <w:szCs w:val="20"/>
              </w:rPr>
              <w:t>Софинансирование</w:t>
            </w:r>
            <w:proofErr w:type="spellEnd"/>
            <w:r w:rsidRPr="008368C5">
              <w:rPr>
                <w:sz w:val="20"/>
                <w:szCs w:val="20"/>
              </w:rPr>
              <w:t xml:space="preserve">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287 017,6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9 377,0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ind w:left="-108" w:right="-12"/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3,3%</w:t>
            </w:r>
          </w:p>
        </w:tc>
      </w:tr>
      <w:tr w:rsidR="005C3457" w:rsidRPr="008368C5" w:rsidTr="005C3457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proofErr w:type="spellStart"/>
            <w:r w:rsidRPr="008368C5">
              <w:rPr>
                <w:sz w:val="20"/>
                <w:szCs w:val="20"/>
              </w:rPr>
              <w:t>Софинансирование</w:t>
            </w:r>
            <w:proofErr w:type="spellEnd"/>
            <w:r w:rsidRPr="008368C5">
              <w:rPr>
                <w:sz w:val="20"/>
                <w:szCs w:val="20"/>
              </w:rPr>
              <w:t xml:space="preserve"> расходных обязательств местных бюджетов, связанных со строительством и реконструкцией автомобильных дорог общего пользования местного значения сельских поселений, городских поселений и городских </w:t>
            </w:r>
            <w:r w:rsidRPr="008368C5">
              <w:rPr>
                <w:sz w:val="20"/>
                <w:szCs w:val="20"/>
              </w:rPr>
              <w:lastRenderedPageBreak/>
              <w:t>округов (за счет средств ГБ)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203 000,0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8368C5" w:rsidRDefault="005C3457" w:rsidP="005C3457">
            <w:pPr>
              <w:ind w:left="-108" w:right="-12"/>
              <w:rPr>
                <w:sz w:val="20"/>
                <w:szCs w:val="20"/>
              </w:rPr>
            </w:pPr>
            <w:r w:rsidRPr="008368C5">
              <w:rPr>
                <w:sz w:val="20"/>
                <w:szCs w:val="20"/>
              </w:rPr>
              <w:t>0,0%</w:t>
            </w:r>
          </w:p>
        </w:tc>
      </w:tr>
    </w:tbl>
    <w:p w:rsidR="005C3457" w:rsidRPr="008368C5" w:rsidRDefault="005C3457" w:rsidP="005C3457">
      <w:pPr>
        <w:ind w:firstLine="360"/>
        <w:rPr>
          <w:sz w:val="20"/>
          <w:szCs w:val="20"/>
        </w:rPr>
      </w:pPr>
    </w:p>
    <w:p w:rsidR="005C3457" w:rsidRPr="008368C5" w:rsidRDefault="005C3457" w:rsidP="005C3457">
      <w:pPr>
        <w:ind w:firstLine="851"/>
        <w:jc w:val="both"/>
        <w:rPr>
          <w:bCs/>
        </w:rPr>
      </w:pPr>
      <w:r w:rsidRPr="008368C5">
        <w:rPr>
          <w:bCs/>
        </w:rPr>
        <w:t xml:space="preserve">Средства направлены на реализацию муниципальной программы «Комплексное развитие транспортной инфраструктуры городского округа "город Якутск" на 2017-2032 годы» по подпрограмме «Развитие транспортной сети городского округа «город Якутск».  </w:t>
      </w:r>
    </w:p>
    <w:p w:rsidR="005C3457" w:rsidRPr="008368C5" w:rsidRDefault="005C3457" w:rsidP="005C3457">
      <w:pPr>
        <w:ind w:firstLine="851"/>
        <w:jc w:val="both"/>
        <w:rPr>
          <w:bCs/>
        </w:rPr>
      </w:pPr>
      <w:r w:rsidRPr="008368C5">
        <w:rPr>
          <w:bCs/>
        </w:rPr>
        <w:t xml:space="preserve">Из бюджета городского округа «город Якутск» выделено 619 441,21 </w:t>
      </w:r>
      <w:r w:rsidR="006D4398">
        <w:rPr>
          <w:bCs/>
        </w:rPr>
        <w:t>тыс. рублей,</w:t>
      </w:r>
      <w:r w:rsidRPr="008368C5">
        <w:rPr>
          <w:bCs/>
        </w:rPr>
        <w:t xml:space="preserve"> кассовое исполнение составило – 521 190,66 </w:t>
      </w:r>
      <w:r w:rsidR="007E4D9C">
        <w:rPr>
          <w:bCs/>
        </w:rPr>
        <w:t>тыс. рублей</w:t>
      </w:r>
      <w:r w:rsidRPr="008368C5">
        <w:rPr>
          <w:bCs/>
        </w:rPr>
        <w:t xml:space="preserve"> или 84,14 % от уточненного плана, в том числе:  </w:t>
      </w:r>
    </w:p>
    <w:p w:rsidR="005C3457" w:rsidRPr="008368C5" w:rsidRDefault="005C3457" w:rsidP="00582B70">
      <w:pPr>
        <w:pStyle w:val="a8"/>
        <w:numPr>
          <w:ilvl w:val="0"/>
          <w:numId w:val="31"/>
        </w:numPr>
        <w:tabs>
          <w:tab w:val="left" w:pos="426"/>
        </w:tabs>
        <w:jc w:val="both"/>
        <w:rPr>
          <w:bCs/>
        </w:rPr>
      </w:pPr>
      <w:r w:rsidRPr="008368C5">
        <w:rPr>
          <w:bCs/>
        </w:rPr>
        <w:t xml:space="preserve">на разработку проектно-сметной документации на строительство, реконструкцию, капитальный ремонт (ремонт) автомобильных дорог общего пользования и искусственных сооружений на них в сумме 17 695,9 </w:t>
      </w:r>
      <w:r w:rsidR="007E4D9C">
        <w:rPr>
          <w:bCs/>
        </w:rPr>
        <w:t>тыс. рублей</w:t>
      </w:r>
      <w:r w:rsidRPr="008368C5">
        <w:rPr>
          <w:bCs/>
        </w:rPr>
        <w:t xml:space="preserve"> при уточненном плане 32 393,53 </w:t>
      </w:r>
      <w:r w:rsidR="006D4398">
        <w:rPr>
          <w:bCs/>
        </w:rPr>
        <w:t>тыс. рублей;</w:t>
      </w:r>
      <w:r w:rsidRPr="008368C5">
        <w:rPr>
          <w:bCs/>
        </w:rPr>
        <w:t xml:space="preserve"> </w:t>
      </w:r>
    </w:p>
    <w:p w:rsidR="005C3457" w:rsidRPr="008368C5" w:rsidRDefault="005C3457" w:rsidP="00582B70">
      <w:pPr>
        <w:pStyle w:val="a8"/>
        <w:numPr>
          <w:ilvl w:val="0"/>
          <w:numId w:val="31"/>
        </w:numPr>
        <w:jc w:val="both"/>
        <w:rPr>
          <w:bCs/>
        </w:rPr>
      </w:pPr>
      <w:r w:rsidRPr="008368C5">
        <w:rPr>
          <w:bCs/>
        </w:rPr>
        <w:t xml:space="preserve">на </w:t>
      </w:r>
      <w:proofErr w:type="gramStart"/>
      <w:r w:rsidRPr="008368C5">
        <w:rPr>
          <w:bCs/>
        </w:rPr>
        <w:t>государственная</w:t>
      </w:r>
      <w:proofErr w:type="gramEnd"/>
      <w:r w:rsidRPr="008368C5">
        <w:rPr>
          <w:bCs/>
        </w:rPr>
        <w:t xml:space="preserve"> экспертизу проектно-сметной документации на строительство, реконструкцию, капитальный ремонт (ремонт) автомобильных дорог общего пользования и искусственных сооружений на них в сумме 6 537,59 </w:t>
      </w:r>
      <w:r w:rsidR="007E4D9C">
        <w:rPr>
          <w:bCs/>
        </w:rPr>
        <w:t>тыс. рублей</w:t>
      </w:r>
      <w:r w:rsidRPr="008368C5">
        <w:rPr>
          <w:bCs/>
        </w:rPr>
        <w:t xml:space="preserve"> при уточ</w:t>
      </w:r>
      <w:r>
        <w:rPr>
          <w:bCs/>
        </w:rPr>
        <w:t xml:space="preserve">ненном плане 10 391,02 </w:t>
      </w:r>
      <w:r w:rsidR="006D4398">
        <w:rPr>
          <w:bCs/>
        </w:rPr>
        <w:t>тыс. рублей;</w:t>
      </w:r>
    </w:p>
    <w:p w:rsidR="005C3457" w:rsidRDefault="005C3457" w:rsidP="00582B70">
      <w:pPr>
        <w:pStyle w:val="a8"/>
        <w:numPr>
          <w:ilvl w:val="0"/>
          <w:numId w:val="31"/>
        </w:numPr>
        <w:jc w:val="both"/>
        <w:rPr>
          <w:bCs/>
        </w:rPr>
      </w:pPr>
      <w:r w:rsidRPr="008368C5">
        <w:rPr>
          <w:bCs/>
        </w:rPr>
        <w:t xml:space="preserve">на капитальный ремонт улично-дорожной сети г. Якутска в сумме     316 253,73 </w:t>
      </w:r>
      <w:r w:rsidR="007E4D9C">
        <w:rPr>
          <w:bCs/>
        </w:rPr>
        <w:t>тыс. рублей</w:t>
      </w:r>
      <w:r w:rsidRPr="008368C5">
        <w:rPr>
          <w:bCs/>
        </w:rPr>
        <w:t xml:space="preserve"> при уточненном плане 369 431,92 </w:t>
      </w:r>
      <w:r w:rsidR="006D4398">
        <w:rPr>
          <w:bCs/>
        </w:rPr>
        <w:t>тыс. рублей,</w:t>
      </w:r>
      <w:r w:rsidRPr="008368C5">
        <w:rPr>
          <w:bCs/>
        </w:rPr>
        <w:t xml:space="preserve"> на строительство (реконструкцию) улично-дорожной сети г. Якутска в 180 657,44 </w:t>
      </w:r>
      <w:r w:rsidR="007E4D9C">
        <w:rPr>
          <w:bCs/>
        </w:rPr>
        <w:t>тыс. рублей</w:t>
      </w:r>
      <w:r w:rsidRPr="008368C5">
        <w:rPr>
          <w:bCs/>
        </w:rPr>
        <w:t xml:space="preserve"> при уточненном плане 205 336,71 </w:t>
      </w:r>
      <w:r w:rsidR="006D4398">
        <w:rPr>
          <w:bCs/>
        </w:rPr>
        <w:t>тыс. рублей,</w:t>
      </w:r>
      <w:r w:rsidRPr="008368C5">
        <w:rPr>
          <w:bCs/>
        </w:rPr>
        <w:t xml:space="preserve"> </w:t>
      </w:r>
    </w:p>
    <w:p w:rsidR="005C3457" w:rsidRPr="008368C5" w:rsidRDefault="005C3457" w:rsidP="00582B70">
      <w:pPr>
        <w:pStyle w:val="a8"/>
        <w:numPr>
          <w:ilvl w:val="0"/>
          <w:numId w:val="31"/>
        </w:numPr>
        <w:jc w:val="both"/>
        <w:rPr>
          <w:bCs/>
        </w:rPr>
      </w:pPr>
      <w:proofErr w:type="gramStart"/>
      <w:r w:rsidRPr="008368C5">
        <w:rPr>
          <w:bCs/>
        </w:rPr>
        <w:t xml:space="preserve">на отсыпку ул. Заречная в с. Капитоновка в сумме 45,99 </w:t>
      </w:r>
      <w:r w:rsidR="007E4D9C">
        <w:rPr>
          <w:bCs/>
        </w:rPr>
        <w:t>тыс. рублей</w:t>
      </w:r>
      <w:r w:rsidRPr="008368C5">
        <w:rPr>
          <w:bCs/>
        </w:rPr>
        <w:t xml:space="preserve"> при уточненном плане 45,99 </w:t>
      </w:r>
      <w:r w:rsidR="006D4398">
        <w:rPr>
          <w:bCs/>
        </w:rPr>
        <w:t>тыс. рублей;</w:t>
      </w:r>
      <w:proofErr w:type="gramEnd"/>
    </w:p>
    <w:p w:rsidR="005C3457" w:rsidRPr="008368C5" w:rsidRDefault="005C3457" w:rsidP="00582B70">
      <w:pPr>
        <w:pStyle w:val="a8"/>
        <w:numPr>
          <w:ilvl w:val="0"/>
          <w:numId w:val="31"/>
        </w:numPr>
        <w:spacing w:before="120"/>
        <w:jc w:val="both"/>
        <w:rPr>
          <w:bCs/>
        </w:rPr>
      </w:pPr>
      <w:proofErr w:type="gramStart"/>
      <w:r w:rsidRPr="008368C5">
        <w:rPr>
          <w:bCs/>
        </w:rPr>
        <w:t>за счет средств местного бюджета был</w:t>
      </w:r>
      <w:r>
        <w:rPr>
          <w:bCs/>
        </w:rPr>
        <w:t>о</w:t>
      </w:r>
      <w:r w:rsidRPr="008368C5">
        <w:rPr>
          <w:bCs/>
        </w:rPr>
        <w:t xml:space="preserve"> предусмотрено на проведение авторского надзора по объектам строительства</w:t>
      </w:r>
      <w:r>
        <w:rPr>
          <w:bCs/>
        </w:rPr>
        <w:t xml:space="preserve"> </w:t>
      </w:r>
      <w:r w:rsidRPr="008368C5">
        <w:rPr>
          <w:bCs/>
        </w:rPr>
        <w:t xml:space="preserve">(реконструкции), капитального ремонта автомобильных дорог общего пользования и искусственных сооружений на них в сумме 1 220,55 </w:t>
      </w:r>
      <w:r w:rsidR="007E4D9C">
        <w:rPr>
          <w:bCs/>
        </w:rPr>
        <w:t>тыс. рублей</w:t>
      </w:r>
      <w:r w:rsidRPr="008368C5">
        <w:rPr>
          <w:bCs/>
        </w:rPr>
        <w:t xml:space="preserve"> и на изготовление технических паспортов и технических планов объектов улично-дорожной сети в сумме 410,37 </w:t>
      </w:r>
      <w:r w:rsidR="007E4D9C">
        <w:rPr>
          <w:bCs/>
        </w:rPr>
        <w:t>тыс. рублей</w:t>
      </w:r>
      <w:r w:rsidRPr="008368C5">
        <w:rPr>
          <w:bCs/>
        </w:rPr>
        <w:t xml:space="preserve"> Выделенные средства не освоены в связи </w:t>
      </w:r>
      <w:proofErr w:type="spellStart"/>
      <w:r w:rsidRPr="008368C5">
        <w:rPr>
          <w:bCs/>
        </w:rPr>
        <w:t>недопоступлением</w:t>
      </w:r>
      <w:proofErr w:type="spellEnd"/>
      <w:r w:rsidRPr="008368C5">
        <w:rPr>
          <w:bCs/>
        </w:rPr>
        <w:t xml:space="preserve"> доходов в бюджет городского округа</w:t>
      </w:r>
      <w:proofErr w:type="gramEnd"/>
      <w:r w:rsidRPr="008368C5">
        <w:rPr>
          <w:bCs/>
        </w:rPr>
        <w:t xml:space="preserve"> «город Якутск» и отсутствием средств на конец отчетного года</w:t>
      </w:r>
      <w:r w:rsidRPr="008368C5">
        <w:rPr>
          <w:color w:val="000000"/>
        </w:rPr>
        <w:t>.</w:t>
      </w:r>
    </w:p>
    <w:p w:rsidR="005C3457" w:rsidRPr="008368C5" w:rsidRDefault="005C3457" w:rsidP="005C3457">
      <w:pPr>
        <w:spacing w:before="120"/>
        <w:ind w:firstLine="851"/>
        <w:jc w:val="both"/>
        <w:rPr>
          <w:bCs/>
        </w:rPr>
      </w:pPr>
      <w:r>
        <w:rPr>
          <w:bCs/>
        </w:rPr>
        <w:t>И</w:t>
      </w:r>
      <w:r w:rsidRPr="008368C5">
        <w:rPr>
          <w:bCs/>
        </w:rPr>
        <w:t xml:space="preserve">з Дорожного фонда Республики Саха (Якутия) городскому округу «город Якутск» в 2017 году было выделено 490 017,57 </w:t>
      </w:r>
      <w:r w:rsidR="006D4398">
        <w:rPr>
          <w:bCs/>
        </w:rPr>
        <w:t>тыс. рублей,</w:t>
      </w:r>
      <w:r w:rsidRPr="008368C5">
        <w:rPr>
          <w:bCs/>
        </w:rPr>
        <w:t xml:space="preserve"> кассовое исполнение составило – 9 376,98 </w:t>
      </w:r>
      <w:r w:rsidR="007E4D9C">
        <w:rPr>
          <w:bCs/>
        </w:rPr>
        <w:t>тыс. рублей</w:t>
      </w:r>
      <w:r w:rsidRPr="008368C5">
        <w:rPr>
          <w:bCs/>
        </w:rPr>
        <w:t xml:space="preserve"> или 1,9 % от уточненного плана, в том числе: </w:t>
      </w:r>
    </w:p>
    <w:p w:rsidR="005C3457" w:rsidRPr="008368C5" w:rsidRDefault="005C3457" w:rsidP="00582B70">
      <w:pPr>
        <w:pStyle w:val="a8"/>
        <w:numPr>
          <w:ilvl w:val="0"/>
          <w:numId w:val="30"/>
        </w:numPr>
        <w:ind w:left="0" w:firstLine="851"/>
        <w:jc w:val="both"/>
        <w:rPr>
          <w:bCs/>
        </w:rPr>
      </w:pPr>
      <w:r w:rsidRPr="008368C5">
        <w:rPr>
          <w:bCs/>
        </w:rPr>
        <w:t xml:space="preserve">По соглашению между Окружной администрацией города Якутска и Министерством транспорта и дорожного хозяйства Республики Саха (Якутия) о предоставлении субсидии из Дорожного фонда Республики Саха (Якутия) бюджету городского округа «город Якутск» на </w:t>
      </w:r>
      <w:proofErr w:type="spellStart"/>
      <w:r w:rsidRPr="008368C5">
        <w:rPr>
          <w:bCs/>
        </w:rPr>
        <w:t>софинансирование</w:t>
      </w:r>
      <w:proofErr w:type="spellEnd"/>
      <w:r w:rsidRPr="008368C5">
        <w:rPr>
          <w:bCs/>
        </w:rPr>
        <w:t xml:space="preserve"> расходных обязательств местных бюджетов, связанных </w:t>
      </w:r>
      <w:proofErr w:type="gramStart"/>
      <w:r w:rsidRPr="008368C5">
        <w:rPr>
          <w:bCs/>
        </w:rPr>
        <w:t>с</w:t>
      </w:r>
      <w:proofErr w:type="gramEnd"/>
      <w:r w:rsidRPr="008368C5">
        <w:rPr>
          <w:bCs/>
        </w:rPr>
        <w:t xml:space="preserve"> строительством, реконструкцией, капитальным ремонтом и ремонтом автомобильных дорог общего пользования местного значения от 26 февраля 2016 года № РНП-16 в 2017 году произведен возврат неиспользованных остатков субсидии в размере 9 897,27 </w:t>
      </w:r>
      <w:r w:rsidR="006D4398">
        <w:rPr>
          <w:bCs/>
        </w:rPr>
        <w:t>тыс. рублей,</w:t>
      </w:r>
      <w:r w:rsidRPr="008368C5">
        <w:rPr>
          <w:bCs/>
        </w:rPr>
        <w:t xml:space="preserve"> из которых исполнено 9 376,98 </w:t>
      </w:r>
      <w:r w:rsidR="006D4398">
        <w:rPr>
          <w:bCs/>
        </w:rPr>
        <w:t>тыс. рублей,</w:t>
      </w:r>
      <w:r w:rsidRPr="008368C5">
        <w:rPr>
          <w:bCs/>
        </w:rPr>
        <w:t xml:space="preserve"> В текущем году потребность в использовании средств неиспользованных остатков субсидии отсутствует.</w:t>
      </w:r>
    </w:p>
    <w:p w:rsidR="005C3457" w:rsidRPr="008368C5" w:rsidRDefault="005C3457" w:rsidP="00582B70">
      <w:pPr>
        <w:pStyle w:val="a8"/>
        <w:numPr>
          <w:ilvl w:val="0"/>
          <w:numId w:val="30"/>
        </w:numPr>
        <w:ind w:left="0" w:firstLine="851"/>
        <w:jc w:val="both"/>
        <w:rPr>
          <w:bCs/>
        </w:rPr>
      </w:pPr>
      <w:r w:rsidRPr="008368C5">
        <w:rPr>
          <w:bCs/>
        </w:rPr>
        <w:t xml:space="preserve"> </w:t>
      </w:r>
      <w:proofErr w:type="gramStart"/>
      <w:r w:rsidRPr="008368C5">
        <w:rPr>
          <w:bCs/>
        </w:rPr>
        <w:t xml:space="preserve">По соглашениям между Окружной администрацией города Якутска и Министерством транспорта и дорожного хозяйства Республики Саха (Якутия) о предоставлении субсидии из Дорожного фонда Республики Саха (Якутия) бюджету городского округа «город Якутск» на </w:t>
      </w:r>
      <w:proofErr w:type="spellStart"/>
      <w:r w:rsidRPr="008368C5">
        <w:rPr>
          <w:bCs/>
        </w:rPr>
        <w:t>софинансирование</w:t>
      </w:r>
      <w:proofErr w:type="spellEnd"/>
      <w:r w:rsidRPr="008368C5">
        <w:rPr>
          <w:bCs/>
        </w:rPr>
        <w:t xml:space="preserve"> расходных обязательств местных бюджетов, связанных с</w:t>
      </w:r>
      <w:r w:rsidR="00C63EEB">
        <w:rPr>
          <w:bCs/>
        </w:rPr>
        <w:t>о</w:t>
      </w:r>
      <w:r w:rsidRPr="008368C5">
        <w:rPr>
          <w:bCs/>
        </w:rPr>
        <w:t xml:space="preserve"> строительством, реконструкцией, капитальным ремонтом и ремонтом автомобильных дорог общего пользования местного значения от 02 октября 2017 г. № 89 и № 90 городскому округу</w:t>
      </w:r>
      <w:proofErr w:type="gramEnd"/>
      <w:r w:rsidRPr="008368C5">
        <w:rPr>
          <w:bCs/>
        </w:rPr>
        <w:t xml:space="preserve"> «город Якутск» были предусмотрены субсидии в сумме 480 120,3 </w:t>
      </w:r>
      <w:r w:rsidR="007E4D9C">
        <w:rPr>
          <w:bCs/>
        </w:rPr>
        <w:t>тыс. рублей</w:t>
      </w:r>
      <w:proofErr w:type="gramStart"/>
      <w:r w:rsidRPr="008368C5">
        <w:rPr>
          <w:bCs/>
        </w:rPr>
        <w:t xml:space="preserve"> Ф</w:t>
      </w:r>
      <w:proofErr w:type="gramEnd"/>
      <w:r w:rsidRPr="008368C5">
        <w:rPr>
          <w:bCs/>
        </w:rPr>
        <w:t>актически из государственного бюджета поступ</w:t>
      </w:r>
      <w:r w:rsidR="00C63EEB">
        <w:rPr>
          <w:bCs/>
        </w:rPr>
        <w:t>и</w:t>
      </w:r>
      <w:r w:rsidRPr="008368C5">
        <w:rPr>
          <w:bCs/>
        </w:rPr>
        <w:t xml:space="preserve">ло средств в сумме 24 200,0 </w:t>
      </w:r>
      <w:r w:rsidR="007E4D9C">
        <w:rPr>
          <w:bCs/>
        </w:rPr>
        <w:t>тыс. рублей</w:t>
      </w:r>
      <w:r w:rsidRPr="008368C5">
        <w:rPr>
          <w:bCs/>
        </w:rPr>
        <w:t xml:space="preserve"> Средства не освоены в связи с поздним поступлением средств из государственного бюджета Республики Саха (Якутия).</w:t>
      </w:r>
    </w:p>
    <w:p w:rsidR="005C3457" w:rsidRPr="008368C5" w:rsidRDefault="005C3457" w:rsidP="005C3457">
      <w:pPr>
        <w:spacing w:before="120" w:after="120"/>
        <w:ind w:firstLine="851"/>
        <w:jc w:val="both"/>
        <w:rPr>
          <w:bCs/>
        </w:rPr>
      </w:pPr>
      <w:proofErr w:type="gramStart"/>
      <w:r w:rsidRPr="008368C5">
        <w:rPr>
          <w:bCs/>
        </w:rPr>
        <w:lastRenderedPageBreak/>
        <w:t xml:space="preserve">Согласно заключенных муниципальных контрактов, в 2017 году выполнены работы по капитальному ремонту и реконструкции улично – дорожной сети г. Якутска с общей протяженностью 8334 </w:t>
      </w:r>
      <w:proofErr w:type="spellStart"/>
      <w:r w:rsidRPr="008368C5">
        <w:rPr>
          <w:bCs/>
        </w:rPr>
        <w:t>п.м</w:t>
      </w:r>
      <w:proofErr w:type="spellEnd"/>
      <w:r w:rsidRPr="008368C5">
        <w:rPr>
          <w:bCs/>
        </w:rPr>
        <w:t>., в т</w:t>
      </w:r>
      <w:proofErr w:type="gramEnd"/>
      <w:r w:rsidRPr="008368C5">
        <w:rPr>
          <w:bCs/>
        </w:rPr>
        <w:t>ом числе:</w:t>
      </w:r>
    </w:p>
    <w:tbl>
      <w:tblPr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3563"/>
        <w:gridCol w:w="992"/>
        <w:gridCol w:w="1276"/>
        <w:gridCol w:w="1134"/>
        <w:gridCol w:w="1134"/>
        <w:gridCol w:w="708"/>
      </w:tblGrid>
      <w:tr w:rsidR="005C3457" w:rsidRPr="006C6F13" w:rsidTr="00C63EEB">
        <w:trPr>
          <w:trHeight w:val="10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6C6F13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 xml:space="preserve">Общая протяженность, </w:t>
            </w:r>
            <w:proofErr w:type="spellStart"/>
            <w:r w:rsidRPr="006C6F13">
              <w:rPr>
                <w:b/>
                <w:bCs/>
                <w:color w:val="000000"/>
                <w:sz w:val="20"/>
                <w:szCs w:val="20"/>
              </w:rPr>
              <w:t>п.</w:t>
            </w:r>
            <w:proofErr w:type="gramStart"/>
            <w:r w:rsidRPr="006C6F13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6C6F1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6C6F13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Подрядчик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6C6F13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Сумма по контракту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в </w:t>
            </w:r>
            <w:r w:rsidR="007E4D9C"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6C6F13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в </w:t>
            </w:r>
            <w:r w:rsidR="007E4D9C"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6C6F13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5C3457" w:rsidRPr="006C6F13" w:rsidTr="00C63EEB">
        <w:trPr>
          <w:trHeight w:val="10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 xml:space="preserve">Реконструкция Объездного шоссе на участке от Автострады 50 лет Октября до ул. 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Жорницкого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 xml:space="preserve"> с устройством кольцевой развязки на пересечении ул. 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Жорницкого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 xml:space="preserve"> – Объездное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1 417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ПАО СУ-5 "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Дорисс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275 574,39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104 237,56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37,8</w:t>
            </w:r>
          </w:p>
        </w:tc>
      </w:tr>
      <w:tr w:rsidR="005C3457" w:rsidRPr="006C6F13" w:rsidTr="00C63EEB">
        <w:trPr>
          <w:trHeight w:val="55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6C6F1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C6F13">
              <w:rPr>
                <w:color w:val="000000"/>
                <w:sz w:val="20"/>
                <w:szCs w:val="20"/>
              </w:rPr>
              <w:t>альвица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 xml:space="preserve"> на участке от ул. Дзержинского до ул. 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Жорницкого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ПАО СУ-5 "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Дорисс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109 174,20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87 001,55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79,7</w:t>
            </w:r>
          </w:p>
        </w:tc>
      </w:tr>
      <w:tr w:rsidR="005C3457" w:rsidRPr="006C6F13" w:rsidTr="00C63EEB">
        <w:trPr>
          <w:trHeight w:val="63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proofErr w:type="gramStart"/>
            <w:r w:rsidRPr="006C6F13">
              <w:rPr>
                <w:color w:val="000000"/>
                <w:sz w:val="20"/>
                <w:szCs w:val="20"/>
              </w:rPr>
              <w:t>Капитальный ремонт ул. Ломоносова на участке от ул. Петровского до ул. Октябрьская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ПАО СУ-5 "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Дорисс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38 433,10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20 568,86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53,5</w:t>
            </w:r>
          </w:p>
        </w:tc>
      </w:tr>
      <w:tr w:rsidR="005C3457" w:rsidRPr="006C6F13" w:rsidTr="00C63EEB">
        <w:trPr>
          <w:trHeight w:val="5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6C6F1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6C6F13">
              <w:rPr>
                <w:color w:val="000000"/>
                <w:sz w:val="20"/>
                <w:szCs w:val="20"/>
              </w:rPr>
              <w:t>иряева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 xml:space="preserve"> на участке от ул. Дзержинского до ул. Хабарова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ПАО СУ-5 "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Дорисс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57 307,39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26 331,82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45,9</w:t>
            </w:r>
          </w:p>
        </w:tc>
      </w:tr>
      <w:tr w:rsidR="005C3457" w:rsidRPr="006C6F13" w:rsidTr="00C63EEB">
        <w:trPr>
          <w:trHeight w:val="50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 xml:space="preserve">Ремонт ул. Чернышевского - Хабарова на участке от ул. Кулаковского до ул. 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Чиряева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1 950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ПАО СУ-5 "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Дорисс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83 686,97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82 248,24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98,3</w:t>
            </w:r>
          </w:p>
        </w:tc>
      </w:tr>
      <w:tr w:rsidR="005C3457" w:rsidRPr="006C6F13" w:rsidTr="00C63EEB">
        <w:trPr>
          <w:trHeight w:val="56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 xml:space="preserve">Капитальный ремонт ул. 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Жорницкого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 xml:space="preserve"> на участке от ул. С. Данилова до 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Х.Юрях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ПАО СУ-5 "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Дорисс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170 555,48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67 443,03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39,5</w:t>
            </w:r>
          </w:p>
        </w:tc>
      </w:tr>
      <w:tr w:rsidR="005C3457" w:rsidRPr="006C6F13" w:rsidTr="00C63EEB">
        <w:trPr>
          <w:trHeight w:val="56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Капитальный ремонт ул. П. Алексеева на участке от ул. Лермонтова до ул. Пирогова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ПАО СУ-5 "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Дорисс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55 783,25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49 567,34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88,9</w:t>
            </w:r>
          </w:p>
        </w:tc>
      </w:tr>
      <w:tr w:rsidR="005C3457" w:rsidRPr="006C6F13" w:rsidTr="00C63EEB">
        <w:trPr>
          <w:trHeight w:val="7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 xml:space="preserve">Строительство транспортной развязки на пересечении ул. 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Кальвица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 xml:space="preserve"> – ул. 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Жорницкого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 xml:space="preserve"> – ул. Пирогова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ПАО СУ-5 "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Дорисс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34 102,24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20 341,09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59,6</w:t>
            </w:r>
          </w:p>
        </w:tc>
      </w:tr>
      <w:tr w:rsidR="005C3457" w:rsidRPr="006C6F13" w:rsidTr="00C63EEB">
        <w:trPr>
          <w:trHeight w:val="49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Капитальный ремонт ул. Кулаковского на участке от пр. Ленина до Чернышевского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ПАО СУ-5 "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Дорисс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24 111,19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19 575,70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81,2</w:t>
            </w:r>
          </w:p>
        </w:tc>
      </w:tr>
      <w:tr w:rsidR="005C3457" w:rsidRPr="006C6F13" w:rsidTr="00C63EEB">
        <w:trPr>
          <w:trHeight w:val="52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Капитальный ремонт ул. К. Уткина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Транстройсаха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27 814,05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27 723,26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99,7</w:t>
            </w:r>
          </w:p>
        </w:tc>
      </w:tr>
      <w:tr w:rsidR="005C3457" w:rsidRPr="006C6F13" w:rsidTr="00C63EEB">
        <w:trPr>
          <w:trHeight w:val="80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 xml:space="preserve">Капитальный ремонт подъездной дороги к 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Медцентру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 xml:space="preserve"> на участке от круговой развязки ГИМЕИН до КПП «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Медцентр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Севедорстрой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8 174,75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8 174,75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6C6F13" w:rsidTr="00C63EEB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8 334,00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884 717,02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513 213,21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i/>
                <w:iCs/>
                <w:color w:val="000000"/>
                <w:sz w:val="20"/>
                <w:szCs w:val="20"/>
              </w:rPr>
              <w:t>58,0</w:t>
            </w:r>
          </w:p>
        </w:tc>
      </w:tr>
      <w:tr w:rsidR="005C3457" w:rsidRPr="006C6F13" w:rsidTr="00C63EEB">
        <w:trPr>
          <w:trHeight w:val="5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в том числе работы выполненные ПАО СУ-5 "</w:t>
            </w:r>
            <w:proofErr w:type="spellStart"/>
            <w:r w:rsidRPr="006C6F13">
              <w:rPr>
                <w:i/>
                <w:iCs/>
                <w:color w:val="000000"/>
                <w:sz w:val="20"/>
                <w:szCs w:val="20"/>
              </w:rPr>
              <w:t>Дорисс</w:t>
            </w:r>
            <w:proofErr w:type="spellEnd"/>
            <w:r w:rsidRPr="006C6F13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6C6F13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848 728,22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477 315,20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C6F13">
              <w:rPr>
                <w:i/>
                <w:iCs/>
                <w:color w:val="000000"/>
                <w:sz w:val="20"/>
                <w:szCs w:val="20"/>
              </w:rPr>
              <w:t>56,24</w:t>
            </w:r>
          </w:p>
        </w:tc>
      </w:tr>
    </w:tbl>
    <w:p w:rsidR="005C3457" w:rsidRDefault="005C3457" w:rsidP="005C3457">
      <w:pPr>
        <w:ind w:firstLine="851"/>
        <w:jc w:val="both"/>
      </w:pPr>
      <w:r>
        <w:t xml:space="preserve">Таким образом, в 2017 году были выполнены работы на общую сумму 513 213,21 </w:t>
      </w:r>
      <w:r w:rsidR="007E4D9C">
        <w:t>тыс. рублей</w:t>
      </w:r>
      <w:r>
        <w:t xml:space="preserve"> или 58,0%. </w:t>
      </w:r>
    </w:p>
    <w:p w:rsidR="005C3457" w:rsidRDefault="005C3457" w:rsidP="005C3457">
      <w:pPr>
        <w:ind w:firstLine="851"/>
        <w:jc w:val="both"/>
      </w:pPr>
      <w:r>
        <w:t>При этом в 2017 году выполнены переходящие с 2016 года следующие работы (</w:t>
      </w:r>
      <w:r w:rsidRPr="006C6F13">
        <w:rPr>
          <w:color w:val="000000"/>
          <w:sz w:val="20"/>
          <w:szCs w:val="20"/>
        </w:rPr>
        <w:t>СУ-5 ПАО "</w:t>
      </w:r>
      <w:proofErr w:type="spellStart"/>
      <w:r w:rsidRPr="006C6F13">
        <w:rPr>
          <w:color w:val="000000"/>
          <w:sz w:val="20"/>
          <w:szCs w:val="20"/>
        </w:rPr>
        <w:t>Дорисс</w:t>
      </w:r>
      <w:proofErr w:type="spellEnd"/>
      <w:r w:rsidRPr="006C6F13">
        <w:rPr>
          <w:color w:val="000000"/>
          <w:sz w:val="20"/>
          <w:szCs w:val="20"/>
        </w:rPr>
        <w:t>"</w:t>
      </w:r>
      <w:r>
        <w:rPr>
          <w:color w:val="000000"/>
          <w:sz w:val="20"/>
          <w:szCs w:val="20"/>
        </w:rPr>
        <w:t>)</w:t>
      </w:r>
      <w:r>
        <w:t>:</w:t>
      </w:r>
    </w:p>
    <w:tbl>
      <w:tblPr>
        <w:tblW w:w="9346" w:type="dxa"/>
        <w:tblInd w:w="103" w:type="dxa"/>
        <w:tblLook w:val="04A0" w:firstRow="1" w:lastRow="0" w:firstColumn="1" w:lastColumn="0" w:noHBand="0" w:noVBand="1"/>
      </w:tblPr>
      <w:tblGrid>
        <w:gridCol w:w="540"/>
        <w:gridCol w:w="4568"/>
        <w:gridCol w:w="1656"/>
        <w:gridCol w:w="1220"/>
        <w:gridCol w:w="1362"/>
      </w:tblGrid>
      <w:tr w:rsidR="005C3457" w:rsidRPr="006C6F13" w:rsidTr="005C345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57" w:rsidRPr="006C6F13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Pr="006C6F13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 xml:space="preserve">Общая протяженность, </w:t>
            </w:r>
            <w:proofErr w:type="spellStart"/>
            <w:r w:rsidRPr="006C6F13">
              <w:rPr>
                <w:b/>
                <w:bCs/>
                <w:color w:val="000000"/>
                <w:sz w:val="20"/>
                <w:szCs w:val="20"/>
              </w:rPr>
              <w:t>п.</w:t>
            </w:r>
            <w:proofErr w:type="gramStart"/>
            <w:r w:rsidRPr="006C6F13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6C6F1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57" w:rsidRPr="006C6F13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Сумма по контракту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в </w:t>
            </w:r>
            <w:r w:rsidR="007E4D9C"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57" w:rsidRPr="006C6F13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F13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в </w:t>
            </w:r>
            <w:r w:rsidR="007E4D9C"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</w:tr>
      <w:tr w:rsidR="005C3457" w:rsidRPr="006C6F13" w:rsidTr="005C345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 xml:space="preserve">Ремонт ул. 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Билибина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 xml:space="preserve"> на участке от ул. </w:t>
            </w:r>
            <w:proofErr w:type="spellStart"/>
            <w:r w:rsidRPr="006C6F13">
              <w:rPr>
                <w:color w:val="000000"/>
                <w:sz w:val="20"/>
                <w:szCs w:val="20"/>
              </w:rPr>
              <w:t>Ильменская</w:t>
            </w:r>
            <w:proofErr w:type="spellEnd"/>
            <w:r w:rsidRPr="006C6F13">
              <w:rPr>
                <w:color w:val="000000"/>
                <w:sz w:val="20"/>
                <w:szCs w:val="20"/>
              </w:rPr>
              <w:t xml:space="preserve"> до Котельной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19 294,87</w:t>
            </w:r>
          </w:p>
        </w:tc>
      </w:tr>
      <w:tr w:rsidR="005C3457" w:rsidRPr="006C6F13" w:rsidTr="005C3457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Ремонт ул. Каландаришвили на участке от ул. Лермонтова до ул. Чайковского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31 075,63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1 661,69</w:t>
            </w:r>
          </w:p>
        </w:tc>
      </w:tr>
      <w:tr w:rsidR="005C3457" w:rsidRPr="006C6F13" w:rsidTr="005C3457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6C6F13" w:rsidRDefault="005C3457" w:rsidP="005C3457">
            <w:pPr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Реконструкция ул. Автодорожная на участке от ул. Дежнева до Покровского тракта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4106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317 542,21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6C6F13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6C6F13">
              <w:rPr>
                <w:color w:val="000000"/>
                <w:sz w:val="20"/>
                <w:szCs w:val="20"/>
              </w:rPr>
              <w:t>50 928,34</w:t>
            </w:r>
          </w:p>
        </w:tc>
      </w:tr>
    </w:tbl>
    <w:p w:rsidR="005C3457" w:rsidRPr="006C6F13" w:rsidRDefault="005C3457" w:rsidP="00E21922">
      <w:pPr>
        <w:spacing w:before="120"/>
        <w:ind w:firstLine="851"/>
        <w:jc w:val="both"/>
      </w:pPr>
      <w:r w:rsidRPr="006C6F13">
        <w:t xml:space="preserve">Общая кредиторская задолженность по состоянию на 01.01.2018 г. по ремонту и реконструкции улично-дорожной сети г. Якутска составила 476 111,32 </w:t>
      </w:r>
      <w:r w:rsidR="006D4398">
        <w:t>тыс. рублей,</w:t>
      </w:r>
      <w:r w:rsidRPr="006C6F13">
        <w:t xml:space="preserve"> из них:</w:t>
      </w:r>
    </w:p>
    <w:p w:rsidR="005C3457" w:rsidRPr="006C6F13" w:rsidRDefault="005C3457" w:rsidP="005C3457">
      <w:pPr>
        <w:ind w:firstLine="709"/>
        <w:jc w:val="both"/>
      </w:pPr>
      <w:r w:rsidRPr="006C6F13">
        <w:t>-</w:t>
      </w:r>
      <w:r>
        <w:t> </w:t>
      </w:r>
      <w:r w:rsidRPr="006C6F13">
        <w:t xml:space="preserve">по ремонту и реконструкции объектов улично-дорожной сети – 467 708,6 </w:t>
      </w:r>
      <w:r w:rsidR="006D4398">
        <w:t>тыс. рублей,</w:t>
      </w:r>
      <w:r w:rsidRPr="006C6F13">
        <w:t xml:space="preserve"> в том числе за счет средств Дорожного фонда РС</w:t>
      </w:r>
      <w:r>
        <w:t xml:space="preserve"> </w:t>
      </w:r>
      <w:r w:rsidRPr="006C6F13">
        <w:t>(Я) –</w:t>
      </w:r>
      <w:r>
        <w:t xml:space="preserve"> </w:t>
      </w:r>
      <w:r w:rsidRPr="006C6F13">
        <w:t xml:space="preserve">300 307,4 </w:t>
      </w:r>
      <w:r w:rsidR="006D4398">
        <w:t>тыс. рублей,</w:t>
      </w:r>
      <w:r w:rsidRPr="006C6F13">
        <w:t xml:space="preserve"> за счет средств городского округа «город Якутск» –167 401,2 </w:t>
      </w:r>
      <w:r w:rsidR="007E4D9C">
        <w:t>тыс. рублей</w:t>
      </w:r>
      <w:r w:rsidR="00F95863">
        <w:t>;</w:t>
      </w:r>
    </w:p>
    <w:p w:rsidR="005C3457" w:rsidRDefault="005C3457" w:rsidP="005C3457">
      <w:pPr>
        <w:ind w:firstLine="709"/>
      </w:pPr>
      <w:r w:rsidRPr="006C6F13">
        <w:t>-</w:t>
      </w:r>
      <w:r>
        <w:t> </w:t>
      </w:r>
      <w:r w:rsidRPr="006C6F13">
        <w:t xml:space="preserve">по разработке и государственной экспертизе проектно-сметной документации – 8 402,7 </w:t>
      </w:r>
      <w:r w:rsidR="007E4D9C">
        <w:t>тыс. рублей</w:t>
      </w:r>
      <w:r w:rsidRPr="006C6F13">
        <w:t xml:space="preserve"> за счет средств городского округа «город Якутск».</w:t>
      </w:r>
    </w:p>
    <w:p w:rsidR="005C3457" w:rsidRDefault="005C3457" w:rsidP="005C3457">
      <w:pPr>
        <w:ind w:firstLine="709"/>
      </w:pPr>
    </w:p>
    <w:p w:rsidR="005C3457" w:rsidRPr="00CB3320" w:rsidRDefault="005C3457" w:rsidP="005C3457">
      <w:pPr>
        <w:ind w:firstLine="720"/>
        <w:jc w:val="center"/>
        <w:rPr>
          <w:b/>
          <w:bCs/>
        </w:rPr>
      </w:pPr>
      <w:bookmarkStart w:id="670" w:name="_Toc288055411"/>
      <w:bookmarkStart w:id="671" w:name="_Toc379211751"/>
      <w:r w:rsidRPr="00CB3320">
        <w:rPr>
          <w:b/>
          <w:bCs/>
        </w:rPr>
        <w:t>Подраздел 0412 «</w:t>
      </w:r>
      <w:r w:rsidRPr="009428EF">
        <w:rPr>
          <w:b/>
        </w:rPr>
        <w:t>Другие</w:t>
      </w:r>
      <w:r w:rsidRPr="00CB3320">
        <w:rPr>
          <w:b/>
          <w:bCs/>
        </w:rPr>
        <w:t xml:space="preserve"> вопросы в области национальной экономики»</w:t>
      </w:r>
      <w:bookmarkEnd w:id="670"/>
      <w:bookmarkEnd w:id="671"/>
    </w:p>
    <w:p w:rsidR="005C3457" w:rsidRDefault="005C3457" w:rsidP="005C3457">
      <w:pPr>
        <w:ind w:left="360"/>
        <w:jc w:val="right"/>
      </w:pPr>
      <w:r w:rsidRPr="00CB3320">
        <w:t>(</w:t>
      </w:r>
      <w:r w:rsidR="007E4D9C">
        <w:t>тыс. рублей</w:t>
      </w:r>
      <w:r w:rsidRPr="00CB3320">
        <w:t>)</w:t>
      </w:r>
    </w:p>
    <w:p w:rsidR="005C3457" w:rsidRPr="00993D73" w:rsidRDefault="005C3457" w:rsidP="005C3457">
      <w:pPr>
        <w:ind w:firstLine="851"/>
        <w:jc w:val="both"/>
        <w:rPr>
          <w:bCs/>
        </w:rPr>
      </w:pPr>
      <w:r w:rsidRPr="00993D73">
        <w:rPr>
          <w:bCs/>
        </w:rPr>
        <w:t xml:space="preserve">Уточненный план по подразделу составил 173 611,2 </w:t>
      </w:r>
      <w:r w:rsidR="006D4398">
        <w:rPr>
          <w:bCs/>
        </w:rPr>
        <w:t>тыс. рублей,</w:t>
      </w:r>
      <w:r w:rsidRPr="00993D73">
        <w:rPr>
          <w:bCs/>
        </w:rPr>
        <w:t xml:space="preserve"> кассовый расход равен 166 659,1 </w:t>
      </w:r>
      <w:r w:rsidR="006D4398">
        <w:rPr>
          <w:bCs/>
        </w:rPr>
        <w:t>тыс. рублей,</w:t>
      </w:r>
      <w:r w:rsidRPr="00993D73">
        <w:rPr>
          <w:bCs/>
        </w:rPr>
        <w:t xml:space="preserve"> процент исполнения 96,0 %, в том числе:</w:t>
      </w:r>
    </w:p>
    <w:p w:rsidR="005C3457" w:rsidRPr="00993D73" w:rsidRDefault="005C3457" w:rsidP="005C3457">
      <w:pPr>
        <w:ind w:firstLine="851"/>
        <w:jc w:val="both"/>
        <w:rPr>
          <w:bCs/>
        </w:rPr>
      </w:pPr>
      <w:r w:rsidRPr="00993D73">
        <w:rPr>
          <w:bCs/>
        </w:rPr>
        <w:t xml:space="preserve">1. В рамках реализации Муниципальной программы «Поддержка и развитие предпринимательства, развитие туризма в городском округе «город Якутск» на 2013-2017 годы» уточненный план составил 19 361,5 </w:t>
      </w:r>
      <w:r w:rsidR="006D4398">
        <w:rPr>
          <w:bCs/>
        </w:rPr>
        <w:t>тыс. рублей,</w:t>
      </w:r>
      <w:r w:rsidRPr="00993D73">
        <w:rPr>
          <w:bCs/>
        </w:rPr>
        <w:t xml:space="preserve"> исполнение – 16 745,5 </w:t>
      </w:r>
      <w:r w:rsidR="007E4D9C">
        <w:rPr>
          <w:bCs/>
        </w:rPr>
        <w:t>тыс. рублей</w:t>
      </w:r>
      <w:r w:rsidRPr="00993D73">
        <w:rPr>
          <w:bCs/>
        </w:rPr>
        <w:t xml:space="preserve"> или 86,5% от уточенного плана, в том числе:</w:t>
      </w:r>
    </w:p>
    <w:p w:rsidR="005C3457" w:rsidRDefault="005C3457" w:rsidP="005C3457">
      <w:pPr>
        <w:ind w:firstLine="851"/>
        <w:jc w:val="both"/>
        <w:rPr>
          <w:color w:val="000000"/>
        </w:rPr>
      </w:pPr>
      <w:r w:rsidRPr="00993D73">
        <w:rPr>
          <w:bCs/>
        </w:rPr>
        <w:t>-по п</w:t>
      </w:r>
      <w:r w:rsidRPr="00993D73">
        <w:rPr>
          <w:color w:val="000000"/>
        </w:rPr>
        <w:t>оддержк</w:t>
      </w:r>
      <w:r>
        <w:rPr>
          <w:color w:val="000000"/>
        </w:rPr>
        <w:t>е</w:t>
      </w:r>
      <w:r w:rsidRPr="00993D73">
        <w:rPr>
          <w:color w:val="000000"/>
        </w:rPr>
        <w:t xml:space="preserve"> и развитие малого и среднего предпринимательства в городском округе «город Якутск» уточненный план по данной подпрограмме составил 9 029,9 </w:t>
      </w:r>
      <w:r w:rsidR="007E4D9C">
        <w:rPr>
          <w:color w:val="000000"/>
        </w:rPr>
        <w:t>тыс. рублей</w:t>
      </w:r>
      <w:r w:rsidRPr="00993D73">
        <w:rPr>
          <w:color w:val="000000"/>
        </w:rPr>
        <w:t xml:space="preserve"> исполнение в отчетном году составило 100 %. </w:t>
      </w:r>
    </w:p>
    <w:p w:rsidR="005C3457" w:rsidRPr="00993D73" w:rsidRDefault="005C3457" w:rsidP="005C3457">
      <w:pPr>
        <w:ind w:firstLine="851"/>
        <w:jc w:val="both"/>
      </w:pPr>
      <w:r w:rsidRPr="00993D73">
        <w:rPr>
          <w:color w:val="000000"/>
        </w:rPr>
        <w:t>- по поддержк</w:t>
      </w:r>
      <w:r>
        <w:rPr>
          <w:color w:val="000000"/>
        </w:rPr>
        <w:t>е</w:t>
      </w:r>
      <w:r w:rsidRPr="00993D73">
        <w:rPr>
          <w:color w:val="000000"/>
        </w:rPr>
        <w:t xml:space="preserve"> и развитие туризма в городском округе «город Якутск» уточненный план по данной подпрограмме составил 2 055,6 </w:t>
      </w:r>
      <w:r w:rsidR="007E4D9C">
        <w:rPr>
          <w:color w:val="000000"/>
        </w:rPr>
        <w:t>тыс. рублей</w:t>
      </w:r>
      <w:r w:rsidRPr="00993D73">
        <w:rPr>
          <w:color w:val="000000"/>
        </w:rPr>
        <w:t xml:space="preserve"> исполнение в отчетном году составило 555,6 </w:t>
      </w:r>
      <w:r w:rsidR="007E4D9C">
        <w:rPr>
          <w:color w:val="000000"/>
        </w:rPr>
        <w:t>тыс. рублей</w:t>
      </w:r>
      <w:r w:rsidRPr="00993D73">
        <w:rPr>
          <w:color w:val="000000"/>
        </w:rPr>
        <w:t xml:space="preserve"> или 27,0 % от уточненного плана. Низкое исполнение по подпрограмме обусловлено </w:t>
      </w:r>
      <w:proofErr w:type="spellStart"/>
      <w:r w:rsidRPr="00993D73">
        <w:rPr>
          <w:color w:val="000000"/>
        </w:rPr>
        <w:t>неперечислением</w:t>
      </w:r>
      <w:proofErr w:type="spellEnd"/>
      <w:r w:rsidRPr="00993D73">
        <w:rPr>
          <w:color w:val="000000"/>
        </w:rPr>
        <w:t xml:space="preserve"> средств за оказанные услуги по проведению фестиваля «Зима начинается с Якутии» в сумме 1 500,0 </w:t>
      </w:r>
      <w:r w:rsidR="007E4D9C">
        <w:rPr>
          <w:color w:val="000000"/>
        </w:rPr>
        <w:t>тыс. рублей</w:t>
      </w:r>
      <w:r w:rsidRPr="00993D73">
        <w:rPr>
          <w:color w:val="000000"/>
        </w:rPr>
        <w:t xml:space="preserve"> </w:t>
      </w:r>
      <w:r w:rsidRPr="00993D73">
        <w:t xml:space="preserve">в связи с </w:t>
      </w:r>
      <w:proofErr w:type="spellStart"/>
      <w:r w:rsidRPr="00993D73">
        <w:t>недопоступлением</w:t>
      </w:r>
      <w:proofErr w:type="spellEnd"/>
      <w:r w:rsidRPr="00993D73">
        <w:t xml:space="preserve"> доходов в бюджет городского округа «город Якутск» и отсутствием средств на конец отчетного года;</w:t>
      </w:r>
    </w:p>
    <w:p w:rsidR="005C3457" w:rsidRPr="00993D73" w:rsidRDefault="005C3457" w:rsidP="005C3457">
      <w:pPr>
        <w:ind w:firstLine="851"/>
        <w:jc w:val="both"/>
      </w:pPr>
      <w:r w:rsidRPr="00993D73">
        <w:t>- по р</w:t>
      </w:r>
      <w:r w:rsidRPr="00993D73">
        <w:rPr>
          <w:color w:val="000000"/>
        </w:rPr>
        <w:t xml:space="preserve">азвитию потребительского рынка и услуг на территории городского округа «город Якутск» Уточненный план по данной подпрограмме составил 2 295,0 </w:t>
      </w:r>
      <w:r w:rsidR="007E4D9C">
        <w:rPr>
          <w:color w:val="000000"/>
        </w:rPr>
        <w:t>тыс. рублей</w:t>
      </w:r>
      <w:r w:rsidRPr="00993D73">
        <w:rPr>
          <w:color w:val="000000"/>
        </w:rPr>
        <w:t xml:space="preserve"> исполнение в отчетном году составило 1 444,0 </w:t>
      </w:r>
      <w:r w:rsidR="007E4D9C">
        <w:rPr>
          <w:color w:val="000000"/>
        </w:rPr>
        <w:t>тыс. рублей</w:t>
      </w:r>
      <w:r w:rsidRPr="00993D73">
        <w:rPr>
          <w:color w:val="000000"/>
        </w:rPr>
        <w:t xml:space="preserve"> или 62,9 % от уточненного плана. В рамках данного мероприятия проведены конкурсы, выставки, ярмарки, фестивали в сфере потребительског</w:t>
      </w:r>
      <w:r>
        <w:rPr>
          <w:color w:val="000000"/>
        </w:rPr>
        <w:t xml:space="preserve">о рынка. </w:t>
      </w:r>
      <w:r w:rsidRPr="00993D73">
        <w:rPr>
          <w:color w:val="000000"/>
        </w:rPr>
        <w:t xml:space="preserve">Неполное освоение средств по подпрограмме обусловлено </w:t>
      </w:r>
      <w:proofErr w:type="spellStart"/>
      <w:r w:rsidRPr="00993D73">
        <w:rPr>
          <w:color w:val="000000"/>
        </w:rPr>
        <w:t>неперечислением</w:t>
      </w:r>
      <w:proofErr w:type="spellEnd"/>
      <w:r w:rsidRPr="00993D73">
        <w:rPr>
          <w:color w:val="000000"/>
        </w:rPr>
        <w:t xml:space="preserve"> средств за оказанные услуги по организации и проведению праздника «Строганина» в сумме 833,5 </w:t>
      </w:r>
      <w:r w:rsidR="007E4D9C">
        <w:rPr>
          <w:color w:val="000000"/>
        </w:rPr>
        <w:t>тыс. рублей</w:t>
      </w:r>
      <w:r w:rsidRPr="00993D73">
        <w:rPr>
          <w:color w:val="000000"/>
        </w:rPr>
        <w:t xml:space="preserve"> </w:t>
      </w:r>
      <w:r w:rsidRPr="00993D73">
        <w:t xml:space="preserve">в связи с </w:t>
      </w:r>
      <w:proofErr w:type="spellStart"/>
      <w:r w:rsidRPr="00993D73">
        <w:t>недопоступлением</w:t>
      </w:r>
      <w:proofErr w:type="spellEnd"/>
      <w:r w:rsidRPr="00993D73">
        <w:t xml:space="preserve"> доходов в бюджет городского округа «город Якутск» и отсутствием средств на конец отчетного года;</w:t>
      </w:r>
    </w:p>
    <w:p w:rsidR="005C3457" w:rsidRPr="00993D73" w:rsidRDefault="005C3457" w:rsidP="005C3457">
      <w:pPr>
        <w:ind w:firstLine="851"/>
        <w:jc w:val="both"/>
        <w:rPr>
          <w:color w:val="000000"/>
        </w:rPr>
      </w:pPr>
      <w:r w:rsidRPr="00993D73">
        <w:t>-</w:t>
      </w:r>
      <w:r w:rsidRPr="00993D73">
        <w:rPr>
          <w:color w:val="000000"/>
        </w:rPr>
        <w:t xml:space="preserve"> по поддержке и развитию инновационной деятельности малых и средних инновационных предприятий городского округа «город Якутск» уточненный план по данной подпрограмме составил 5 981,02 </w:t>
      </w:r>
      <w:r w:rsidR="007E4D9C">
        <w:rPr>
          <w:color w:val="000000"/>
        </w:rPr>
        <w:t>тыс. рублей</w:t>
      </w:r>
      <w:r w:rsidRPr="00993D73">
        <w:rPr>
          <w:color w:val="000000"/>
        </w:rPr>
        <w:t xml:space="preserve"> исполнение в отчетном году составило 5 715,95 </w:t>
      </w:r>
      <w:r w:rsidR="007E4D9C">
        <w:rPr>
          <w:color w:val="000000"/>
        </w:rPr>
        <w:t>тыс. рублей</w:t>
      </w:r>
      <w:r w:rsidRPr="00993D73">
        <w:rPr>
          <w:color w:val="000000"/>
        </w:rPr>
        <w:t xml:space="preserve"> или 95,6 % от уточненного плана. В рамках данного мероприятия предоставлены субсидии на финансовое обеспечение и возмещение части затрат субъектам малого и среднего предпринимательства занятых в сфере инновационной деятельности. Всего субсидии предоставлены 8 субъектам малого и</w:t>
      </w:r>
      <w:r>
        <w:rPr>
          <w:color w:val="000000"/>
        </w:rPr>
        <w:t xml:space="preserve"> среднего предпринимательства. </w:t>
      </w:r>
      <w:r w:rsidRPr="00993D73">
        <w:rPr>
          <w:color w:val="000000"/>
        </w:rPr>
        <w:t>Неполное освоение средств обусловлено отсутствием фактических расходов по командировочным расходам и расходам на курсы повышения квалификации.</w:t>
      </w:r>
    </w:p>
    <w:p w:rsidR="005C3457" w:rsidRPr="00993D73" w:rsidRDefault="005C3457" w:rsidP="005C3457">
      <w:pPr>
        <w:ind w:firstLine="851"/>
        <w:jc w:val="both"/>
        <w:rPr>
          <w:bCs/>
        </w:rPr>
      </w:pPr>
      <w:r w:rsidRPr="00993D73">
        <w:rPr>
          <w:color w:val="000000"/>
        </w:rPr>
        <w:t xml:space="preserve">2. </w:t>
      </w:r>
      <w:r w:rsidRPr="00993D73">
        <w:rPr>
          <w:bCs/>
        </w:rPr>
        <w:t xml:space="preserve">В рамках реализации муниципальной программы «Развитие имущественного и земельного комплекса городского округа «город Якутск» на 2013-2017 г.» уточненный план составил 44 680,5 </w:t>
      </w:r>
      <w:r w:rsidR="006D4398">
        <w:rPr>
          <w:bCs/>
        </w:rPr>
        <w:t>тыс. рублей,</w:t>
      </w:r>
      <w:r w:rsidRPr="00993D73">
        <w:rPr>
          <w:bCs/>
        </w:rPr>
        <w:t xml:space="preserve"> кассовое исполнение 44 252,2 </w:t>
      </w:r>
      <w:r w:rsidR="007E4D9C">
        <w:rPr>
          <w:bCs/>
        </w:rPr>
        <w:t>тыс. рублей</w:t>
      </w:r>
      <w:r w:rsidRPr="00993D73">
        <w:rPr>
          <w:bCs/>
        </w:rPr>
        <w:t xml:space="preserve"> или 99,0 % от уточненного плана, в том числе: </w:t>
      </w:r>
    </w:p>
    <w:p w:rsidR="005C3457" w:rsidRPr="00993D73" w:rsidRDefault="005C3457" w:rsidP="005C3457">
      <w:pPr>
        <w:pStyle w:val="a8"/>
        <w:ind w:left="0" w:firstLine="851"/>
        <w:jc w:val="both"/>
        <w:rPr>
          <w:bCs/>
        </w:rPr>
      </w:pPr>
      <w:r>
        <w:rPr>
          <w:bCs/>
        </w:rPr>
        <w:lastRenderedPageBreak/>
        <w:t xml:space="preserve">- </w:t>
      </w:r>
      <w:r w:rsidRPr="00993D73">
        <w:rPr>
          <w:bCs/>
        </w:rPr>
        <w:t xml:space="preserve"> по подпрограмме «Развитие земельных отношений» уточненный план составил 7 715,8  </w:t>
      </w:r>
      <w:r w:rsidR="006D4398">
        <w:rPr>
          <w:bCs/>
        </w:rPr>
        <w:t>тыс. рублей,</w:t>
      </w:r>
      <w:r w:rsidRPr="00993D73">
        <w:rPr>
          <w:bCs/>
        </w:rPr>
        <w:t xml:space="preserve"> исполнение составляет 7 615,8 </w:t>
      </w:r>
      <w:r w:rsidR="006D4398">
        <w:rPr>
          <w:bCs/>
        </w:rPr>
        <w:t>тыс. рублей,</w:t>
      </w:r>
      <w:r w:rsidRPr="00993D73">
        <w:rPr>
          <w:bCs/>
        </w:rPr>
        <w:t xml:space="preserve"> или 98,7 % </w:t>
      </w:r>
    </w:p>
    <w:p w:rsidR="005C3457" w:rsidRPr="00993D73" w:rsidRDefault="005C3457" w:rsidP="005C3457">
      <w:pPr>
        <w:ind w:firstLine="851"/>
        <w:contextualSpacing/>
        <w:jc w:val="both"/>
        <w:rPr>
          <w:bCs/>
          <w:color w:val="000000" w:themeColor="text1"/>
        </w:rPr>
      </w:pPr>
      <w:r>
        <w:rPr>
          <w:bCs/>
        </w:rPr>
        <w:t xml:space="preserve">- </w:t>
      </w:r>
      <w:r w:rsidRPr="00993D73">
        <w:rPr>
          <w:bCs/>
        </w:rPr>
        <w:t>п</w:t>
      </w:r>
      <w:r w:rsidRPr="00993D73">
        <w:rPr>
          <w:bCs/>
          <w:color w:val="000000" w:themeColor="text1"/>
        </w:rPr>
        <w:t xml:space="preserve">о подпрограмме «Обеспечение основных направлений деятельности Департамента имущественных и земельных отношений Окружной администрации города Якутска на 2013-2017 годы» уточненный план на содержание МКУ «Агентство земельных отношений» в количестве 38,5 штатных единиц составил 36 964,7 </w:t>
      </w:r>
      <w:r w:rsidR="006D4398">
        <w:rPr>
          <w:bCs/>
          <w:color w:val="000000" w:themeColor="text1"/>
        </w:rPr>
        <w:t>тыс. рублей,</w:t>
      </w:r>
      <w:r w:rsidRPr="00993D73">
        <w:rPr>
          <w:bCs/>
          <w:color w:val="000000" w:themeColor="text1"/>
        </w:rPr>
        <w:t xml:space="preserve"> кассовый расход равен 36 636,4 </w:t>
      </w:r>
      <w:r w:rsidR="006D4398">
        <w:rPr>
          <w:bCs/>
          <w:color w:val="000000" w:themeColor="text1"/>
        </w:rPr>
        <w:t>тыс. рублей,</w:t>
      </w:r>
      <w:r w:rsidRPr="00993D73">
        <w:rPr>
          <w:bCs/>
          <w:color w:val="000000" w:themeColor="text1"/>
        </w:rPr>
        <w:t xml:space="preserve"> т.е. 99,1% от уточненного плана.</w:t>
      </w:r>
    </w:p>
    <w:p w:rsidR="00E21922" w:rsidRDefault="005C3457" w:rsidP="005C3457">
      <w:pPr>
        <w:ind w:firstLine="851"/>
        <w:jc w:val="both"/>
      </w:pPr>
      <w:r w:rsidRPr="00993D73">
        <w:rPr>
          <w:bCs/>
          <w:color w:val="000000" w:themeColor="text1"/>
        </w:rPr>
        <w:t xml:space="preserve">3. </w:t>
      </w:r>
      <w:proofErr w:type="gramStart"/>
      <w:r w:rsidRPr="00993D73">
        <w:rPr>
          <w:bCs/>
        </w:rPr>
        <w:t xml:space="preserve">В рамках реализации муниципальной программы «Развитие </w:t>
      </w:r>
      <w:proofErr w:type="spellStart"/>
      <w:r w:rsidRPr="00993D73">
        <w:rPr>
          <w:bCs/>
        </w:rPr>
        <w:t>агропояса</w:t>
      </w:r>
      <w:proofErr w:type="spellEnd"/>
      <w:r w:rsidRPr="00993D73">
        <w:rPr>
          <w:bCs/>
        </w:rPr>
        <w:t xml:space="preserve"> городского округа «город Якутск» на 2013-2017 г.» оказана поддержка 11</w:t>
      </w:r>
      <w:r w:rsidRPr="00993D73">
        <w:t xml:space="preserve"> садоводческих, огороднических, дачных некоммерческих объединений граждан на территории городского округа «город Якутск» в общей сумме 2 882,1 </w:t>
      </w:r>
      <w:r w:rsidR="006D4398">
        <w:t>тыс. рублей,</w:t>
      </w:r>
      <w:r>
        <w:t xml:space="preserve"> </w:t>
      </w:r>
      <w:r w:rsidRPr="00993D73">
        <w:t xml:space="preserve"> в том числе на строительство и ремонт дорог, объектов энергоснабжения, связи, водоснабжения, водоотведения, и газоснабжения.</w:t>
      </w:r>
      <w:proofErr w:type="gramEnd"/>
      <w:r w:rsidRPr="00993D73">
        <w:t xml:space="preserve"> Исполнение составило 85,2% от уточненного годового плана. Неполное освоение средств объясняется </w:t>
      </w:r>
      <w:proofErr w:type="spellStart"/>
      <w:r w:rsidRPr="00993D73">
        <w:t>неперечислением</w:t>
      </w:r>
      <w:proofErr w:type="spellEnd"/>
      <w:r w:rsidRPr="00993D73">
        <w:t xml:space="preserve"> субсидии СНТ «ДСК-Стрела» в сумме 500,0 </w:t>
      </w:r>
      <w:r w:rsidR="007E4D9C">
        <w:t>тыс. рублей</w:t>
      </w:r>
      <w:r w:rsidRPr="00993D73">
        <w:t xml:space="preserve"> в связи с </w:t>
      </w:r>
      <w:proofErr w:type="spellStart"/>
      <w:r w:rsidRPr="00993D73">
        <w:t>недопоступлением</w:t>
      </w:r>
      <w:proofErr w:type="spellEnd"/>
      <w:r w:rsidRPr="00993D73">
        <w:t xml:space="preserve"> доходов в бюджет городского округа «город Якутск» в конце финансового года. </w:t>
      </w:r>
    </w:p>
    <w:p w:rsidR="005C3457" w:rsidRPr="00993D73" w:rsidRDefault="005C3457" w:rsidP="005C3457">
      <w:pPr>
        <w:ind w:firstLine="851"/>
        <w:jc w:val="both"/>
      </w:pPr>
      <w:r w:rsidRPr="00993D73">
        <w:rPr>
          <w:bCs/>
          <w:color w:val="000000" w:themeColor="text1"/>
        </w:rPr>
        <w:t xml:space="preserve">4. </w:t>
      </w:r>
      <w:proofErr w:type="gramStart"/>
      <w:r w:rsidRPr="00993D73">
        <w:rPr>
          <w:bCs/>
          <w:color w:val="000000" w:themeColor="text1"/>
        </w:rPr>
        <w:t xml:space="preserve">В рамках реализации муниципальной программы «Комплексное развитие территорий городского округа «город Якутск» на 2013-2017 г.» уточненный </w:t>
      </w:r>
      <w:r>
        <w:rPr>
          <w:bCs/>
          <w:color w:val="000000" w:themeColor="text1"/>
        </w:rPr>
        <w:t xml:space="preserve">план составил 85 076,0 </w:t>
      </w:r>
      <w:r w:rsidR="006D4398">
        <w:rPr>
          <w:bCs/>
          <w:color w:val="000000" w:themeColor="text1"/>
        </w:rPr>
        <w:t>тыс. рублей,</w:t>
      </w:r>
      <w:r w:rsidRPr="00993D73">
        <w:rPr>
          <w:bCs/>
          <w:color w:val="000000" w:themeColor="text1"/>
        </w:rPr>
        <w:t xml:space="preserve"> кассовое исполнение 83 050,0 </w:t>
      </w:r>
      <w:r w:rsidR="006D4398">
        <w:rPr>
          <w:bCs/>
          <w:color w:val="000000" w:themeColor="text1"/>
        </w:rPr>
        <w:t>тыс. рублей,</w:t>
      </w:r>
      <w:r w:rsidRPr="00993D73">
        <w:rPr>
          <w:bCs/>
          <w:color w:val="000000" w:themeColor="text1"/>
        </w:rPr>
        <w:t xml:space="preserve"> или 97,6 % от</w:t>
      </w:r>
      <w:r>
        <w:rPr>
          <w:bCs/>
          <w:color w:val="000000" w:themeColor="text1"/>
        </w:rPr>
        <w:t xml:space="preserve"> уточненного плана, в том числе </w:t>
      </w:r>
      <w:r w:rsidRPr="00993D73">
        <w:rPr>
          <w:bCs/>
        </w:rPr>
        <w:t>на содержание Департамента градостроительства Окружной администрации города</w:t>
      </w:r>
      <w:r>
        <w:rPr>
          <w:bCs/>
        </w:rPr>
        <w:t xml:space="preserve"> Якутска в количестве 8 штатных единиц,</w:t>
      </w:r>
      <w:r w:rsidRPr="00993D73">
        <w:rPr>
          <w:bCs/>
        </w:rPr>
        <w:t xml:space="preserve"> МКУ «</w:t>
      </w:r>
      <w:proofErr w:type="spellStart"/>
      <w:r w:rsidRPr="00993D73">
        <w:rPr>
          <w:bCs/>
        </w:rPr>
        <w:t>Гла</w:t>
      </w:r>
      <w:r>
        <w:rPr>
          <w:bCs/>
        </w:rPr>
        <w:t>встрой</w:t>
      </w:r>
      <w:proofErr w:type="spellEnd"/>
      <w:r>
        <w:rPr>
          <w:bCs/>
        </w:rPr>
        <w:t>» в количестве 25 штатных единиц,</w:t>
      </w:r>
      <w:r w:rsidRPr="00993D73">
        <w:rPr>
          <w:bCs/>
        </w:rPr>
        <w:t xml:space="preserve"> на содержание Управления архитектуры</w:t>
      </w:r>
      <w:proofErr w:type="gramEnd"/>
      <w:r w:rsidRPr="00993D73">
        <w:rPr>
          <w:bCs/>
        </w:rPr>
        <w:t xml:space="preserve"> и градостроительной политики Окружной администрации города Якутск</w:t>
      </w:r>
      <w:r>
        <w:rPr>
          <w:bCs/>
        </w:rPr>
        <w:t xml:space="preserve">а в количестве 7 штатных единиц, </w:t>
      </w:r>
      <w:r w:rsidRPr="00993D73">
        <w:rPr>
          <w:bCs/>
        </w:rPr>
        <w:t>МКУ «Служба информации, рекламы и контроля»</w:t>
      </w:r>
      <w:r>
        <w:rPr>
          <w:bCs/>
        </w:rPr>
        <w:t xml:space="preserve"> в количестве 11 штатных единиц, </w:t>
      </w:r>
      <w:r w:rsidRPr="00993D73">
        <w:t>Управления дорог и вертикальной планировки Окружной администрации города</w:t>
      </w:r>
      <w:r>
        <w:t xml:space="preserve"> Якутска в количестве 3 штатных единиц, </w:t>
      </w:r>
      <w:r w:rsidRPr="00993D73">
        <w:rPr>
          <w:bCs/>
        </w:rPr>
        <w:t>МБУ «</w:t>
      </w:r>
      <w:proofErr w:type="spellStart"/>
      <w:r w:rsidRPr="00993D73">
        <w:rPr>
          <w:bCs/>
        </w:rPr>
        <w:t>ГлавАПУ</w:t>
      </w:r>
      <w:proofErr w:type="spellEnd"/>
      <w:r w:rsidRPr="00993D73">
        <w:rPr>
          <w:bCs/>
        </w:rPr>
        <w:t>» (19 штатных единиц) на финансовое обеспечение муниципального задания</w:t>
      </w:r>
      <w:r>
        <w:rPr>
          <w:bCs/>
        </w:rPr>
        <w:t>.</w:t>
      </w:r>
    </w:p>
    <w:p w:rsidR="005C3457" w:rsidRPr="00993D73" w:rsidRDefault="005C3457" w:rsidP="005C3457">
      <w:pPr>
        <w:ind w:firstLine="851"/>
        <w:jc w:val="both"/>
        <w:rPr>
          <w:bCs/>
        </w:rPr>
      </w:pPr>
      <w:r w:rsidRPr="00993D73">
        <w:t xml:space="preserve">6. </w:t>
      </w:r>
      <w:r w:rsidRPr="00993D73">
        <w:rPr>
          <w:color w:val="111111"/>
          <w:shd w:val="clear" w:color="auto" w:fill="FFFFFF"/>
        </w:rPr>
        <w:t xml:space="preserve">В рамках реализации муниципальной программы «Формирование современной городской среды на территории городского округа «город Якутск» на 2017 год» реализовано мероприятие по разработке проектов планировки и межевания территорий, уточненный план по данному мероприятию составил 13 599,2 </w:t>
      </w:r>
      <w:r w:rsidR="006D4398">
        <w:rPr>
          <w:color w:val="111111"/>
          <w:shd w:val="clear" w:color="auto" w:fill="FFFFFF"/>
        </w:rPr>
        <w:t>тыс. рублей,</w:t>
      </w:r>
      <w:r w:rsidRPr="00993D73">
        <w:rPr>
          <w:color w:val="111111"/>
          <w:shd w:val="clear" w:color="auto" w:fill="FFFFFF"/>
        </w:rPr>
        <w:t xml:space="preserve"> кассовое исполнение 12 330,7 </w:t>
      </w:r>
      <w:r w:rsidR="007E4D9C">
        <w:rPr>
          <w:color w:val="111111"/>
          <w:shd w:val="clear" w:color="auto" w:fill="FFFFFF"/>
        </w:rPr>
        <w:t>тыс. рублей</w:t>
      </w:r>
      <w:r w:rsidRPr="00993D73">
        <w:rPr>
          <w:color w:val="111111"/>
          <w:shd w:val="clear" w:color="auto" w:fill="FFFFFF"/>
        </w:rPr>
        <w:t xml:space="preserve"> или 90,7 % от уточненного плана. Неполное освоение обусловлено переходом выполнения отдельных работ на 2018 год. В отчетном году о</w:t>
      </w:r>
      <w:r w:rsidRPr="00993D73">
        <w:rPr>
          <w:bCs/>
        </w:rPr>
        <w:t>существлена разработка проекта планировки и проекта межевания кварталов Аэропорт, 9б, 17а, 55а, 158, 161, 150,151,152, работы по внесению изменений в Генеральный план городского округа «город Якутск»</w:t>
      </w:r>
      <w:r>
        <w:rPr>
          <w:bCs/>
        </w:rPr>
        <w:t>.</w:t>
      </w:r>
    </w:p>
    <w:p w:rsidR="00E21922" w:rsidRPr="00E21922" w:rsidRDefault="00E21922" w:rsidP="00E21922">
      <w:pPr>
        <w:pStyle w:val="10"/>
        <w:jc w:val="center"/>
        <w:rPr>
          <w:sz w:val="24"/>
          <w:szCs w:val="24"/>
        </w:rPr>
      </w:pPr>
      <w:bookmarkStart w:id="672" w:name="_Toc511044960"/>
      <w:r w:rsidRPr="009428EF">
        <w:rPr>
          <w:sz w:val="24"/>
          <w:szCs w:val="24"/>
        </w:rPr>
        <w:t>Образование</w:t>
      </w:r>
      <w:bookmarkEnd w:id="672"/>
    </w:p>
    <w:p w:rsidR="005C3457" w:rsidRPr="00CA450F" w:rsidRDefault="005C3457" w:rsidP="00E21922">
      <w:pPr>
        <w:overflowPunct w:val="0"/>
        <w:autoSpaceDE w:val="0"/>
        <w:autoSpaceDN w:val="0"/>
        <w:adjustRightInd w:val="0"/>
        <w:ind w:right="-1" w:firstLine="851"/>
        <w:jc w:val="both"/>
      </w:pPr>
      <w:r w:rsidRPr="00E84332">
        <w:t xml:space="preserve">По разделу </w:t>
      </w:r>
      <w:r w:rsidRPr="00E84332">
        <w:rPr>
          <w:b/>
        </w:rPr>
        <w:t>0700 «Образование»</w:t>
      </w:r>
      <w:r w:rsidRPr="00E84332">
        <w:t xml:space="preserve"> </w:t>
      </w:r>
      <w:r>
        <w:t xml:space="preserve">уточненный план </w:t>
      </w:r>
      <w:r w:rsidRPr="00E84332">
        <w:t>бюджетны</w:t>
      </w:r>
      <w:r>
        <w:t>х</w:t>
      </w:r>
      <w:r w:rsidRPr="00E84332">
        <w:t xml:space="preserve"> ассигновани</w:t>
      </w:r>
      <w:r>
        <w:t>й за</w:t>
      </w:r>
      <w:r w:rsidRPr="00E84332">
        <w:t xml:space="preserve"> 201</w:t>
      </w:r>
      <w:r>
        <w:t>7</w:t>
      </w:r>
      <w:r w:rsidRPr="00E84332">
        <w:t xml:space="preserve"> год </w:t>
      </w:r>
      <w:r>
        <w:t>составляет 8 453 801,3</w:t>
      </w:r>
      <w:r w:rsidRPr="00823350">
        <w:t xml:space="preserve"> </w:t>
      </w:r>
      <w:r w:rsidR="007E4D9C">
        <w:t>тыс. рублей</w:t>
      </w:r>
      <w:r w:rsidR="00F95863">
        <w:t>.</w:t>
      </w:r>
      <w:r w:rsidRPr="00A16E9E">
        <w:rPr>
          <w:szCs w:val="28"/>
        </w:rPr>
        <w:t xml:space="preserve"> </w:t>
      </w:r>
      <w:r w:rsidRPr="00CA450F">
        <w:t>Исполнение составило 8</w:t>
      </w:r>
      <w:r>
        <w:t> 651 694,7</w:t>
      </w:r>
      <w:r w:rsidRPr="00CA450F">
        <w:t xml:space="preserve"> </w:t>
      </w:r>
      <w:r w:rsidR="007E4D9C">
        <w:t xml:space="preserve">тыс. рублей </w:t>
      </w:r>
      <w:r w:rsidRPr="00CA450F">
        <w:t xml:space="preserve">или </w:t>
      </w:r>
      <w:r>
        <w:t>95,7</w:t>
      </w:r>
      <w:r w:rsidRPr="00CA450F">
        <w:t xml:space="preserve">% от кассового плана. Не исполнено по разделу </w:t>
      </w:r>
      <w:r>
        <w:t>384 984,2</w:t>
      </w:r>
      <w:r w:rsidRPr="00CA450F">
        <w:t xml:space="preserve"> </w:t>
      </w:r>
      <w:r w:rsidR="007E4D9C">
        <w:t>тыс. рублей</w:t>
      </w:r>
      <w:r w:rsidR="00F95863">
        <w:t>.</w:t>
      </w:r>
    </w:p>
    <w:p w:rsidR="005C3457" w:rsidRDefault="005C3457" w:rsidP="005C3457">
      <w:pPr>
        <w:jc w:val="right"/>
        <w:rPr>
          <w:sz w:val="20"/>
          <w:szCs w:val="20"/>
        </w:rPr>
      </w:pPr>
      <w:r w:rsidRPr="00460E21">
        <w:rPr>
          <w:sz w:val="20"/>
          <w:szCs w:val="20"/>
        </w:rPr>
        <w:t xml:space="preserve"> (</w:t>
      </w:r>
      <w:r w:rsidR="007E4D9C">
        <w:rPr>
          <w:sz w:val="20"/>
          <w:szCs w:val="20"/>
        </w:rPr>
        <w:t>тыс. рублей</w:t>
      </w:r>
      <w:r w:rsidRPr="00460E21">
        <w:rPr>
          <w:sz w:val="20"/>
          <w:szCs w:val="20"/>
        </w:rPr>
        <w:t>)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1275"/>
        <w:gridCol w:w="1417"/>
        <w:gridCol w:w="1276"/>
        <w:gridCol w:w="1418"/>
        <w:gridCol w:w="709"/>
      </w:tblGrid>
      <w:tr w:rsidR="005C3457" w:rsidRPr="00AD743D" w:rsidTr="005C3457">
        <w:trPr>
          <w:trHeight w:val="7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457" w:rsidRPr="00AD743D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Исполнение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C3457" w:rsidRPr="00AD743D" w:rsidTr="005C3457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AD743D" w:rsidRDefault="005C3457" w:rsidP="005C3457">
            <w:pPr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AD743D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AD743D" w:rsidRDefault="005C3457" w:rsidP="005C3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743D">
              <w:rPr>
                <w:b/>
                <w:bCs/>
                <w:color w:val="000000"/>
                <w:sz w:val="20"/>
                <w:szCs w:val="20"/>
              </w:rPr>
              <w:t>8 554 172,80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8 453 801,3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9 036 678,9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8 651 694,7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95,7</w:t>
            </w:r>
          </w:p>
        </w:tc>
      </w:tr>
      <w:tr w:rsidR="005C3457" w:rsidRPr="00AD743D" w:rsidTr="005C3457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AD743D" w:rsidRDefault="005C3457" w:rsidP="005C3457">
            <w:pPr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AD743D" w:rsidRDefault="005C3457" w:rsidP="005C3457">
            <w:pPr>
              <w:jc w:val="center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AD743D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2 369 592,9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3 268 577,2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3 286 457,3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3 010 861,7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91,6</w:t>
            </w:r>
          </w:p>
        </w:tc>
      </w:tr>
      <w:tr w:rsidR="005C3457" w:rsidRPr="00AD743D" w:rsidTr="005C3457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AD743D" w:rsidRDefault="005C3457" w:rsidP="005C3457">
            <w:pPr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AD743D" w:rsidRDefault="005C3457" w:rsidP="005C3457">
            <w:pPr>
              <w:jc w:val="center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AD743D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6 184 579,9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5 185 224,1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5 750 221,8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5 640 833,2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98,1</w:t>
            </w:r>
          </w:p>
        </w:tc>
      </w:tr>
      <w:tr w:rsidR="005C3457" w:rsidRPr="00AD743D" w:rsidTr="005C3457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color w:val="000000"/>
                <w:sz w:val="20"/>
                <w:szCs w:val="20"/>
              </w:rPr>
              <w:t>2 871 653,20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2 789 637,1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3 043 677,1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2 854 447,8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93,8</w:t>
            </w:r>
          </w:p>
        </w:tc>
      </w:tr>
      <w:tr w:rsidR="005C3457" w:rsidRPr="00AD743D" w:rsidTr="00C63EE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outlineLvl w:val="0"/>
              <w:rPr>
                <w:sz w:val="20"/>
                <w:szCs w:val="20"/>
              </w:rPr>
            </w:pPr>
            <w:bookmarkStart w:id="673" w:name="_Toc511044961"/>
            <w:r w:rsidRPr="00AD743D">
              <w:rPr>
                <w:sz w:val="20"/>
                <w:szCs w:val="20"/>
              </w:rPr>
              <w:t>Местный бюджет</w:t>
            </w:r>
            <w:bookmarkEnd w:id="67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bookmarkStart w:id="674" w:name="_Toc511044962"/>
            <w:r w:rsidRPr="00AD743D">
              <w:rPr>
                <w:sz w:val="20"/>
                <w:szCs w:val="20"/>
              </w:rPr>
              <w:t>0701</w:t>
            </w:r>
            <w:bookmarkEnd w:id="674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Default="005C3457" w:rsidP="005C34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841 001,2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75" w:name="_Toc511044963"/>
            <w:r w:rsidRPr="00AD743D">
              <w:rPr>
                <w:sz w:val="20"/>
                <w:szCs w:val="20"/>
              </w:rPr>
              <w:t>1 008 532,0</w:t>
            </w:r>
            <w:bookmarkEnd w:id="67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76" w:name="_Toc511044964"/>
            <w:r w:rsidRPr="00AD743D">
              <w:rPr>
                <w:sz w:val="20"/>
                <w:szCs w:val="20"/>
              </w:rPr>
              <w:t>1 139 282,5</w:t>
            </w:r>
            <w:bookmarkEnd w:id="67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77" w:name="_Toc511044965"/>
            <w:r w:rsidRPr="00AD743D">
              <w:rPr>
                <w:sz w:val="20"/>
                <w:szCs w:val="20"/>
              </w:rPr>
              <w:t>950 053,1</w:t>
            </w:r>
            <w:bookmarkEnd w:id="67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78" w:name="_Toc511044966"/>
            <w:r w:rsidRPr="00AD743D">
              <w:rPr>
                <w:sz w:val="20"/>
                <w:szCs w:val="20"/>
              </w:rPr>
              <w:t>83,4</w:t>
            </w:r>
            <w:bookmarkEnd w:id="678"/>
          </w:p>
        </w:tc>
      </w:tr>
      <w:tr w:rsidR="005C3457" w:rsidRPr="00AD743D" w:rsidTr="00C63EEB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AD743D" w:rsidRDefault="005C3457" w:rsidP="005C3457">
            <w:pPr>
              <w:outlineLvl w:val="0"/>
              <w:rPr>
                <w:sz w:val="20"/>
                <w:szCs w:val="20"/>
              </w:rPr>
            </w:pPr>
            <w:bookmarkStart w:id="679" w:name="_Toc511044967"/>
            <w:r w:rsidRPr="00AD743D">
              <w:rPr>
                <w:sz w:val="20"/>
                <w:szCs w:val="20"/>
              </w:rPr>
              <w:lastRenderedPageBreak/>
              <w:t>Межбюджетные трансферты</w:t>
            </w:r>
            <w:bookmarkEnd w:id="67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r w:rsidRPr="00AD743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Default="005C3457" w:rsidP="005C34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2 030 652,0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80" w:name="_Toc511044968"/>
            <w:r w:rsidRPr="00AD743D">
              <w:rPr>
                <w:sz w:val="20"/>
                <w:szCs w:val="20"/>
              </w:rPr>
              <w:t>1 781 105,1</w:t>
            </w:r>
            <w:bookmarkEnd w:id="68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81" w:name="_Toc511044969"/>
            <w:r w:rsidRPr="00AD743D">
              <w:rPr>
                <w:sz w:val="20"/>
                <w:szCs w:val="20"/>
              </w:rPr>
              <w:t>1 904 394,7</w:t>
            </w:r>
            <w:bookmarkEnd w:id="68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82" w:name="_Toc511044970"/>
            <w:r w:rsidRPr="00AD743D">
              <w:rPr>
                <w:sz w:val="20"/>
                <w:szCs w:val="20"/>
              </w:rPr>
              <w:t>1 904 394,7</w:t>
            </w:r>
            <w:bookmarkEnd w:id="68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83" w:name="_Toc511044971"/>
            <w:r w:rsidRPr="00AD743D">
              <w:rPr>
                <w:sz w:val="20"/>
                <w:szCs w:val="20"/>
              </w:rPr>
              <w:t>100,0</w:t>
            </w:r>
            <w:bookmarkEnd w:id="683"/>
          </w:p>
        </w:tc>
      </w:tr>
      <w:tr w:rsidR="005C3457" w:rsidRPr="00AD743D" w:rsidTr="00C63EEB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color w:val="000000"/>
                <w:sz w:val="20"/>
                <w:szCs w:val="20"/>
              </w:rPr>
              <w:t>5 342 639,90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5 122 073,0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4 818 066,4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4 654 346,4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96,6</w:t>
            </w:r>
          </w:p>
        </w:tc>
      </w:tr>
      <w:tr w:rsidR="005C3457" w:rsidRPr="00AD743D" w:rsidTr="005C3457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outlineLvl w:val="0"/>
              <w:rPr>
                <w:sz w:val="20"/>
                <w:szCs w:val="20"/>
              </w:rPr>
            </w:pPr>
            <w:bookmarkStart w:id="684" w:name="_Toc511044972"/>
            <w:r w:rsidRPr="00AD743D">
              <w:rPr>
                <w:sz w:val="20"/>
                <w:szCs w:val="20"/>
              </w:rPr>
              <w:t>Местный бюджет</w:t>
            </w:r>
            <w:bookmarkEnd w:id="68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bookmarkStart w:id="685" w:name="_Toc511044973"/>
            <w:r w:rsidRPr="00AD743D">
              <w:rPr>
                <w:sz w:val="20"/>
                <w:szCs w:val="20"/>
              </w:rPr>
              <w:t>0702</w:t>
            </w:r>
            <w:bookmarkEnd w:id="685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Default="005C3457" w:rsidP="005C34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1 231 771,7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86" w:name="_Toc511044974"/>
            <w:r w:rsidRPr="00AD743D">
              <w:rPr>
                <w:sz w:val="20"/>
                <w:szCs w:val="20"/>
              </w:rPr>
              <w:t>1 759 550,0</w:t>
            </w:r>
            <w:bookmarkEnd w:id="68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87" w:name="_Toc511044975"/>
            <w:r w:rsidRPr="00AD743D">
              <w:rPr>
                <w:sz w:val="20"/>
                <w:szCs w:val="20"/>
              </w:rPr>
              <w:t>1 052 640,4</w:t>
            </w:r>
            <w:bookmarkEnd w:id="687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88" w:name="_Toc511044976"/>
            <w:r w:rsidRPr="00AD743D">
              <w:rPr>
                <w:sz w:val="20"/>
                <w:szCs w:val="20"/>
              </w:rPr>
              <w:t>998 296,0</w:t>
            </w:r>
            <w:bookmarkEnd w:id="68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89" w:name="_Toc511044977"/>
            <w:r w:rsidRPr="00AD743D">
              <w:rPr>
                <w:sz w:val="20"/>
                <w:szCs w:val="20"/>
              </w:rPr>
              <w:t>94,8</w:t>
            </w:r>
            <w:bookmarkEnd w:id="689"/>
          </w:p>
        </w:tc>
      </w:tr>
      <w:tr w:rsidR="005C3457" w:rsidRPr="00AD743D" w:rsidTr="005C3457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AD743D" w:rsidRDefault="005C3457" w:rsidP="005C3457">
            <w:pPr>
              <w:outlineLvl w:val="0"/>
              <w:rPr>
                <w:sz w:val="20"/>
                <w:szCs w:val="20"/>
              </w:rPr>
            </w:pPr>
            <w:bookmarkStart w:id="690" w:name="_Toc511044978"/>
            <w:r w:rsidRPr="00AD743D">
              <w:rPr>
                <w:sz w:val="20"/>
                <w:szCs w:val="20"/>
              </w:rPr>
              <w:t>Межбюджетные трансферты</w:t>
            </w:r>
            <w:bookmarkEnd w:id="69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r w:rsidRPr="00AD743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Default="005C3457" w:rsidP="005C34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4 110 868,2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91" w:name="_Toc511044979"/>
            <w:r w:rsidRPr="00AD743D">
              <w:rPr>
                <w:sz w:val="20"/>
                <w:szCs w:val="20"/>
              </w:rPr>
              <w:t>3 362 523,0</w:t>
            </w:r>
            <w:bookmarkEnd w:id="69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92" w:name="_Toc511044980"/>
            <w:r w:rsidRPr="00AD743D">
              <w:rPr>
                <w:sz w:val="20"/>
                <w:szCs w:val="20"/>
              </w:rPr>
              <w:t>3 765 426,1</w:t>
            </w:r>
            <w:bookmarkEnd w:id="69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93" w:name="_Toc511044981"/>
            <w:r w:rsidRPr="00AD743D">
              <w:rPr>
                <w:sz w:val="20"/>
                <w:szCs w:val="20"/>
              </w:rPr>
              <w:t>3 656 050,7</w:t>
            </w:r>
            <w:bookmarkEnd w:id="69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94" w:name="_Toc511044982"/>
            <w:r w:rsidRPr="00AD743D">
              <w:rPr>
                <w:sz w:val="20"/>
                <w:szCs w:val="20"/>
              </w:rPr>
              <w:t>97,1</w:t>
            </w:r>
            <w:bookmarkEnd w:id="694"/>
          </w:p>
        </w:tc>
      </w:tr>
      <w:tr w:rsidR="005C3457" w:rsidRPr="00AD743D" w:rsidTr="005C3457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748 695,0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718 047,4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95,9</w:t>
            </w:r>
          </w:p>
        </w:tc>
      </w:tr>
      <w:tr w:rsidR="005C3457" w:rsidRPr="00AD743D" w:rsidTr="005C3457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outlineLvl w:val="0"/>
              <w:rPr>
                <w:sz w:val="20"/>
                <w:szCs w:val="20"/>
              </w:rPr>
            </w:pPr>
            <w:bookmarkStart w:id="695" w:name="_Toc511044983"/>
            <w:r w:rsidRPr="00AD743D">
              <w:rPr>
                <w:sz w:val="20"/>
                <w:szCs w:val="20"/>
              </w:rPr>
              <w:t>Местный бюджет</w:t>
            </w:r>
            <w:bookmarkEnd w:id="69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bookmarkStart w:id="696" w:name="_Toc511044984"/>
            <w:r w:rsidRPr="00AD743D">
              <w:rPr>
                <w:sz w:val="20"/>
                <w:szCs w:val="20"/>
              </w:rPr>
              <w:t>0703</w:t>
            </w:r>
            <w:bookmarkEnd w:id="696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97" w:name="_Toc511044985"/>
            <w:r>
              <w:rPr>
                <w:sz w:val="20"/>
                <w:szCs w:val="20"/>
              </w:rPr>
              <w:t>0</w:t>
            </w:r>
            <w:bookmarkEnd w:id="697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98" w:name="_Toc511044986"/>
            <w:r w:rsidRPr="00AD743D">
              <w:rPr>
                <w:sz w:val="20"/>
                <w:szCs w:val="20"/>
              </w:rPr>
              <w:t>0,0</w:t>
            </w:r>
            <w:bookmarkEnd w:id="698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699" w:name="_Toc511044987"/>
            <w:r w:rsidRPr="00AD743D">
              <w:rPr>
                <w:sz w:val="20"/>
                <w:szCs w:val="20"/>
              </w:rPr>
              <w:t>712 259,8</w:t>
            </w:r>
            <w:bookmarkEnd w:id="699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00" w:name="_Toc511044988"/>
            <w:r w:rsidRPr="00AD743D">
              <w:rPr>
                <w:sz w:val="20"/>
                <w:szCs w:val="20"/>
              </w:rPr>
              <w:t>681 625,4</w:t>
            </w:r>
            <w:bookmarkEnd w:id="70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01" w:name="_Toc511044989"/>
            <w:r w:rsidRPr="00AD743D">
              <w:rPr>
                <w:sz w:val="20"/>
                <w:szCs w:val="20"/>
              </w:rPr>
              <w:t>95,7</w:t>
            </w:r>
            <w:bookmarkEnd w:id="701"/>
          </w:p>
        </w:tc>
      </w:tr>
      <w:tr w:rsidR="005C3457" w:rsidRPr="00AD743D" w:rsidTr="005C3457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AD743D" w:rsidRDefault="005C3457" w:rsidP="005C3457">
            <w:pPr>
              <w:outlineLvl w:val="0"/>
              <w:rPr>
                <w:sz w:val="20"/>
                <w:szCs w:val="20"/>
              </w:rPr>
            </w:pPr>
            <w:bookmarkStart w:id="702" w:name="_Toc511044990"/>
            <w:r w:rsidRPr="00AD743D">
              <w:rPr>
                <w:sz w:val="20"/>
                <w:szCs w:val="20"/>
              </w:rPr>
              <w:t>Межбюджетные трансферты</w:t>
            </w:r>
            <w:bookmarkEnd w:id="70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r w:rsidRPr="00AD743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03" w:name="_Toc511044991"/>
            <w:r>
              <w:rPr>
                <w:sz w:val="20"/>
                <w:szCs w:val="20"/>
              </w:rPr>
              <w:t>0</w:t>
            </w:r>
            <w:bookmarkEnd w:id="703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04" w:name="_Toc511044992"/>
            <w:r w:rsidRPr="00AD743D">
              <w:rPr>
                <w:sz w:val="20"/>
                <w:szCs w:val="20"/>
              </w:rPr>
              <w:t>0,0</w:t>
            </w:r>
            <w:bookmarkEnd w:id="70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05" w:name="_Toc511044993"/>
            <w:r w:rsidRPr="00AD743D">
              <w:rPr>
                <w:sz w:val="20"/>
                <w:szCs w:val="20"/>
              </w:rPr>
              <w:t>36 435,2</w:t>
            </w:r>
            <w:bookmarkEnd w:id="705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06" w:name="_Toc511044994"/>
            <w:r w:rsidRPr="00AD743D">
              <w:rPr>
                <w:sz w:val="20"/>
                <w:szCs w:val="20"/>
              </w:rPr>
              <w:t>36 422,0</w:t>
            </w:r>
            <w:bookmarkEnd w:id="70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07" w:name="_Toc511044995"/>
            <w:r w:rsidRPr="00AD743D">
              <w:rPr>
                <w:sz w:val="20"/>
                <w:szCs w:val="20"/>
              </w:rPr>
              <w:t>100,0</w:t>
            </w:r>
            <w:bookmarkEnd w:id="707"/>
          </w:p>
        </w:tc>
      </w:tr>
      <w:tr w:rsidR="005C3457" w:rsidRPr="00AD743D" w:rsidTr="005C3457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color w:val="000000"/>
                <w:sz w:val="20"/>
                <w:szCs w:val="20"/>
              </w:rPr>
              <w:t>73 305,90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69 422,4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70 846,6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70 716,8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5C3457" w:rsidRPr="00AD743D" w:rsidTr="005C3457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outlineLvl w:val="0"/>
              <w:rPr>
                <w:sz w:val="20"/>
                <w:szCs w:val="20"/>
              </w:rPr>
            </w:pPr>
            <w:bookmarkStart w:id="708" w:name="_Toc511044996"/>
            <w:r w:rsidRPr="00AD743D">
              <w:rPr>
                <w:sz w:val="20"/>
                <w:szCs w:val="20"/>
              </w:rPr>
              <w:t>Местный бюджет</w:t>
            </w:r>
            <w:bookmarkEnd w:id="708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bookmarkStart w:id="709" w:name="_Toc511044997"/>
            <w:r w:rsidRPr="00AD743D">
              <w:rPr>
                <w:sz w:val="20"/>
                <w:szCs w:val="20"/>
              </w:rPr>
              <w:t>0707</w:t>
            </w:r>
            <w:bookmarkEnd w:id="709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Default="005C3457" w:rsidP="005C34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30 379,3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10" w:name="_Toc511044998"/>
            <w:r w:rsidRPr="00AD743D">
              <w:rPr>
                <w:sz w:val="20"/>
                <w:szCs w:val="20"/>
              </w:rPr>
              <w:t>27 826,4</w:t>
            </w:r>
            <w:bookmarkEnd w:id="71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11" w:name="_Toc511044999"/>
            <w:r w:rsidRPr="00AD743D">
              <w:rPr>
                <w:sz w:val="20"/>
                <w:szCs w:val="20"/>
              </w:rPr>
              <w:t>27 000,6</w:t>
            </w:r>
            <w:bookmarkEnd w:id="71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12" w:name="_Toc511045000"/>
            <w:r w:rsidRPr="00AD743D">
              <w:rPr>
                <w:sz w:val="20"/>
                <w:szCs w:val="20"/>
              </w:rPr>
              <w:t>26 870,8</w:t>
            </w:r>
            <w:bookmarkEnd w:id="71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13" w:name="_Toc511045001"/>
            <w:r w:rsidRPr="00AD743D">
              <w:rPr>
                <w:sz w:val="20"/>
                <w:szCs w:val="20"/>
              </w:rPr>
              <w:t>99,5</w:t>
            </w:r>
            <w:bookmarkEnd w:id="713"/>
          </w:p>
        </w:tc>
      </w:tr>
      <w:tr w:rsidR="005C3457" w:rsidRPr="00AD743D" w:rsidTr="005C3457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AD743D" w:rsidRDefault="005C3457" w:rsidP="005C3457">
            <w:pPr>
              <w:outlineLvl w:val="0"/>
              <w:rPr>
                <w:sz w:val="20"/>
                <w:szCs w:val="20"/>
              </w:rPr>
            </w:pPr>
            <w:bookmarkStart w:id="714" w:name="_Toc511045002"/>
            <w:r w:rsidRPr="00AD743D">
              <w:rPr>
                <w:sz w:val="20"/>
                <w:szCs w:val="20"/>
              </w:rPr>
              <w:t>Межбюджетные трансферты</w:t>
            </w:r>
            <w:bookmarkEnd w:id="71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r w:rsidRPr="00AD743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Default="005C3457" w:rsidP="005C34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42 926,6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15" w:name="_Toc511045003"/>
            <w:r w:rsidRPr="00AD743D">
              <w:rPr>
                <w:sz w:val="20"/>
                <w:szCs w:val="20"/>
              </w:rPr>
              <w:t>41 596,0</w:t>
            </w:r>
            <w:bookmarkEnd w:id="71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16" w:name="_Toc511045004"/>
            <w:r w:rsidRPr="00AD743D">
              <w:rPr>
                <w:sz w:val="20"/>
                <w:szCs w:val="20"/>
              </w:rPr>
              <w:t>43 846,0</w:t>
            </w:r>
            <w:bookmarkEnd w:id="71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17" w:name="_Toc511045005"/>
            <w:r w:rsidRPr="00AD743D">
              <w:rPr>
                <w:sz w:val="20"/>
                <w:szCs w:val="20"/>
              </w:rPr>
              <w:t>43 846,0</w:t>
            </w:r>
            <w:bookmarkEnd w:id="71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18" w:name="_Toc511045006"/>
            <w:r w:rsidRPr="00AD743D">
              <w:rPr>
                <w:sz w:val="20"/>
                <w:szCs w:val="20"/>
              </w:rPr>
              <w:t>100,0</w:t>
            </w:r>
            <w:bookmarkEnd w:id="718"/>
          </w:p>
        </w:tc>
      </w:tr>
      <w:tr w:rsidR="005C3457" w:rsidRPr="00AD743D" w:rsidTr="005C3457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AD743D" w:rsidRDefault="005C3457" w:rsidP="005C3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743D">
              <w:rPr>
                <w:b/>
                <w:bCs/>
                <w:color w:val="000000"/>
                <w:sz w:val="20"/>
                <w:szCs w:val="20"/>
              </w:rPr>
              <w:t>266 573,80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472 668,8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355 393,8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354 136,2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5C3457" w:rsidRPr="00AD743D" w:rsidTr="005C3457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outlineLvl w:val="0"/>
              <w:rPr>
                <w:sz w:val="20"/>
                <w:szCs w:val="20"/>
              </w:rPr>
            </w:pPr>
            <w:bookmarkStart w:id="719" w:name="_Toc511045007"/>
            <w:r w:rsidRPr="00AD743D">
              <w:rPr>
                <w:sz w:val="20"/>
                <w:szCs w:val="20"/>
              </w:rPr>
              <w:t>Местный бюджет</w:t>
            </w:r>
            <w:bookmarkEnd w:id="71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bookmarkStart w:id="720" w:name="_Toc511045008"/>
            <w:r w:rsidRPr="00AD743D">
              <w:rPr>
                <w:sz w:val="20"/>
                <w:szCs w:val="20"/>
              </w:rPr>
              <w:t>0709</w:t>
            </w:r>
            <w:bookmarkEnd w:id="72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Default="005C3457" w:rsidP="005C34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266 440,6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21" w:name="_Toc511045009"/>
            <w:r w:rsidRPr="00AD743D">
              <w:rPr>
                <w:sz w:val="20"/>
                <w:szCs w:val="20"/>
              </w:rPr>
              <w:t>472 668,8</w:t>
            </w:r>
            <w:bookmarkEnd w:id="72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22" w:name="_Toc511045010"/>
            <w:r w:rsidRPr="00AD743D">
              <w:rPr>
                <w:sz w:val="20"/>
                <w:szCs w:val="20"/>
              </w:rPr>
              <w:t>355 274,0</w:t>
            </w:r>
            <w:bookmarkEnd w:id="72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23" w:name="_Toc511045011"/>
            <w:r w:rsidRPr="00AD743D">
              <w:rPr>
                <w:sz w:val="20"/>
                <w:szCs w:val="20"/>
              </w:rPr>
              <w:t>354 016,4</w:t>
            </w:r>
            <w:bookmarkEnd w:id="72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24" w:name="_Toc511045012"/>
            <w:r w:rsidRPr="00AD743D">
              <w:rPr>
                <w:sz w:val="20"/>
                <w:szCs w:val="20"/>
              </w:rPr>
              <w:t>99,6</w:t>
            </w:r>
            <w:bookmarkEnd w:id="724"/>
          </w:p>
        </w:tc>
      </w:tr>
      <w:tr w:rsidR="005C3457" w:rsidRPr="00AD743D" w:rsidTr="005C3457">
        <w:trPr>
          <w:trHeight w:val="29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AD743D" w:rsidRDefault="005C3457" w:rsidP="005C3457">
            <w:pPr>
              <w:outlineLvl w:val="0"/>
              <w:rPr>
                <w:sz w:val="20"/>
                <w:szCs w:val="20"/>
              </w:rPr>
            </w:pPr>
            <w:bookmarkStart w:id="725" w:name="_Toc511045013"/>
            <w:r w:rsidRPr="00AD743D">
              <w:rPr>
                <w:sz w:val="20"/>
                <w:szCs w:val="20"/>
              </w:rPr>
              <w:t>Межбюджетные трансферты</w:t>
            </w:r>
            <w:bookmarkEnd w:id="72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bookmarkStart w:id="726" w:name="_Toc511045014"/>
            <w:r w:rsidRPr="00AD743D">
              <w:rPr>
                <w:sz w:val="20"/>
                <w:szCs w:val="20"/>
              </w:rPr>
              <w:t>0709</w:t>
            </w:r>
            <w:bookmarkEnd w:id="726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Default="005C3457" w:rsidP="005C34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27" w:name="_Toc511045015"/>
            <w:r w:rsidRPr="00AD743D">
              <w:rPr>
                <w:sz w:val="20"/>
                <w:szCs w:val="20"/>
              </w:rPr>
              <w:t>0,0</w:t>
            </w:r>
            <w:bookmarkEnd w:id="727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28" w:name="_Toc511045016"/>
            <w:r w:rsidRPr="00AD743D">
              <w:rPr>
                <w:sz w:val="20"/>
                <w:szCs w:val="20"/>
              </w:rPr>
              <w:t>119,8</w:t>
            </w:r>
            <w:bookmarkEnd w:id="728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29" w:name="_Toc511045017"/>
            <w:r w:rsidRPr="00AD743D">
              <w:rPr>
                <w:sz w:val="20"/>
                <w:szCs w:val="20"/>
              </w:rPr>
              <w:t>119,8</w:t>
            </w:r>
            <w:bookmarkEnd w:id="72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AD743D" w:rsidRDefault="005C3457" w:rsidP="005C3457">
            <w:pPr>
              <w:jc w:val="right"/>
              <w:outlineLvl w:val="0"/>
              <w:rPr>
                <w:sz w:val="20"/>
                <w:szCs w:val="20"/>
              </w:rPr>
            </w:pPr>
            <w:bookmarkStart w:id="730" w:name="_Toc511045018"/>
            <w:r w:rsidRPr="00AD743D">
              <w:rPr>
                <w:sz w:val="20"/>
                <w:szCs w:val="20"/>
              </w:rPr>
              <w:t>100,0</w:t>
            </w:r>
            <w:bookmarkEnd w:id="730"/>
          </w:p>
        </w:tc>
      </w:tr>
    </w:tbl>
    <w:p w:rsidR="005C3457" w:rsidRPr="00D30B65" w:rsidRDefault="005C3457" w:rsidP="00E21922">
      <w:pPr>
        <w:pStyle w:val="a9"/>
        <w:spacing w:before="120" w:beforeAutospacing="0" w:after="0"/>
        <w:ind w:firstLine="851"/>
        <w:jc w:val="both"/>
        <w:rPr>
          <w:szCs w:val="28"/>
        </w:rPr>
      </w:pPr>
      <w:r w:rsidRPr="00D30B65">
        <w:rPr>
          <w:szCs w:val="28"/>
        </w:rPr>
        <w:t xml:space="preserve">Анализ расходов по разделу «Образование» показал, что запланированные в бюджете городского округа бюджетные ассигнования </w:t>
      </w:r>
      <w:r>
        <w:rPr>
          <w:szCs w:val="28"/>
        </w:rPr>
        <w:t xml:space="preserve">практически </w:t>
      </w:r>
      <w:r w:rsidRPr="00D30B65">
        <w:rPr>
          <w:szCs w:val="28"/>
        </w:rPr>
        <w:t>исполнены в полном</w:t>
      </w:r>
      <w:r>
        <w:rPr>
          <w:sz w:val="28"/>
        </w:rPr>
        <w:t xml:space="preserve"> </w:t>
      </w:r>
      <w:r w:rsidRPr="00D30B65">
        <w:rPr>
          <w:szCs w:val="28"/>
        </w:rPr>
        <w:t>объеме по в</w:t>
      </w:r>
      <w:r>
        <w:rPr>
          <w:szCs w:val="28"/>
        </w:rPr>
        <w:t>сем подразделам данного раздела, за исключением подраздела «Дошкольное образование».</w:t>
      </w:r>
    </w:p>
    <w:p w:rsidR="005C3457" w:rsidRPr="00CB3320" w:rsidRDefault="005C3457" w:rsidP="005C3457">
      <w:pPr>
        <w:ind w:firstLine="720"/>
        <w:jc w:val="center"/>
        <w:rPr>
          <w:b/>
          <w:bCs/>
        </w:rPr>
      </w:pPr>
      <w:r w:rsidRPr="00CB3320">
        <w:rPr>
          <w:b/>
          <w:bCs/>
        </w:rPr>
        <w:t>По</w:t>
      </w:r>
      <w:r>
        <w:rPr>
          <w:b/>
          <w:bCs/>
        </w:rPr>
        <w:t>драздел 0701</w:t>
      </w:r>
      <w:r w:rsidRPr="00CB3320">
        <w:rPr>
          <w:b/>
          <w:bCs/>
        </w:rPr>
        <w:t xml:space="preserve"> «</w:t>
      </w:r>
      <w:r w:rsidRPr="00DD0AA2">
        <w:rPr>
          <w:b/>
          <w:bCs/>
        </w:rPr>
        <w:t>Дошкольное образование</w:t>
      </w:r>
      <w:r w:rsidRPr="00CB3320">
        <w:rPr>
          <w:b/>
          <w:bCs/>
        </w:rPr>
        <w:t>»</w:t>
      </w:r>
    </w:p>
    <w:p w:rsidR="005C3457" w:rsidRDefault="005C3457" w:rsidP="005C3457">
      <w:pPr>
        <w:jc w:val="right"/>
        <w:rPr>
          <w:sz w:val="20"/>
          <w:szCs w:val="20"/>
        </w:rPr>
      </w:pPr>
      <w:r w:rsidRPr="00460E21">
        <w:rPr>
          <w:sz w:val="20"/>
          <w:szCs w:val="20"/>
        </w:rPr>
        <w:t>(</w:t>
      </w:r>
      <w:r w:rsidR="007E4D9C">
        <w:rPr>
          <w:sz w:val="20"/>
          <w:szCs w:val="20"/>
        </w:rPr>
        <w:t>тыс. рублей</w:t>
      </w:r>
      <w:r w:rsidRPr="00460E21">
        <w:rPr>
          <w:sz w:val="20"/>
          <w:szCs w:val="20"/>
        </w:rPr>
        <w:t>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559"/>
        <w:gridCol w:w="1418"/>
        <w:gridCol w:w="1275"/>
        <w:gridCol w:w="709"/>
      </w:tblGrid>
      <w:tr w:rsidR="005C3457" w:rsidRPr="00E95C2A" w:rsidTr="005C3457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Наименование программ, мероприятий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8368C5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368C5">
              <w:rPr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  <w:r w:rsidRPr="008368C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3457" w:rsidRPr="00E95C2A" w:rsidTr="005C3457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E95C2A" w:rsidRDefault="005C3457" w:rsidP="005C3457">
            <w:pPr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2 789 637,1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3 043 677,1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2 854 447,8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93,8</w:t>
            </w:r>
          </w:p>
        </w:tc>
      </w:tr>
      <w:tr w:rsidR="005C3457" w:rsidRPr="00E95C2A" w:rsidTr="005C3457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Муниципальная программа "Развитие образования городского округа "город Якутск" на 2013-2019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2 717 163,4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2 986 225,4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2 798 977,0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93,7</w:t>
            </w:r>
          </w:p>
        </w:tc>
      </w:tr>
      <w:tr w:rsidR="005C3457" w:rsidRPr="00E95C2A" w:rsidTr="005C3457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925 206,7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1 024 766,7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837 518,2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81,7</w:t>
            </w:r>
          </w:p>
        </w:tc>
      </w:tr>
      <w:tr w:rsidR="005C3457" w:rsidRPr="00E95C2A" w:rsidTr="005C3457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Создание современной образовательной среды, обеспечивающей качество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765,8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765,8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E95C2A" w:rsidTr="005C3457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Повышение эффективности управления качеством дошкольного образования.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E95C2A" w:rsidTr="005C3457">
        <w:trPr>
          <w:trHeight w:val="1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Субсидия муниципальным образованиям РС</w:t>
            </w:r>
            <w:r>
              <w:rPr>
                <w:sz w:val="20"/>
                <w:szCs w:val="20"/>
              </w:rPr>
              <w:t xml:space="preserve"> </w:t>
            </w:r>
            <w:r w:rsidRPr="00E95C2A">
              <w:rPr>
                <w:sz w:val="20"/>
                <w:szCs w:val="20"/>
              </w:rPr>
              <w:t xml:space="preserve">(Я) на </w:t>
            </w:r>
            <w:proofErr w:type="spellStart"/>
            <w:r w:rsidRPr="00E95C2A">
              <w:rPr>
                <w:sz w:val="20"/>
                <w:szCs w:val="20"/>
              </w:rPr>
              <w:t>софинансирование</w:t>
            </w:r>
            <w:proofErr w:type="spellEnd"/>
            <w:r w:rsidRPr="00E95C2A">
              <w:rPr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E95C2A">
              <w:rPr>
                <w:sz w:val="20"/>
                <w:szCs w:val="20"/>
              </w:rPr>
              <w:t>оплаты труда работников учреждений бюджетного сектора экономики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5 058,0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5 058,0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E95C2A" w:rsidTr="005C345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Субсидия МО для поддержки субъектов малого и (или) среднего предпринимательства, осуществляющих деятельность по присмотру и уходу за детьми дошкольного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83 196,5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83 196,5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E95C2A" w:rsidTr="005C3457">
        <w:trPr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1 781 105,1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1 814 597,4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1 814 597,4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E95C2A" w:rsidTr="005C3457">
        <w:trPr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 xml:space="preserve">Субвенция на предоставление льгот по коммунальным услугам педагогическим работникам муниципальных </w:t>
            </w:r>
            <w:proofErr w:type="spellStart"/>
            <w:r w:rsidRPr="00E95C2A">
              <w:rPr>
                <w:sz w:val="20"/>
                <w:szCs w:val="20"/>
              </w:rPr>
              <w:t>образователдьных</w:t>
            </w:r>
            <w:proofErr w:type="spellEnd"/>
            <w:r w:rsidRPr="00E95C2A">
              <w:rPr>
                <w:sz w:val="20"/>
                <w:szCs w:val="20"/>
              </w:rPr>
              <w:t xml:space="preserve"> учреждений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1 042,8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1 042,8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E95C2A" w:rsidTr="005C3457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lastRenderedPageBreak/>
              <w:t>Иные МБТ на гранты для лучших образовательных организаций на реализацию инновационных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E95C2A" w:rsidTr="005C3457">
        <w:trPr>
          <w:trHeight w:val="1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95C2A">
              <w:rPr>
                <w:sz w:val="20"/>
                <w:szCs w:val="20"/>
              </w:rPr>
              <w:t>Софинансирование</w:t>
            </w:r>
            <w:proofErr w:type="spellEnd"/>
            <w:r w:rsidRPr="00E95C2A">
              <w:rPr>
                <w:sz w:val="20"/>
                <w:szCs w:val="20"/>
              </w:rPr>
              <w:t xml:space="preserve"> расходных обязательств на поддержку субъектов малого и (или) среднего предпринимательства, осуществляющих деятельность по присмотру и уходу за детьми дошкольного </w:t>
            </w:r>
            <w:proofErr w:type="spellStart"/>
            <w:r w:rsidRPr="00E95C2A">
              <w:rPr>
                <w:sz w:val="20"/>
                <w:szCs w:val="20"/>
              </w:rPr>
              <w:t>возвраста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9 729,5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9 244,1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9 244,1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E95C2A" w:rsidTr="005C3457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Обеспечение безопасности учреждений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3 443,0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3 443,0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E95C2A" w:rsidTr="005C3457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Ресурсное обеспечение образовательного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3 688,9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3 688,9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E95C2A" w:rsidTr="005C3457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39 829,2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39 829,2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E95C2A" w:rsidTr="005C3457">
        <w:trPr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Муниципальная программа "Комплексное развитие социальной инфраструктуры городского округа "город Якутск" на 2017-2032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72 473,7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57 451,7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55 470,8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E95C2A">
              <w:rPr>
                <w:bCs/>
                <w:i/>
                <w:sz w:val="20"/>
                <w:szCs w:val="20"/>
              </w:rPr>
              <w:t>96,6</w:t>
            </w:r>
          </w:p>
        </w:tc>
      </w:tr>
      <w:tr w:rsidR="005C3457" w:rsidRPr="00E95C2A" w:rsidTr="005C3457">
        <w:trPr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Строительство, реконструкция объектов образования, разработка ПСД, проведение инженерн</w:t>
            </w:r>
            <w:proofErr w:type="gramStart"/>
            <w:r w:rsidRPr="00E95C2A">
              <w:rPr>
                <w:sz w:val="20"/>
                <w:szCs w:val="20"/>
              </w:rPr>
              <w:t>о-</w:t>
            </w:r>
            <w:proofErr w:type="gramEnd"/>
            <w:r w:rsidRPr="00E95C2A">
              <w:rPr>
                <w:sz w:val="20"/>
                <w:szCs w:val="20"/>
              </w:rPr>
              <w:t xml:space="preserve"> геологических изысканий здания для разработки ПСД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57 451,7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55 470,8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96,6</w:t>
            </w:r>
          </w:p>
        </w:tc>
      </w:tr>
      <w:tr w:rsidR="005C3457" w:rsidRPr="00E95C2A" w:rsidTr="005C3457">
        <w:trPr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Строительство, реконструкция объектов образования, разработка ПСД, проведение инженерн</w:t>
            </w:r>
            <w:proofErr w:type="gramStart"/>
            <w:r w:rsidRPr="00E95C2A">
              <w:rPr>
                <w:sz w:val="20"/>
                <w:szCs w:val="20"/>
              </w:rPr>
              <w:t>о-</w:t>
            </w:r>
            <w:proofErr w:type="gramEnd"/>
            <w:r w:rsidRPr="00E95C2A">
              <w:rPr>
                <w:sz w:val="20"/>
                <w:szCs w:val="20"/>
              </w:rPr>
              <w:t xml:space="preserve"> геологических изысканий здания для разработки ПСД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72 473,7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E95C2A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5C3457" w:rsidRDefault="005C3457" w:rsidP="005C3457">
      <w:pPr>
        <w:ind w:firstLine="851"/>
        <w:jc w:val="both"/>
        <w:outlineLvl w:val="2"/>
        <w:rPr>
          <w:color w:val="000000"/>
        </w:rPr>
      </w:pPr>
      <w:bookmarkStart w:id="731" w:name="_Toc511045019"/>
      <w:r w:rsidRPr="00146B4E">
        <w:rPr>
          <w:color w:val="000000"/>
        </w:rPr>
        <w:t xml:space="preserve">Низкое исполнение </w:t>
      </w:r>
      <w:r>
        <w:rPr>
          <w:color w:val="000000"/>
        </w:rPr>
        <w:t>по р</w:t>
      </w:r>
      <w:r>
        <w:rPr>
          <w:sz w:val="20"/>
          <w:szCs w:val="20"/>
        </w:rPr>
        <w:t>асходам</w:t>
      </w:r>
      <w:r w:rsidRPr="00E95C2A">
        <w:rPr>
          <w:sz w:val="20"/>
          <w:szCs w:val="20"/>
        </w:rPr>
        <w:t xml:space="preserve"> на обеспечение деятельности (оказание услуг) муниципальных учреждений</w:t>
      </w:r>
      <w:r>
        <w:rPr>
          <w:color w:val="000000"/>
        </w:rPr>
        <w:t xml:space="preserve"> в размере 81,7% </w:t>
      </w:r>
      <w:r w:rsidRPr="00146B4E">
        <w:rPr>
          <w:color w:val="000000"/>
        </w:rPr>
        <w:t xml:space="preserve">связано с </w:t>
      </w:r>
      <w:proofErr w:type="spellStart"/>
      <w:r w:rsidRPr="00146B4E">
        <w:rPr>
          <w:color w:val="000000"/>
        </w:rPr>
        <w:t>недопоступлением</w:t>
      </w:r>
      <w:proofErr w:type="spellEnd"/>
      <w:r w:rsidRPr="00146B4E">
        <w:rPr>
          <w:color w:val="000000"/>
        </w:rPr>
        <w:t xml:space="preserve"> доходов в конце финансового года</w:t>
      </w:r>
      <w:r>
        <w:rPr>
          <w:color w:val="000000"/>
        </w:rPr>
        <w:t>.</w:t>
      </w:r>
      <w:bookmarkEnd w:id="731"/>
    </w:p>
    <w:p w:rsidR="005C3457" w:rsidRDefault="005C3457" w:rsidP="005C3457">
      <w:pPr>
        <w:ind w:firstLine="851"/>
        <w:jc w:val="both"/>
        <w:outlineLvl w:val="2"/>
        <w:rPr>
          <w:color w:val="000000"/>
        </w:rPr>
      </w:pPr>
    </w:p>
    <w:p w:rsidR="005C3457" w:rsidRDefault="005C3457" w:rsidP="005C3457">
      <w:pPr>
        <w:ind w:firstLine="720"/>
        <w:jc w:val="center"/>
        <w:rPr>
          <w:b/>
          <w:bCs/>
        </w:rPr>
      </w:pPr>
      <w:r w:rsidRPr="00CB3320">
        <w:rPr>
          <w:b/>
          <w:bCs/>
        </w:rPr>
        <w:t>По</w:t>
      </w:r>
      <w:r>
        <w:rPr>
          <w:b/>
          <w:bCs/>
        </w:rPr>
        <w:t>драздел 0702</w:t>
      </w:r>
      <w:r w:rsidRPr="00CB3320">
        <w:rPr>
          <w:b/>
          <w:bCs/>
        </w:rPr>
        <w:t xml:space="preserve"> «</w:t>
      </w:r>
      <w:r>
        <w:rPr>
          <w:b/>
          <w:bCs/>
        </w:rPr>
        <w:t>Общее</w:t>
      </w:r>
      <w:r w:rsidRPr="00DD0AA2">
        <w:rPr>
          <w:b/>
          <w:bCs/>
        </w:rPr>
        <w:t xml:space="preserve"> образование</w:t>
      </w:r>
      <w:r w:rsidRPr="00CB3320">
        <w:rPr>
          <w:b/>
          <w:bCs/>
        </w:rPr>
        <w:t>»</w:t>
      </w:r>
    </w:p>
    <w:p w:rsidR="005C3457" w:rsidRDefault="005C3457" w:rsidP="005C3457">
      <w:pPr>
        <w:jc w:val="right"/>
        <w:rPr>
          <w:sz w:val="20"/>
          <w:szCs w:val="20"/>
        </w:rPr>
      </w:pPr>
      <w:r w:rsidRPr="00460E21">
        <w:rPr>
          <w:sz w:val="20"/>
          <w:szCs w:val="20"/>
        </w:rPr>
        <w:t>(</w:t>
      </w:r>
      <w:r w:rsidR="007E4D9C">
        <w:rPr>
          <w:sz w:val="20"/>
          <w:szCs w:val="20"/>
        </w:rPr>
        <w:t>тыс. рублей</w:t>
      </w:r>
      <w:r w:rsidRPr="00460E21">
        <w:rPr>
          <w:sz w:val="20"/>
          <w:szCs w:val="20"/>
        </w:rPr>
        <w:t>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60"/>
        <w:gridCol w:w="1701"/>
        <w:gridCol w:w="1417"/>
        <w:gridCol w:w="709"/>
      </w:tblGrid>
      <w:tr w:rsidR="005C3457" w:rsidRPr="00E95C2A" w:rsidTr="005C3457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Наименование программ, мероприятий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8368C5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8368C5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368C5">
              <w:rPr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  <w:r w:rsidRPr="008368C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3457" w:rsidRPr="00EA5B70" w:rsidTr="005C3457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5 122 073,0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4 818 066,4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4 654 346,4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96,6</w:t>
            </w:r>
          </w:p>
        </w:tc>
      </w:tr>
      <w:tr w:rsidR="005C3457" w:rsidRPr="00C47BA9" w:rsidTr="005C3457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b/>
                <w:bCs/>
                <w:sz w:val="20"/>
                <w:szCs w:val="20"/>
              </w:rPr>
            </w:pPr>
            <w:r w:rsidRPr="00DD0AA2">
              <w:rPr>
                <w:b/>
                <w:bCs/>
                <w:sz w:val="20"/>
                <w:szCs w:val="20"/>
              </w:rPr>
              <w:t>Муниципальная программа "Развитие образования городского округа "город Якутск" на 2013-2019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DD0AA2">
              <w:rPr>
                <w:b/>
                <w:bCs/>
                <w:sz w:val="20"/>
                <w:szCs w:val="20"/>
              </w:rPr>
              <w:t>4 519 253,3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DD0AA2">
              <w:rPr>
                <w:b/>
                <w:bCs/>
                <w:sz w:val="20"/>
                <w:szCs w:val="20"/>
              </w:rPr>
              <w:t>4 649 578,0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DD0AA2">
              <w:rPr>
                <w:b/>
                <w:bCs/>
                <w:sz w:val="20"/>
                <w:szCs w:val="20"/>
              </w:rPr>
              <w:t>4 533 956,6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97,5</w:t>
            </w:r>
          </w:p>
        </w:tc>
      </w:tr>
      <w:tr w:rsidR="005C3457" w:rsidRPr="00C47BA9" w:rsidTr="005C3457">
        <w:trPr>
          <w:trHeight w:val="6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1 136 689,7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804 523,2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779 276,2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96,9</w:t>
            </w:r>
          </w:p>
        </w:tc>
      </w:tr>
      <w:tr w:rsidR="005C3457" w:rsidRPr="00C47BA9" w:rsidTr="005C3457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Иные МБТ на гранты для лучших образовательных организаций на реализацию инновационных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C47BA9" w:rsidTr="005C3457">
        <w:trPr>
          <w:trHeight w:val="14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Субсидия муниципальным образованиям Р</w:t>
            </w:r>
            <w:proofErr w:type="gramStart"/>
            <w:r w:rsidRPr="00DD0AA2">
              <w:rPr>
                <w:sz w:val="20"/>
                <w:szCs w:val="20"/>
              </w:rPr>
              <w:t>С(</w:t>
            </w:r>
            <w:proofErr w:type="gramEnd"/>
            <w:r w:rsidRPr="00DD0AA2">
              <w:rPr>
                <w:sz w:val="20"/>
                <w:szCs w:val="20"/>
              </w:rPr>
              <w:t xml:space="preserve">Я) на </w:t>
            </w:r>
            <w:proofErr w:type="spellStart"/>
            <w:r w:rsidRPr="00DD0AA2">
              <w:rPr>
                <w:sz w:val="20"/>
                <w:szCs w:val="20"/>
              </w:rPr>
              <w:t>софинансирование</w:t>
            </w:r>
            <w:proofErr w:type="spellEnd"/>
            <w:r w:rsidRPr="00DD0AA2">
              <w:rPr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2 053,7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2 053,7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C47BA9" w:rsidTr="00C63EEB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Выполнение отдельных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3 101 531,0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3 395 664,7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3 308 138,3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97,4</w:t>
            </w:r>
          </w:p>
        </w:tc>
      </w:tr>
      <w:tr w:rsidR="005C3457" w:rsidRPr="00C47BA9" w:rsidTr="00C63EEB">
        <w:trPr>
          <w:trHeight w:val="18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lastRenderedPageBreak/>
              <w:t>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260 992,0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265 984,1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265 984,1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C47BA9" w:rsidTr="00C63EEB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 xml:space="preserve">Субвенция на предоставление льгот по коммунальным услугам педагогическим работникам муниципальных </w:t>
            </w:r>
            <w:proofErr w:type="spellStart"/>
            <w:r w:rsidRPr="00DD0AA2">
              <w:rPr>
                <w:sz w:val="20"/>
                <w:szCs w:val="20"/>
              </w:rPr>
              <w:t>образователдьных</w:t>
            </w:r>
            <w:proofErr w:type="spellEnd"/>
            <w:r w:rsidRPr="00DD0AA2">
              <w:rPr>
                <w:sz w:val="20"/>
                <w:szCs w:val="20"/>
              </w:rPr>
              <w:t xml:space="preserve"> учреждений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1 702,8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1 702,8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C47BA9" w:rsidTr="005C3457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Иные межбюджетные трансферты на компенсацию расходов, возникающие в результате решения принятого органом власти другого уровня (кап</w:t>
            </w:r>
            <w:proofErr w:type="gramStart"/>
            <w:r w:rsidRPr="00DD0AA2">
              <w:rPr>
                <w:sz w:val="20"/>
                <w:szCs w:val="20"/>
              </w:rPr>
              <w:t>.</w:t>
            </w:r>
            <w:proofErr w:type="gramEnd"/>
            <w:r w:rsidRPr="00DD0AA2">
              <w:rPr>
                <w:sz w:val="20"/>
                <w:szCs w:val="20"/>
              </w:rPr>
              <w:t xml:space="preserve"> </w:t>
            </w:r>
            <w:proofErr w:type="gramStart"/>
            <w:r w:rsidRPr="00DD0AA2">
              <w:rPr>
                <w:sz w:val="20"/>
                <w:szCs w:val="20"/>
              </w:rPr>
              <w:t>р</w:t>
            </w:r>
            <w:proofErr w:type="gramEnd"/>
            <w:r w:rsidRPr="00DD0AA2">
              <w:rPr>
                <w:sz w:val="20"/>
                <w:szCs w:val="20"/>
              </w:rPr>
              <w:t>емонт)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25 151,3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25 151,3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C47BA9" w:rsidTr="005C3457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Повышение уровня эффективности и результативности деятельности системы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651,0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25 823,0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25 738,7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99,7</w:t>
            </w:r>
          </w:p>
        </w:tc>
      </w:tr>
      <w:tr w:rsidR="005C3457" w:rsidRPr="00C47BA9" w:rsidTr="005C345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Создание благоприятной среды для обеспечения реабилитации и успешной социализации детей и подростков, находящихся в трудной жизненной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5 293,7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3 612,9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85,9</w:t>
            </w:r>
          </w:p>
        </w:tc>
      </w:tr>
      <w:tr w:rsidR="005C3457" w:rsidRPr="00C47BA9" w:rsidTr="005C3457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Приоритетное содействие деятельности детских общественных объединений в целях повышения эффективности их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656,7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C47BA9" w:rsidTr="005C3457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Создание организационно-педагогических условий для творческой самореализации талантливых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2 136,2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3 406,7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3 276,1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96,2</w:t>
            </w:r>
          </w:p>
        </w:tc>
      </w:tr>
      <w:tr w:rsidR="005C3457" w:rsidRPr="00C47BA9" w:rsidTr="005C345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Субсидия на реализацию мероприятий федеральной целевой программы развития образования на 2016-2020 годы (субсидия на персонифицированное образование)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C47BA9" w:rsidTr="005C3457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Обеспечение безопасности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2 992,3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2 992,3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C47BA9" w:rsidTr="005C3457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Ресурсное обеспечение образовательного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11 303,0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15 015,5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15 015,5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C47BA9" w:rsidTr="005C3457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73 588,0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73 587,5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C47BA9" w:rsidTr="005C3457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Строительство, реконструкция, приобретение объектов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27 461,9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25 338,3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92,3</w:t>
            </w:r>
          </w:p>
        </w:tc>
      </w:tr>
      <w:tr w:rsidR="005C3457" w:rsidRPr="00C47BA9" w:rsidTr="005C3457">
        <w:trPr>
          <w:trHeight w:val="6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Субсидия на строительство объекта "Школа №35 на 275 учащихся в квартале 23 г. Якутска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35 078,1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15 029,8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42,8</w:t>
            </w:r>
          </w:p>
        </w:tc>
      </w:tr>
      <w:tr w:rsidR="005C3457" w:rsidRPr="00C47BA9" w:rsidTr="005C345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proofErr w:type="spellStart"/>
            <w:r w:rsidRPr="00DD0AA2">
              <w:rPr>
                <w:sz w:val="20"/>
                <w:szCs w:val="20"/>
              </w:rPr>
              <w:t>Софинансирование</w:t>
            </w:r>
            <w:proofErr w:type="spellEnd"/>
            <w:r w:rsidRPr="00DD0AA2">
              <w:rPr>
                <w:sz w:val="20"/>
                <w:szCs w:val="20"/>
              </w:rPr>
              <w:t xml:space="preserve"> расходных обязательств на </w:t>
            </w:r>
            <w:proofErr w:type="spellStart"/>
            <w:r w:rsidRPr="00DD0AA2">
              <w:rPr>
                <w:sz w:val="20"/>
                <w:szCs w:val="20"/>
              </w:rPr>
              <w:t>Сейсмоусиление</w:t>
            </w:r>
            <w:proofErr w:type="spellEnd"/>
            <w:r w:rsidRPr="00DD0AA2">
              <w:rPr>
                <w:sz w:val="20"/>
                <w:szCs w:val="20"/>
              </w:rPr>
              <w:t xml:space="preserve"> здания МОБУ средней общеобразовательной школы №14 по ул. Маяковского, 75 г. Якутска (за счет средств ГБ)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12 960,6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12 960,6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C47BA9" w:rsidTr="005C3457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proofErr w:type="spellStart"/>
            <w:r w:rsidRPr="00DD0AA2">
              <w:rPr>
                <w:sz w:val="20"/>
                <w:szCs w:val="20"/>
              </w:rPr>
              <w:t>Софинансирование</w:t>
            </w:r>
            <w:proofErr w:type="spellEnd"/>
            <w:r w:rsidRPr="00DD0AA2">
              <w:rPr>
                <w:sz w:val="20"/>
                <w:szCs w:val="20"/>
              </w:rPr>
              <w:t xml:space="preserve"> расходных обязательств на </w:t>
            </w:r>
            <w:proofErr w:type="spellStart"/>
            <w:r w:rsidRPr="00DD0AA2">
              <w:rPr>
                <w:sz w:val="20"/>
                <w:szCs w:val="20"/>
              </w:rPr>
              <w:t>Сейсмоусиление</w:t>
            </w:r>
            <w:proofErr w:type="spellEnd"/>
            <w:r w:rsidRPr="00DD0AA2">
              <w:rPr>
                <w:sz w:val="20"/>
                <w:szCs w:val="20"/>
              </w:rPr>
              <w:t xml:space="preserve"> здания МОБУ СОШ № 28 г. Якутска (за счет средств ГБ)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15 584,5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13 981,6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89,7</w:t>
            </w:r>
          </w:p>
        </w:tc>
      </w:tr>
      <w:tr w:rsidR="005C3457" w:rsidRPr="00B57A85" w:rsidTr="005C3457">
        <w:trPr>
          <w:trHeight w:val="8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Муниципальная программа "Обеспечение жильем населения городского округа "город Якутск" на 2013-2019 гг."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28 167,3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26 209,0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17 024,9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DD0AA2">
              <w:rPr>
                <w:bCs/>
                <w:i/>
                <w:sz w:val="20"/>
                <w:szCs w:val="20"/>
              </w:rPr>
              <w:t>65,0</w:t>
            </w:r>
          </w:p>
        </w:tc>
      </w:tr>
      <w:tr w:rsidR="005C3457" w:rsidRPr="00C47BA9" w:rsidTr="005C3457">
        <w:trPr>
          <w:trHeight w:val="6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lastRenderedPageBreak/>
              <w:t>Обеспечение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28 167,3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26 209,0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17 024,9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65,0</w:t>
            </w:r>
          </w:p>
        </w:tc>
      </w:tr>
      <w:tr w:rsidR="005C3457" w:rsidRPr="00C47BA9" w:rsidTr="005C3457">
        <w:trPr>
          <w:trHeight w:val="12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иные межбюджетные трансферты на обеспечение предоставления молодым учителям адресной социальной помощи на компенсацию части расходов по уплате разницы процентов по ипотечному жилищному кредиту (займу)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8 716,3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8 518,5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97,7</w:t>
            </w:r>
          </w:p>
        </w:tc>
      </w:tr>
      <w:tr w:rsidR="005C3457" w:rsidRPr="00EA5B70" w:rsidTr="005C3457">
        <w:trPr>
          <w:trHeight w:val="8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Муниципальная программа "Комплексное развитие социальной инфраструктуры городского округа "город Якутск" на 2017-2032 года"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124 791,7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67 863,7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51 974,6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DD0AA2">
              <w:rPr>
                <w:bCs/>
                <w:i/>
                <w:sz w:val="20"/>
                <w:szCs w:val="20"/>
              </w:rPr>
              <w:t>76,6</w:t>
            </w:r>
          </w:p>
        </w:tc>
      </w:tr>
      <w:tr w:rsidR="005C3457" w:rsidRPr="00C47BA9" w:rsidTr="005C3457">
        <w:trPr>
          <w:trHeight w:val="8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Строительство, реконструкция объектов образования, разработка ПСД, проведение инженерн</w:t>
            </w:r>
            <w:proofErr w:type="gramStart"/>
            <w:r w:rsidRPr="00DD0AA2">
              <w:rPr>
                <w:sz w:val="20"/>
                <w:szCs w:val="20"/>
              </w:rPr>
              <w:t>о-</w:t>
            </w:r>
            <w:proofErr w:type="gramEnd"/>
            <w:r w:rsidRPr="00DD0AA2">
              <w:rPr>
                <w:sz w:val="20"/>
                <w:szCs w:val="20"/>
              </w:rPr>
              <w:t xml:space="preserve"> геологических изысканий здания для разработки ПСД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67 863,7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51 974,6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76,6</w:t>
            </w:r>
          </w:p>
        </w:tc>
      </w:tr>
      <w:tr w:rsidR="005C3457" w:rsidRPr="00C47BA9" w:rsidTr="005C3457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Строительство, реконструкция объектов образования, разработка ПСД, проведение инженерн</w:t>
            </w:r>
            <w:proofErr w:type="gramStart"/>
            <w:r w:rsidRPr="00DD0AA2">
              <w:rPr>
                <w:sz w:val="20"/>
                <w:szCs w:val="20"/>
              </w:rPr>
              <w:t>о-</w:t>
            </w:r>
            <w:proofErr w:type="gramEnd"/>
            <w:r w:rsidRPr="00DD0AA2">
              <w:rPr>
                <w:sz w:val="20"/>
                <w:szCs w:val="20"/>
              </w:rPr>
              <w:t xml:space="preserve"> геологических изысканий здания для разработки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124 791,7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C3457" w:rsidRPr="00EA5B70" w:rsidTr="005C3457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2 076,3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900,1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i/>
                <w:sz w:val="20"/>
                <w:szCs w:val="20"/>
              </w:rPr>
            </w:pPr>
            <w:r w:rsidRPr="00DD0AA2">
              <w:rPr>
                <w:bCs/>
                <w:i/>
                <w:sz w:val="20"/>
                <w:szCs w:val="20"/>
              </w:rPr>
              <w:t>43,3</w:t>
            </w:r>
          </w:p>
        </w:tc>
      </w:tr>
      <w:tr w:rsidR="005C3457" w:rsidRPr="00C47BA9" w:rsidTr="005C3457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344,1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5C3457" w:rsidRPr="00C47BA9" w:rsidTr="005C3457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1 732,3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556,0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DD0AA2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32,1</w:t>
            </w:r>
          </w:p>
        </w:tc>
      </w:tr>
    </w:tbl>
    <w:p w:rsidR="005C3457" w:rsidRPr="00B57A85" w:rsidRDefault="005C3457" w:rsidP="005C3457">
      <w:pPr>
        <w:spacing w:before="120"/>
        <w:ind w:firstLine="851"/>
        <w:jc w:val="both"/>
        <w:outlineLvl w:val="2"/>
        <w:rPr>
          <w:color w:val="000000"/>
        </w:rPr>
      </w:pPr>
      <w:bookmarkStart w:id="732" w:name="_Toc511045020"/>
      <w:r w:rsidRPr="00B57A85">
        <w:rPr>
          <w:color w:val="000000"/>
        </w:rPr>
        <w:t>Низкое исполнение по подразделу наблюдается за счет:</w:t>
      </w:r>
      <w:bookmarkEnd w:id="732"/>
    </w:p>
    <w:p w:rsidR="005C3457" w:rsidRPr="00B57A85" w:rsidRDefault="005C3457" w:rsidP="005C3457">
      <w:pPr>
        <w:ind w:firstLine="851"/>
        <w:jc w:val="both"/>
      </w:pPr>
      <w:r w:rsidRPr="00B57A85">
        <w:t>- с</w:t>
      </w:r>
      <w:r w:rsidRPr="00DD0AA2">
        <w:t>убсиди</w:t>
      </w:r>
      <w:r w:rsidRPr="00B57A85">
        <w:t>и</w:t>
      </w:r>
      <w:r w:rsidRPr="00DD0AA2">
        <w:t xml:space="preserve"> на строительство объекта "Школа №35 на 275 учащихся в квартале 23 г. Якутска</w:t>
      </w:r>
      <w:r w:rsidRPr="00B57A85">
        <w:t xml:space="preserve"> </w:t>
      </w:r>
      <w:r>
        <w:t xml:space="preserve">исполнение составило </w:t>
      </w:r>
      <w:r w:rsidRPr="00DD0AA2">
        <w:t>15 029,8</w:t>
      </w:r>
      <w:r w:rsidRPr="00B57A85">
        <w:t xml:space="preserve"> </w:t>
      </w:r>
      <w:r w:rsidR="007E4D9C">
        <w:t>тыс. рублей</w:t>
      </w:r>
      <w:r>
        <w:t xml:space="preserve"> </w:t>
      </w:r>
      <w:r w:rsidRPr="00B57A85">
        <w:t xml:space="preserve">или </w:t>
      </w:r>
      <w:r w:rsidRPr="00DD0AA2">
        <w:t>42,8</w:t>
      </w:r>
      <w:r w:rsidRPr="00B57A85">
        <w:t xml:space="preserve">% в связи с </w:t>
      </w:r>
      <w:proofErr w:type="spellStart"/>
      <w:r w:rsidRPr="00B57A85">
        <w:t>недопоступлением</w:t>
      </w:r>
      <w:proofErr w:type="spellEnd"/>
      <w:r w:rsidRPr="00B57A85">
        <w:t xml:space="preserve"> средств;</w:t>
      </w:r>
    </w:p>
    <w:p w:rsidR="005C3457" w:rsidRPr="00B57A85" w:rsidRDefault="005C3457" w:rsidP="005C3457">
      <w:pPr>
        <w:ind w:firstLine="851"/>
        <w:jc w:val="both"/>
      </w:pPr>
      <w:r w:rsidRPr="00B57A85">
        <w:t xml:space="preserve">- </w:t>
      </w:r>
      <w:proofErr w:type="spellStart"/>
      <w:r w:rsidRPr="00B57A85">
        <w:t>с</w:t>
      </w:r>
      <w:r w:rsidRPr="00DD0AA2">
        <w:t>офинансирование</w:t>
      </w:r>
      <w:proofErr w:type="spellEnd"/>
      <w:r w:rsidRPr="00DD0AA2">
        <w:t xml:space="preserve"> расходных обязательств на </w:t>
      </w:r>
      <w:proofErr w:type="spellStart"/>
      <w:r w:rsidRPr="00B57A85">
        <w:t>с</w:t>
      </w:r>
      <w:r w:rsidRPr="00DD0AA2">
        <w:t>ейсмоусиление</w:t>
      </w:r>
      <w:proofErr w:type="spellEnd"/>
      <w:r w:rsidRPr="00DD0AA2">
        <w:t xml:space="preserve"> здания МОБУ СОШ № 28 г. Якутска (за счет средств ГБ)</w:t>
      </w:r>
      <w:r w:rsidRPr="00B57A85">
        <w:t xml:space="preserve"> исполнение составило </w:t>
      </w:r>
      <w:r w:rsidRPr="00DD0AA2">
        <w:t>13 981,6</w:t>
      </w:r>
      <w:r w:rsidRPr="00B57A85">
        <w:t xml:space="preserve"> </w:t>
      </w:r>
      <w:r w:rsidR="006D4398">
        <w:t>тыс. рублей</w:t>
      </w:r>
      <w:r w:rsidRPr="00B57A85">
        <w:t xml:space="preserve"> или </w:t>
      </w:r>
      <w:r w:rsidRPr="00DD0AA2">
        <w:t>89,7</w:t>
      </w:r>
      <w:r w:rsidRPr="00B57A85">
        <w:t>%;</w:t>
      </w:r>
    </w:p>
    <w:p w:rsidR="005C3457" w:rsidRDefault="005C3457" w:rsidP="005C3457">
      <w:pPr>
        <w:ind w:firstLine="851"/>
        <w:jc w:val="both"/>
      </w:pPr>
      <w:r w:rsidRPr="00B57A85">
        <w:t>- о</w:t>
      </w:r>
      <w:r w:rsidRPr="00DD0AA2">
        <w:t>беспечение мероприятий по повышению устойчивости жилых домов, основных объектов и систем жизнеобеспечения</w:t>
      </w:r>
      <w:r w:rsidRPr="00B57A85">
        <w:t xml:space="preserve"> исполнение составило </w:t>
      </w:r>
      <w:r w:rsidRPr="00DD0AA2">
        <w:t>17 024,9</w:t>
      </w:r>
      <w:r w:rsidRPr="00B57A85">
        <w:t xml:space="preserve"> </w:t>
      </w:r>
      <w:r w:rsidR="007E4D9C">
        <w:t>тыс. рублей</w:t>
      </w:r>
      <w:r w:rsidRPr="00B57A85">
        <w:t xml:space="preserve"> или </w:t>
      </w:r>
      <w:r w:rsidRPr="00DD0AA2">
        <w:t>65,0</w:t>
      </w:r>
      <w:r w:rsidRPr="00B57A85">
        <w:t>%;</w:t>
      </w:r>
    </w:p>
    <w:p w:rsidR="005C3457" w:rsidRDefault="005C3457" w:rsidP="005C3457">
      <w:pPr>
        <w:ind w:firstLine="851"/>
        <w:jc w:val="both"/>
      </w:pPr>
      <w:r w:rsidRPr="00B57A85">
        <w:t>- с</w:t>
      </w:r>
      <w:r>
        <w:t>троительства</w:t>
      </w:r>
      <w:r w:rsidRPr="00DD0AA2">
        <w:t>, реконструкци</w:t>
      </w:r>
      <w:r>
        <w:t>и</w:t>
      </w:r>
      <w:r w:rsidRPr="00DD0AA2">
        <w:t xml:space="preserve"> объектов образования, разраб</w:t>
      </w:r>
      <w:r>
        <w:t>отка ПСД, проведение инженерно-</w:t>
      </w:r>
      <w:r w:rsidRPr="00DD0AA2">
        <w:t>геологических изысканий здания для разработки ПСД</w:t>
      </w:r>
      <w:r w:rsidRPr="00B57A85">
        <w:t xml:space="preserve"> </w:t>
      </w:r>
      <w:r>
        <w:t xml:space="preserve">исполнение составило </w:t>
      </w:r>
      <w:r w:rsidRPr="00DD0AA2">
        <w:t>51 974,6</w:t>
      </w:r>
      <w:r>
        <w:t xml:space="preserve"> </w:t>
      </w:r>
      <w:r w:rsidR="006D4398">
        <w:t>тыс. рублей</w:t>
      </w:r>
      <w:r w:rsidR="007E4D9C">
        <w:t xml:space="preserve"> </w:t>
      </w:r>
      <w:r w:rsidRPr="00B57A85">
        <w:t>или 76,6%</w:t>
      </w:r>
      <w:r>
        <w:t>;</w:t>
      </w:r>
    </w:p>
    <w:p w:rsidR="005C3457" w:rsidRPr="00B57A85" w:rsidRDefault="005C3457" w:rsidP="005C3457">
      <w:pPr>
        <w:ind w:firstLine="851"/>
        <w:jc w:val="both"/>
      </w:pPr>
      <w:r>
        <w:t>- р</w:t>
      </w:r>
      <w:r w:rsidRPr="00DD0AA2">
        <w:t>езервн</w:t>
      </w:r>
      <w:r w:rsidRPr="00B57A85">
        <w:t>ого</w:t>
      </w:r>
      <w:r w:rsidRPr="00DD0AA2">
        <w:t xml:space="preserve"> фонд</w:t>
      </w:r>
      <w:r w:rsidRPr="00B57A85">
        <w:t>а</w:t>
      </w:r>
      <w:r w:rsidRPr="00DD0AA2">
        <w:t xml:space="preserve"> на предупреждение и ликвидацию чрезвычайных ситуаций и стихийных бедствий</w:t>
      </w:r>
      <w:r w:rsidRPr="00B57A85">
        <w:t xml:space="preserve"> исполнение составило 556,0 </w:t>
      </w:r>
      <w:r w:rsidR="006D4398">
        <w:t>тыс. рублей</w:t>
      </w:r>
      <w:r w:rsidRPr="00B57A85">
        <w:t xml:space="preserve"> или 32,1%.</w:t>
      </w:r>
    </w:p>
    <w:p w:rsidR="005C3457" w:rsidRPr="00B57A85" w:rsidRDefault="005C3457" w:rsidP="005C3457">
      <w:pPr>
        <w:ind w:firstLine="851"/>
        <w:jc w:val="both"/>
      </w:pPr>
    </w:p>
    <w:p w:rsidR="005C3457" w:rsidRDefault="005C3457" w:rsidP="005C3457">
      <w:pPr>
        <w:ind w:firstLine="720"/>
        <w:jc w:val="center"/>
        <w:rPr>
          <w:b/>
          <w:bCs/>
        </w:rPr>
      </w:pPr>
      <w:r w:rsidRPr="00EA5B70">
        <w:rPr>
          <w:b/>
          <w:bCs/>
        </w:rPr>
        <w:t>Подраздел 0703 «Дополнительное образование детей»</w:t>
      </w:r>
    </w:p>
    <w:p w:rsidR="005C3457" w:rsidRPr="00EA5B70" w:rsidRDefault="005C3457" w:rsidP="005C3457">
      <w:pPr>
        <w:spacing w:before="120"/>
        <w:ind w:right="-143" w:firstLine="709"/>
        <w:jc w:val="both"/>
      </w:pPr>
      <w:r w:rsidRPr="00EA5B70">
        <w:t>Данный подраздел сформирован в 2017 году за счет перемещения расходов по дополнительному образованию с других подразделов образования.</w:t>
      </w:r>
    </w:p>
    <w:p w:rsidR="005C3457" w:rsidRDefault="005C3457" w:rsidP="005C3457">
      <w:pPr>
        <w:jc w:val="both"/>
        <w:rPr>
          <w:bCs/>
        </w:rPr>
      </w:pPr>
      <w:r w:rsidRPr="00EA5B70">
        <w:t>Исполнение по подразделу «</w:t>
      </w:r>
      <w:r w:rsidRPr="00EA5B70">
        <w:rPr>
          <w:bCs/>
        </w:rPr>
        <w:t>Дополнительное образова</w:t>
      </w:r>
      <w:r w:rsidR="007E4D9C">
        <w:rPr>
          <w:bCs/>
        </w:rPr>
        <w:t>ние детей» составляет 718 047,4 тыс. рублей</w:t>
      </w:r>
      <w:r w:rsidRPr="00EA5B70">
        <w:rPr>
          <w:bCs/>
        </w:rPr>
        <w:t xml:space="preserve">  или 95,9 %.</w:t>
      </w:r>
    </w:p>
    <w:p w:rsidR="005C3457" w:rsidRDefault="005C3457" w:rsidP="005C3457">
      <w:pPr>
        <w:jc w:val="both"/>
        <w:rPr>
          <w:bCs/>
        </w:rPr>
      </w:pPr>
    </w:p>
    <w:p w:rsidR="005C3457" w:rsidRDefault="005C3457" w:rsidP="005C3457">
      <w:pPr>
        <w:spacing w:after="120"/>
        <w:ind w:firstLine="720"/>
        <w:jc w:val="center"/>
        <w:rPr>
          <w:b/>
          <w:bCs/>
        </w:rPr>
      </w:pPr>
      <w:r w:rsidRPr="00EA5B70">
        <w:rPr>
          <w:b/>
          <w:bCs/>
        </w:rPr>
        <w:t>Подраздел 070</w:t>
      </w:r>
      <w:r>
        <w:rPr>
          <w:b/>
          <w:bCs/>
        </w:rPr>
        <w:t>4</w:t>
      </w:r>
      <w:r w:rsidRPr="00EA5B70">
        <w:rPr>
          <w:b/>
          <w:bCs/>
        </w:rPr>
        <w:t xml:space="preserve"> «Д</w:t>
      </w:r>
      <w:r>
        <w:rPr>
          <w:b/>
          <w:bCs/>
        </w:rPr>
        <w:t>ругие вопросы</w:t>
      </w:r>
      <w:r w:rsidRPr="00EA5B70">
        <w:rPr>
          <w:b/>
          <w:bCs/>
        </w:rPr>
        <w:t xml:space="preserve"> </w:t>
      </w:r>
      <w:r>
        <w:rPr>
          <w:b/>
          <w:bCs/>
        </w:rPr>
        <w:t>в области образования</w:t>
      </w:r>
      <w:r w:rsidRPr="00EA5B70">
        <w:rPr>
          <w:b/>
          <w:bCs/>
        </w:rPr>
        <w:t>»</w:t>
      </w:r>
    </w:p>
    <w:p w:rsidR="005C3457" w:rsidRDefault="005C3457" w:rsidP="005C3457">
      <w:pPr>
        <w:jc w:val="right"/>
        <w:rPr>
          <w:sz w:val="20"/>
          <w:szCs w:val="20"/>
        </w:rPr>
      </w:pPr>
      <w:r w:rsidRPr="00460E21">
        <w:rPr>
          <w:sz w:val="20"/>
          <w:szCs w:val="20"/>
        </w:rPr>
        <w:t>(</w:t>
      </w:r>
      <w:r w:rsidR="007E4D9C">
        <w:rPr>
          <w:sz w:val="20"/>
          <w:szCs w:val="20"/>
        </w:rPr>
        <w:t>тыс. рублей</w:t>
      </w:r>
      <w:r w:rsidRPr="00460E21">
        <w:rPr>
          <w:sz w:val="20"/>
          <w:szCs w:val="20"/>
        </w:rPr>
        <w:t>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276"/>
        <w:gridCol w:w="709"/>
      </w:tblGrid>
      <w:tr w:rsidR="005C3457" w:rsidRPr="00DF438C" w:rsidTr="005C3457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DF438C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38C">
              <w:rPr>
                <w:b/>
                <w:sz w:val="20"/>
                <w:szCs w:val="20"/>
              </w:rPr>
              <w:t>Наименование программ, мероприятий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DF438C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438C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DF438C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438C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DF438C" w:rsidRDefault="005C3457" w:rsidP="005C34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438C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DF438C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38C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DF438C">
              <w:rPr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  <w:r w:rsidRPr="00DF438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3457" w:rsidRPr="00DF438C" w:rsidTr="005C3457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0E72B8" w:rsidRDefault="005C3457" w:rsidP="005C3457">
            <w:pPr>
              <w:rPr>
                <w:bCs/>
                <w:sz w:val="20"/>
                <w:szCs w:val="20"/>
              </w:rPr>
            </w:pPr>
            <w:r w:rsidRPr="000E72B8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0E72B8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0E72B8">
              <w:rPr>
                <w:bCs/>
                <w:sz w:val="20"/>
                <w:szCs w:val="20"/>
              </w:rPr>
              <w:t>472 668,8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0E72B8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0E72B8">
              <w:rPr>
                <w:bCs/>
                <w:sz w:val="20"/>
                <w:szCs w:val="20"/>
              </w:rPr>
              <w:t>355 393,8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0E72B8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0E72B8">
              <w:rPr>
                <w:bCs/>
                <w:sz w:val="20"/>
                <w:szCs w:val="20"/>
              </w:rPr>
              <w:t>354 136,2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57" w:rsidRPr="000E72B8" w:rsidRDefault="005C3457" w:rsidP="005C3457">
            <w:pPr>
              <w:jc w:val="right"/>
              <w:rPr>
                <w:bCs/>
                <w:sz w:val="20"/>
                <w:szCs w:val="20"/>
              </w:rPr>
            </w:pPr>
            <w:r w:rsidRPr="000E72B8">
              <w:rPr>
                <w:bCs/>
                <w:sz w:val="20"/>
                <w:szCs w:val="20"/>
              </w:rPr>
              <w:t>99,6</w:t>
            </w:r>
          </w:p>
        </w:tc>
      </w:tr>
      <w:tr w:rsidR="005C3457" w:rsidRPr="00DF438C" w:rsidTr="005C3457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lastRenderedPageBreak/>
              <w:t>Муниципальная программа "Развитие образования городского округа "город Якутск" на 2013-2019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348 806,2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230 941,2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229 696,3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99,5</w:t>
            </w:r>
          </w:p>
        </w:tc>
      </w:tr>
      <w:tr w:rsidR="005C3457" w:rsidRPr="00DF438C" w:rsidTr="005C3457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 w:rsidRPr="000E72B8">
              <w:rPr>
                <w:sz w:val="20"/>
                <w:szCs w:val="20"/>
              </w:rPr>
              <w:t>установленных</w:t>
            </w:r>
            <w:proofErr w:type="gramEnd"/>
            <w:r w:rsidRPr="000E72B8">
              <w:rPr>
                <w:sz w:val="20"/>
                <w:szCs w:val="20"/>
              </w:rPr>
              <w:t xml:space="preserve"> функций-центральный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2 868,5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2 572,1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2 566,9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5C3457" w:rsidRPr="00DF438C" w:rsidTr="005C3457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187 137,5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187 210,8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186 038,4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5C3457" w:rsidRPr="00DF438C" w:rsidTr="005C3457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Создание благоприятной среды для обеспечения реабилитации и успешной социализации детей и подростков,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C3457" w:rsidRPr="00DF438C" w:rsidTr="005C3457">
        <w:trPr>
          <w:trHeight w:val="14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Субсидия муниципальным образованиям Р</w:t>
            </w:r>
            <w:proofErr w:type="gramStart"/>
            <w:r w:rsidRPr="000E72B8">
              <w:rPr>
                <w:sz w:val="20"/>
                <w:szCs w:val="20"/>
              </w:rPr>
              <w:t>С(</w:t>
            </w:r>
            <w:proofErr w:type="gramEnd"/>
            <w:r w:rsidRPr="000E72B8">
              <w:rPr>
                <w:sz w:val="20"/>
                <w:szCs w:val="20"/>
              </w:rPr>
              <w:t xml:space="preserve">Я) на </w:t>
            </w:r>
            <w:proofErr w:type="spellStart"/>
            <w:r w:rsidRPr="000E72B8">
              <w:rPr>
                <w:sz w:val="20"/>
                <w:szCs w:val="20"/>
              </w:rPr>
              <w:t>софинансирование</w:t>
            </w:r>
            <w:proofErr w:type="spellEnd"/>
            <w:r w:rsidRPr="000E72B8">
              <w:rPr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C3457" w:rsidRPr="00DF438C" w:rsidTr="005C3457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Повышение профессиональной компетентности педагогов и стимулирование результатов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3 978,2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5 577,7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5 577,7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C3457" w:rsidRPr="00DF438C" w:rsidTr="005C3457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Развитие научно-творческого потенциала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71,3</w:t>
            </w:r>
          </w:p>
        </w:tc>
      </w:tr>
      <w:tr w:rsidR="005C3457" w:rsidRPr="00DF438C" w:rsidTr="005C3457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Обеспечение безопасности учреждений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8 259,7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482,7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C3457" w:rsidRPr="00DF438C" w:rsidTr="005C3457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Ресурсное обеспечение образовательного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46 576,9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31 576,9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31 576,8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C3457" w:rsidRPr="00DF438C" w:rsidTr="005C3457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99 511,4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3 058,7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3 058,7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C3457" w:rsidRPr="00DF438C" w:rsidTr="005C3457">
        <w:trPr>
          <w:trHeight w:val="8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Муниципальная программа "Комплексное развитие социальной инфраструктуры городского округа "город Якутск" на 2017-2032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123 862,6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123 862,6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123 862,6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5C3457" w:rsidRPr="00DF438C" w:rsidTr="005C3457">
        <w:trPr>
          <w:trHeight w:val="8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Строительство, реконструкция объектов образования, разработка ПСД, проведение инженерн</w:t>
            </w:r>
            <w:proofErr w:type="gramStart"/>
            <w:r w:rsidRPr="000E72B8">
              <w:rPr>
                <w:sz w:val="20"/>
                <w:szCs w:val="20"/>
              </w:rPr>
              <w:t>о-</w:t>
            </w:r>
            <w:proofErr w:type="gramEnd"/>
            <w:r w:rsidRPr="000E72B8">
              <w:rPr>
                <w:sz w:val="20"/>
                <w:szCs w:val="20"/>
              </w:rPr>
              <w:t xml:space="preserve"> геологических изысканий здания для разработки 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123 862,6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123 862,6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C3457" w:rsidRPr="00DF438C" w:rsidTr="005C3457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Строительство, реконструкция объектов образования, разработка ПСД, проведение инженерн</w:t>
            </w:r>
            <w:proofErr w:type="gramStart"/>
            <w:r w:rsidRPr="000E72B8">
              <w:rPr>
                <w:sz w:val="20"/>
                <w:szCs w:val="20"/>
              </w:rPr>
              <w:t>о-</w:t>
            </w:r>
            <w:proofErr w:type="gramEnd"/>
            <w:r w:rsidRPr="000E72B8">
              <w:rPr>
                <w:sz w:val="20"/>
                <w:szCs w:val="20"/>
              </w:rPr>
              <w:t xml:space="preserve"> геологических изысканий здания для разработки 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123 862,6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C3457" w:rsidRPr="00DF438C" w:rsidTr="005C3457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577,3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97,8</w:t>
            </w:r>
          </w:p>
        </w:tc>
      </w:tr>
      <w:tr w:rsidR="005C3457" w:rsidRPr="00DF438C" w:rsidTr="005C3457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5C3457" w:rsidRPr="00DF438C" w:rsidTr="005C3457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Мероприятия по реализации проекта "Народный бюджет"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0E72B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6C3FDC" w:rsidRPr="00A740A9" w:rsidRDefault="006C3FDC" w:rsidP="009428EF">
      <w:pPr>
        <w:pStyle w:val="10"/>
        <w:jc w:val="center"/>
        <w:rPr>
          <w:b w:val="0"/>
          <w:bCs w:val="0"/>
        </w:rPr>
      </w:pPr>
      <w:bookmarkStart w:id="733" w:name="_Toc511045021"/>
      <w:r w:rsidRPr="009428EF">
        <w:rPr>
          <w:sz w:val="24"/>
          <w:szCs w:val="24"/>
        </w:rPr>
        <w:t>Жилищно</w:t>
      </w:r>
      <w:r w:rsidRPr="00A740A9">
        <w:rPr>
          <w:b w:val="0"/>
          <w:bCs w:val="0"/>
        </w:rPr>
        <w:t>-</w:t>
      </w:r>
      <w:r w:rsidRPr="009428EF">
        <w:rPr>
          <w:sz w:val="24"/>
          <w:szCs w:val="24"/>
        </w:rPr>
        <w:t>коммунальное хозяйство</w:t>
      </w:r>
      <w:bookmarkEnd w:id="548"/>
      <w:bookmarkEnd w:id="733"/>
    </w:p>
    <w:p w:rsidR="00740539" w:rsidRDefault="00740539" w:rsidP="009E3549">
      <w:pPr>
        <w:ind w:firstLine="851"/>
        <w:jc w:val="both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4"/>
        <w:gridCol w:w="1667"/>
        <w:gridCol w:w="1266"/>
        <w:gridCol w:w="1467"/>
        <w:gridCol w:w="1212"/>
        <w:gridCol w:w="1228"/>
        <w:gridCol w:w="942"/>
        <w:gridCol w:w="1107"/>
      </w:tblGrid>
      <w:tr w:rsidR="00740539" w:rsidRPr="00740539" w:rsidTr="00740539">
        <w:trPr>
          <w:trHeight w:val="696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39" w:rsidRPr="00740539" w:rsidRDefault="00740539" w:rsidP="007405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39" w:rsidRPr="00740539" w:rsidRDefault="00740539" w:rsidP="007405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>Исполнение за 2016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39" w:rsidRPr="00740539" w:rsidRDefault="00740539" w:rsidP="007405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>Утвержденный план на 2017 год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39" w:rsidRPr="00740539" w:rsidRDefault="00740539" w:rsidP="007405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Кассовый </w:t>
            </w:r>
            <w:r w:rsidRPr="00740539">
              <w:rPr>
                <w:b/>
                <w:bCs/>
                <w:color w:val="000000"/>
                <w:sz w:val="18"/>
                <w:szCs w:val="18"/>
              </w:rPr>
              <w:t xml:space="preserve">годовой план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39" w:rsidRPr="00740539" w:rsidRDefault="00740539" w:rsidP="007405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>Исполнение за 2017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39" w:rsidRPr="00740539" w:rsidRDefault="00740539" w:rsidP="007405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740539">
              <w:rPr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740539">
              <w:rPr>
                <w:b/>
                <w:bCs/>
                <w:color w:val="000000"/>
                <w:sz w:val="18"/>
                <w:szCs w:val="18"/>
              </w:rPr>
              <w:t xml:space="preserve"> от год плана 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39" w:rsidRPr="00740539" w:rsidRDefault="00740539" w:rsidP="007405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 xml:space="preserve">Остаток плана </w:t>
            </w:r>
          </w:p>
        </w:tc>
      </w:tr>
      <w:tr w:rsidR="00740539" w:rsidRPr="00740539" w:rsidTr="00740539">
        <w:trPr>
          <w:trHeight w:val="69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39" w:rsidRPr="00740539" w:rsidRDefault="00740539" w:rsidP="007405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>3 102 652,90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>1 732 104,00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>2 192 801,20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>2 033 314,80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>92,70%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0539">
              <w:rPr>
                <w:b/>
                <w:bCs/>
                <w:color w:val="000000"/>
                <w:sz w:val="18"/>
                <w:szCs w:val="18"/>
              </w:rPr>
              <w:t>159 486,40</w:t>
            </w:r>
          </w:p>
        </w:tc>
      </w:tr>
      <w:tr w:rsidR="00740539" w:rsidRPr="00740539" w:rsidTr="00740539">
        <w:trPr>
          <w:trHeight w:val="49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053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39" w:rsidRPr="00740539" w:rsidRDefault="00740539" w:rsidP="0074053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40539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color w:val="000000"/>
                <w:sz w:val="18"/>
                <w:szCs w:val="18"/>
              </w:rPr>
            </w:pPr>
            <w:r w:rsidRPr="00740539">
              <w:rPr>
                <w:color w:val="000000"/>
                <w:sz w:val="18"/>
                <w:szCs w:val="18"/>
              </w:rPr>
              <w:t>1 333 599,40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0539">
              <w:rPr>
                <w:i/>
                <w:iCs/>
                <w:color w:val="000000"/>
                <w:sz w:val="18"/>
                <w:szCs w:val="18"/>
              </w:rPr>
              <w:t>1 432 327,00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color w:val="000000"/>
                <w:sz w:val="18"/>
                <w:szCs w:val="18"/>
              </w:rPr>
            </w:pPr>
            <w:r w:rsidRPr="00740539">
              <w:rPr>
                <w:color w:val="000000"/>
                <w:sz w:val="18"/>
                <w:szCs w:val="18"/>
              </w:rPr>
              <w:t>1 469 767,40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color w:val="000000"/>
                <w:sz w:val="18"/>
                <w:szCs w:val="18"/>
              </w:rPr>
            </w:pPr>
            <w:r w:rsidRPr="00740539">
              <w:rPr>
                <w:color w:val="000000"/>
                <w:sz w:val="18"/>
                <w:szCs w:val="18"/>
              </w:rPr>
              <w:t>1 320 068,60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center"/>
              <w:rPr>
                <w:color w:val="000000"/>
                <w:sz w:val="18"/>
                <w:szCs w:val="18"/>
              </w:rPr>
            </w:pPr>
            <w:r w:rsidRPr="00740539">
              <w:rPr>
                <w:color w:val="000000"/>
                <w:sz w:val="18"/>
                <w:szCs w:val="18"/>
              </w:rPr>
              <w:t>89,80%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color w:val="000000"/>
                <w:sz w:val="18"/>
                <w:szCs w:val="18"/>
              </w:rPr>
            </w:pPr>
            <w:r w:rsidRPr="00740539">
              <w:rPr>
                <w:color w:val="000000"/>
                <w:sz w:val="18"/>
                <w:szCs w:val="18"/>
              </w:rPr>
              <w:t>149 698,80</w:t>
            </w:r>
          </w:p>
        </w:tc>
      </w:tr>
      <w:tr w:rsidR="00740539" w:rsidRPr="00740539" w:rsidTr="00740539">
        <w:trPr>
          <w:trHeight w:val="97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053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39" w:rsidRPr="00740539" w:rsidRDefault="00740539" w:rsidP="0074053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4053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color w:val="000000"/>
                <w:sz w:val="18"/>
                <w:szCs w:val="18"/>
              </w:rPr>
            </w:pPr>
            <w:r w:rsidRPr="00740539">
              <w:rPr>
                <w:color w:val="000000"/>
                <w:sz w:val="18"/>
                <w:szCs w:val="18"/>
              </w:rPr>
              <w:t>1 769 053,50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0539">
              <w:rPr>
                <w:i/>
                <w:iCs/>
                <w:color w:val="000000"/>
                <w:sz w:val="18"/>
                <w:szCs w:val="18"/>
              </w:rPr>
              <w:t>299 777,00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color w:val="000000"/>
                <w:sz w:val="18"/>
                <w:szCs w:val="18"/>
              </w:rPr>
            </w:pPr>
            <w:r w:rsidRPr="00740539">
              <w:rPr>
                <w:color w:val="000000"/>
                <w:sz w:val="18"/>
                <w:szCs w:val="18"/>
              </w:rPr>
              <w:t>723 033,80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color w:val="000000"/>
                <w:sz w:val="18"/>
                <w:szCs w:val="18"/>
              </w:rPr>
            </w:pPr>
            <w:r w:rsidRPr="00740539">
              <w:rPr>
                <w:color w:val="000000"/>
                <w:sz w:val="18"/>
                <w:szCs w:val="18"/>
              </w:rPr>
              <w:t>713 246,20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center"/>
              <w:rPr>
                <w:color w:val="000000"/>
                <w:sz w:val="18"/>
                <w:szCs w:val="18"/>
              </w:rPr>
            </w:pPr>
            <w:r w:rsidRPr="00740539">
              <w:rPr>
                <w:color w:val="000000"/>
                <w:sz w:val="18"/>
                <w:szCs w:val="18"/>
              </w:rPr>
              <w:t>98,60%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39" w:rsidRPr="00740539" w:rsidRDefault="00740539" w:rsidP="00740539">
            <w:pPr>
              <w:jc w:val="right"/>
              <w:rPr>
                <w:color w:val="000000"/>
                <w:sz w:val="18"/>
                <w:szCs w:val="18"/>
              </w:rPr>
            </w:pPr>
            <w:r w:rsidRPr="00740539">
              <w:rPr>
                <w:color w:val="000000"/>
                <w:sz w:val="18"/>
                <w:szCs w:val="18"/>
              </w:rPr>
              <w:t>9 787,60</w:t>
            </w:r>
          </w:p>
        </w:tc>
      </w:tr>
    </w:tbl>
    <w:p w:rsidR="009E3549" w:rsidRDefault="009E3549" w:rsidP="009E3549">
      <w:pPr>
        <w:ind w:firstLine="851"/>
        <w:jc w:val="both"/>
      </w:pPr>
      <w:r w:rsidRPr="009E3549">
        <w:lastRenderedPageBreak/>
        <w:t xml:space="preserve">Первоначально план за 2017 год был утвержден в сумме </w:t>
      </w:r>
      <w:r w:rsidRPr="009E3549">
        <w:rPr>
          <w:bCs/>
        </w:rPr>
        <w:t xml:space="preserve">1 732 104,0 </w:t>
      </w:r>
      <w:r w:rsidR="007E4D9C">
        <w:t>тыс. рублей</w:t>
      </w:r>
      <w:r w:rsidRPr="009E3549">
        <w:t xml:space="preserve"> (по РЯГД-31-2 от 21.12.2016), уточненный план бюджетных ассигнований за 2017 год  </w:t>
      </w:r>
      <w:r w:rsidRPr="00356614">
        <w:rPr>
          <w:bCs/>
        </w:rPr>
        <w:t>2 179 582,1</w:t>
      </w:r>
      <w:r w:rsidRPr="009E3549">
        <w:rPr>
          <w:bCs/>
        </w:rPr>
        <w:t xml:space="preserve"> </w:t>
      </w:r>
      <w:r w:rsidR="007E4D9C">
        <w:t>тыс. рублей</w:t>
      </w:r>
      <w:r w:rsidRPr="009E3549">
        <w:t xml:space="preserve"> (по РЯГД-42-1). Кассовый план (по отчету) составляет </w:t>
      </w:r>
      <w:r w:rsidRPr="00356614">
        <w:rPr>
          <w:bCs/>
        </w:rPr>
        <w:t>2 192 801,2</w:t>
      </w:r>
      <w:r w:rsidRPr="009E3549">
        <w:rPr>
          <w:bCs/>
        </w:rPr>
        <w:t xml:space="preserve"> </w:t>
      </w:r>
      <w:r w:rsidR="007E4D9C">
        <w:t>тыс. рублей</w:t>
      </w:r>
      <w:r w:rsidRPr="009E3549">
        <w:t xml:space="preserve"> Исполнение составило </w:t>
      </w:r>
      <w:r w:rsidRPr="00356614">
        <w:rPr>
          <w:bCs/>
        </w:rPr>
        <w:t>2 033 314,8</w:t>
      </w:r>
      <w:r w:rsidRPr="009E3549">
        <w:rPr>
          <w:bCs/>
        </w:rPr>
        <w:t xml:space="preserve"> </w:t>
      </w:r>
      <w:r w:rsidR="007E4D9C">
        <w:t>тыс. рублей</w:t>
      </w:r>
      <w:r w:rsidRPr="009E3549">
        <w:t xml:space="preserve"> или </w:t>
      </w:r>
      <w:r w:rsidRPr="00356614">
        <w:rPr>
          <w:bCs/>
        </w:rPr>
        <w:t>92,7%</w:t>
      </w:r>
      <w:r w:rsidRPr="009E3549">
        <w:rPr>
          <w:bCs/>
        </w:rPr>
        <w:t xml:space="preserve"> </w:t>
      </w:r>
      <w:r w:rsidRPr="009E3549">
        <w:t xml:space="preserve">от кассового плана. Не исполнено по разделу 159 486,4 </w:t>
      </w:r>
      <w:r w:rsidR="007E4D9C">
        <w:t>тыс. рублей.</w:t>
      </w:r>
      <w:r w:rsidRPr="009E3549">
        <w:t xml:space="preserve"> По сравнению с исполнением 2016 года финансирование по разделу за 2017 год уменьшилось на сумму 1</w:t>
      </w:r>
      <w:r>
        <w:t xml:space="preserve"> </w:t>
      </w:r>
      <w:r w:rsidRPr="009E3549">
        <w:t xml:space="preserve">069 338,1 </w:t>
      </w:r>
      <w:r w:rsidR="007E4D9C">
        <w:t>тыс. рублей</w:t>
      </w:r>
      <w:r>
        <w:t xml:space="preserve"> или</w:t>
      </w:r>
      <w:r w:rsidRPr="009E3549">
        <w:t xml:space="preserve"> исполнено 65,5% от уровня 2016 года.</w:t>
      </w:r>
    </w:p>
    <w:p w:rsidR="00740539" w:rsidRPr="009E3549" w:rsidRDefault="007C66DF" w:rsidP="009E3549">
      <w:pPr>
        <w:ind w:firstLine="851"/>
        <w:jc w:val="both"/>
        <w:rPr>
          <w:bCs/>
        </w:rPr>
      </w:pPr>
      <w:r>
        <w:t>В целом, не</w:t>
      </w:r>
      <w:r w:rsidR="00740539">
        <w:t xml:space="preserve">исполнение плана произведено по средствам местного бюджета (149 698,8 </w:t>
      </w:r>
      <w:r w:rsidR="007E4D9C">
        <w:t>тыс. рублей</w:t>
      </w:r>
      <w:r w:rsidR="00740539">
        <w:t xml:space="preserve"> от 159 486,4 </w:t>
      </w:r>
      <w:r w:rsidR="007E4D9C">
        <w:t>тыс. рублей</w:t>
      </w:r>
      <w:r w:rsidR="00740539">
        <w:t xml:space="preserve">).  </w:t>
      </w:r>
    </w:p>
    <w:p w:rsidR="00E03CA3" w:rsidRDefault="009D33CE" w:rsidP="009D33CE">
      <w:pPr>
        <w:jc w:val="right"/>
      </w:pPr>
      <w:r>
        <w:t xml:space="preserve"> (</w:t>
      </w:r>
      <w:r w:rsidR="007E4D9C">
        <w:t>тыс. рублей</w:t>
      </w:r>
      <w:r>
        <w:t>)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552"/>
        <w:gridCol w:w="472"/>
        <w:gridCol w:w="1323"/>
        <w:gridCol w:w="1348"/>
        <w:gridCol w:w="1379"/>
        <w:gridCol w:w="1148"/>
        <w:gridCol w:w="1255"/>
        <w:gridCol w:w="872"/>
      </w:tblGrid>
      <w:tr w:rsidR="00704E4D" w:rsidRPr="00356614" w:rsidTr="007C66DF">
        <w:trPr>
          <w:trHeight w:val="237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614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6614"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56614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E4D" w:rsidRPr="00704E4D" w:rsidRDefault="00704E4D" w:rsidP="00356614">
            <w:pPr>
              <w:rPr>
                <w:b/>
                <w:color w:val="000000"/>
                <w:sz w:val="20"/>
                <w:szCs w:val="20"/>
              </w:rPr>
            </w:pPr>
            <w:r w:rsidRPr="00704E4D">
              <w:rPr>
                <w:b/>
                <w:color w:val="000000"/>
                <w:sz w:val="20"/>
                <w:szCs w:val="20"/>
              </w:rPr>
              <w:t>Исполнение за 2016 год</w:t>
            </w:r>
          </w:p>
          <w:p w:rsidR="00704E4D" w:rsidRPr="00356614" w:rsidRDefault="00704E4D" w:rsidP="0035661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4D" w:rsidRPr="00BC5D63" w:rsidRDefault="00704E4D" w:rsidP="00884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5D63">
              <w:rPr>
                <w:b/>
                <w:bCs/>
                <w:color w:val="000000"/>
                <w:sz w:val="20"/>
                <w:szCs w:val="20"/>
              </w:rPr>
              <w:t>утвержденный бюджет по РЯГД-31-2 от 21.12.2016г.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4D" w:rsidRPr="00BC5D63" w:rsidRDefault="00704E4D" w:rsidP="008841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5D63">
              <w:rPr>
                <w:b/>
                <w:bCs/>
                <w:color w:val="000000"/>
                <w:sz w:val="20"/>
                <w:szCs w:val="20"/>
              </w:rPr>
              <w:t>уточненный бюджет по РЯГД-42-1 от 20.12.2017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b/>
                <w:sz w:val="20"/>
                <w:szCs w:val="20"/>
              </w:rPr>
            </w:pPr>
            <w:r w:rsidRPr="00356614">
              <w:rPr>
                <w:b/>
                <w:sz w:val="20"/>
                <w:szCs w:val="20"/>
              </w:rPr>
              <w:t>Кассовый план на отчетный период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D" w:rsidRPr="00704E4D" w:rsidRDefault="00704E4D" w:rsidP="00356614">
            <w:pPr>
              <w:jc w:val="center"/>
              <w:rPr>
                <w:b/>
                <w:sz w:val="20"/>
                <w:szCs w:val="20"/>
              </w:rPr>
            </w:pPr>
            <w:r w:rsidRPr="00356614">
              <w:rPr>
                <w:b/>
                <w:sz w:val="20"/>
                <w:szCs w:val="20"/>
              </w:rPr>
              <w:t>Исполнение</w:t>
            </w:r>
            <w:r w:rsidRPr="00704E4D">
              <w:rPr>
                <w:b/>
                <w:sz w:val="20"/>
                <w:szCs w:val="20"/>
              </w:rPr>
              <w:t xml:space="preserve"> за 2017 год</w:t>
            </w:r>
          </w:p>
          <w:p w:rsidR="00704E4D" w:rsidRPr="00356614" w:rsidRDefault="00704E4D" w:rsidP="00356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b/>
                <w:sz w:val="20"/>
                <w:szCs w:val="20"/>
              </w:rPr>
            </w:pPr>
            <w:r w:rsidRPr="0035661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704E4D" w:rsidRPr="00356614" w:rsidTr="007C66DF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sz w:val="20"/>
                <w:szCs w:val="20"/>
              </w:rPr>
            </w:pPr>
            <w:r w:rsidRPr="00356614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sz w:val="20"/>
                <w:szCs w:val="20"/>
              </w:rPr>
            </w:pPr>
            <w:r w:rsidRPr="00356614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sz w:val="20"/>
                <w:szCs w:val="20"/>
              </w:rPr>
            </w:pPr>
            <w:r w:rsidRPr="00356614"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sz w:val="20"/>
                <w:szCs w:val="20"/>
              </w:rPr>
            </w:pPr>
            <w:r w:rsidRPr="00356614"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sz w:val="20"/>
                <w:szCs w:val="20"/>
              </w:rPr>
            </w:pPr>
            <w:r w:rsidRPr="00356614">
              <w:rPr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sz w:val="20"/>
                <w:szCs w:val="20"/>
              </w:rPr>
            </w:pPr>
            <w:r w:rsidRPr="00356614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sz w:val="20"/>
                <w:szCs w:val="20"/>
              </w:rPr>
            </w:pPr>
            <w:r w:rsidRPr="00356614">
              <w:rPr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sz w:val="20"/>
                <w:szCs w:val="20"/>
              </w:rPr>
            </w:pPr>
            <w:r w:rsidRPr="00356614"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D" w:rsidRPr="00356614" w:rsidRDefault="00704E4D" w:rsidP="00356614">
            <w:pPr>
              <w:jc w:val="center"/>
              <w:rPr>
                <w:sz w:val="20"/>
                <w:szCs w:val="20"/>
              </w:rPr>
            </w:pPr>
            <w:r w:rsidRPr="00356614">
              <w:rPr>
                <w:sz w:val="20"/>
                <w:szCs w:val="20"/>
              </w:rPr>
              <w:t>10=9/8</w:t>
            </w:r>
          </w:p>
        </w:tc>
      </w:tr>
      <w:tr w:rsidR="008C7394" w:rsidRPr="00356614" w:rsidTr="007C66DF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94" w:rsidRPr="00356614" w:rsidRDefault="008C7394" w:rsidP="00704E4D">
            <w:pPr>
              <w:rPr>
                <w:b/>
                <w:bCs/>
                <w:sz w:val="18"/>
                <w:szCs w:val="18"/>
              </w:rPr>
            </w:pPr>
            <w:r w:rsidRPr="0035661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35661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35661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8C7394" w:rsidRDefault="008C7394" w:rsidP="008C7394">
            <w:pPr>
              <w:jc w:val="right"/>
              <w:rPr>
                <w:b/>
                <w:bCs/>
                <w:sz w:val="18"/>
                <w:szCs w:val="18"/>
              </w:rPr>
            </w:pPr>
            <w:r w:rsidRPr="008C7394">
              <w:rPr>
                <w:b/>
                <w:bCs/>
                <w:sz w:val="18"/>
                <w:szCs w:val="18"/>
              </w:rPr>
              <w:t>3 102 652,9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4" w:rsidRPr="008C7394" w:rsidRDefault="008C7394" w:rsidP="008C7394">
            <w:pPr>
              <w:jc w:val="right"/>
              <w:rPr>
                <w:b/>
                <w:bCs/>
                <w:sz w:val="18"/>
                <w:szCs w:val="18"/>
              </w:rPr>
            </w:pPr>
            <w:r w:rsidRPr="008C7394">
              <w:rPr>
                <w:b/>
                <w:bCs/>
                <w:sz w:val="18"/>
                <w:szCs w:val="18"/>
              </w:rPr>
              <w:t>1 732 104,0</w:t>
            </w:r>
          </w:p>
          <w:p w:rsidR="008C7394" w:rsidRPr="00356614" w:rsidRDefault="008C7394" w:rsidP="008C739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/>
                <w:bCs/>
                <w:sz w:val="18"/>
                <w:szCs w:val="18"/>
              </w:rPr>
            </w:pPr>
            <w:r w:rsidRPr="00356614">
              <w:rPr>
                <w:b/>
                <w:bCs/>
                <w:sz w:val="18"/>
                <w:szCs w:val="18"/>
              </w:rPr>
              <w:t>2 179 582,1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/>
                <w:bCs/>
                <w:sz w:val="18"/>
                <w:szCs w:val="18"/>
              </w:rPr>
            </w:pPr>
            <w:r w:rsidRPr="00356614">
              <w:rPr>
                <w:b/>
                <w:bCs/>
                <w:sz w:val="18"/>
                <w:szCs w:val="18"/>
              </w:rPr>
              <w:t>2 192 801,2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/>
                <w:bCs/>
                <w:sz w:val="18"/>
                <w:szCs w:val="18"/>
              </w:rPr>
            </w:pPr>
            <w:r w:rsidRPr="00356614">
              <w:rPr>
                <w:b/>
                <w:bCs/>
                <w:sz w:val="18"/>
                <w:szCs w:val="18"/>
              </w:rPr>
              <w:t>2 033 314,8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/>
                <w:bCs/>
                <w:sz w:val="18"/>
                <w:szCs w:val="18"/>
              </w:rPr>
            </w:pPr>
            <w:r w:rsidRPr="00356614">
              <w:rPr>
                <w:b/>
                <w:bCs/>
                <w:sz w:val="18"/>
                <w:szCs w:val="18"/>
              </w:rPr>
              <w:t>92,7%</w:t>
            </w:r>
          </w:p>
        </w:tc>
      </w:tr>
      <w:tr w:rsidR="008C7394" w:rsidRPr="00356614" w:rsidTr="007C66DF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94" w:rsidRPr="00356614" w:rsidRDefault="008C7394" w:rsidP="00704E4D">
            <w:pPr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center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center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8C7394" w:rsidRDefault="008C7394" w:rsidP="008C7394">
            <w:pPr>
              <w:jc w:val="right"/>
              <w:rPr>
                <w:color w:val="000000"/>
                <w:sz w:val="18"/>
                <w:szCs w:val="18"/>
              </w:rPr>
            </w:pPr>
            <w:r w:rsidRPr="008C7394">
              <w:rPr>
                <w:color w:val="000000"/>
                <w:sz w:val="18"/>
                <w:szCs w:val="18"/>
              </w:rPr>
              <w:t>1 737 144,3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4" w:rsidRPr="008C7394" w:rsidRDefault="008C7394" w:rsidP="008C7394">
            <w:pPr>
              <w:jc w:val="right"/>
              <w:rPr>
                <w:color w:val="000000"/>
                <w:sz w:val="18"/>
                <w:szCs w:val="18"/>
              </w:rPr>
            </w:pPr>
            <w:r w:rsidRPr="008C7394">
              <w:rPr>
                <w:color w:val="000000"/>
                <w:sz w:val="18"/>
                <w:szCs w:val="18"/>
              </w:rPr>
              <w:t>175 309,7</w:t>
            </w:r>
          </w:p>
          <w:p w:rsidR="008C7394" w:rsidRPr="00356614" w:rsidRDefault="008C7394" w:rsidP="008C73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481 963,6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482 009,4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460 786,8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95,6%</w:t>
            </w:r>
          </w:p>
        </w:tc>
      </w:tr>
      <w:tr w:rsidR="008C7394" w:rsidRPr="00356614" w:rsidTr="007C66DF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94" w:rsidRPr="00356614" w:rsidRDefault="008C7394" w:rsidP="00704E4D">
            <w:pPr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center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center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8C7394" w:rsidRDefault="008C7394" w:rsidP="008C7394">
            <w:pPr>
              <w:jc w:val="right"/>
              <w:rPr>
                <w:color w:val="000000"/>
                <w:sz w:val="18"/>
                <w:szCs w:val="18"/>
              </w:rPr>
            </w:pPr>
            <w:r w:rsidRPr="008C7394">
              <w:rPr>
                <w:color w:val="000000"/>
                <w:sz w:val="18"/>
                <w:szCs w:val="18"/>
              </w:rPr>
              <w:t>169 812,2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4" w:rsidRPr="008C7394" w:rsidRDefault="008C7394" w:rsidP="008C7394">
            <w:pPr>
              <w:jc w:val="right"/>
              <w:rPr>
                <w:color w:val="000000"/>
                <w:sz w:val="18"/>
                <w:szCs w:val="18"/>
              </w:rPr>
            </w:pPr>
            <w:r w:rsidRPr="008C7394">
              <w:rPr>
                <w:color w:val="000000"/>
                <w:sz w:val="18"/>
                <w:szCs w:val="18"/>
              </w:rPr>
              <w:t>220 237,3</w:t>
            </w:r>
          </w:p>
          <w:p w:rsidR="008C7394" w:rsidRPr="00356614" w:rsidRDefault="008C7394" w:rsidP="008C73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239 893,9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242 779,4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203 279,1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83,7%</w:t>
            </w:r>
          </w:p>
        </w:tc>
      </w:tr>
      <w:tr w:rsidR="008C7394" w:rsidRPr="00356614" w:rsidTr="007C66DF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94" w:rsidRPr="00356614" w:rsidRDefault="008C7394" w:rsidP="00704E4D">
            <w:pPr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center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center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8C7394" w:rsidRDefault="008C7394" w:rsidP="008C7394">
            <w:pPr>
              <w:jc w:val="right"/>
              <w:rPr>
                <w:bCs/>
                <w:sz w:val="18"/>
                <w:szCs w:val="18"/>
              </w:rPr>
            </w:pPr>
            <w:r w:rsidRPr="008C7394">
              <w:rPr>
                <w:bCs/>
                <w:sz w:val="18"/>
                <w:szCs w:val="18"/>
              </w:rPr>
              <w:t>1 111 409,1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4" w:rsidRPr="008C7394" w:rsidRDefault="008C7394" w:rsidP="008C7394">
            <w:pPr>
              <w:jc w:val="right"/>
              <w:rPr>
                <w:color w:val="000000"/>
                <w:sz w:val="18"/>
                <w:szCs w:val="18"/>
              </w:rPr>
            </w:pPr>
            <w:r w:rsidRPr="008C7394">
              <w:rPr>
                <w:color w:val="000000"/>
                <w:sz w:val="18"/>
                <w:szCs w:val="18"/>
              </w:rPr>
              <w:t>1 240 173,5</w:t>
            </w:r>
          </w:p>
          <w:p w:rsidR="008C7394" w:rsidRPr="00356614" w:rsidRDefault="008C7394" w:rsidP="008C73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1 370 307,2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1 378 299,1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1 282 850,9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93,1%</w:t>
            </w:r>
          </w:p>
        </w:tc>
      </w:tr>
      <w:tr w:rsidR="008C7394" w:rsidRPr="00356614" w:rsidTr="007C66DF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94" w:rsidRPr="00356614" w:rsidRDefault="008C7394" w:rsidP="00704E4D">
            <w:pPr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center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center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8C7394" w:rsidRDefault="008C7394" w:rsidP="008C7394">
            <w:pPr>
              <w:jc w:val="right"/>
              <w:rPr>
                <w:color w:val="000000"/>
                <w:sz w:val="18"/>
                <w:szCs w:val="18"/>
              </w:rPr>
            </w:pPr>
            <w:r w:rsidRPr="008C7394">
              <w:rPr>
                <w:color w:val="000000"/>
                <w:sz w:val="18"/>
                <w:szCs w:val="18"/>
              </w:rPr>
              <w:t>84 287,3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4" w:rsidRPr="008C7394" w:rsidRDefault="008C7394" w:rsidP="008C7394">
            <w:pPr>
              <w:jc w:val="right"/>
              <w:rPr>
                <w:color w:val="000000"/>
                <w:sz w:val="18"/>
                <w:szCs w:val="18"/>
              </w:rPr>
            </w:pPr>
            <w:r w:rsidRPr="008C7394">
              <w:rPr>
                <w:color w:val="000000"/>
                <w:sz w:val="18"/>
                <w:szCs w:val="18"/>
              </w:rPr>
              <w:t>96 383,4</w:t>
            </w:r>
          </w:p>
          <w:p w:rsidR="008C7394" w:rsidRPr="00356614" w:rsidRDefault="008C7394" w:rsidP="008C73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87 417,4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89 713,3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86 397,9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94" w:rsidRPr="00356614" w:rsidRDefault="008C7394" w:rsidP="00704E4D">
            <w:pPr>
              <w:jc w:val="right"/>
              <w:rPr>
                <w:bCs/>
                <w:sz w:val="18"/>
                <w:szCs w:val="18"/>
              </w:rPr>
            </w:pPr>
            <w:r w:rsidRPr="00356614">
              <w:rPr>
                <w:bCs/>
                <w:sz w:val="18"/>
                <w:szCs w:val="18"/>
              </w:rPr>
              <w:t>96,3%</w:t>
            </w:r>
          </w:p>
        </w:tc>
      </w:tr>
    </w:tbl>
    <w:p w:rsidR="009D33CE" w:rsidRDefault="009D33CE" w:rsidP="009D33CE"/>
    <w:p w:rsidR="009D33CE" w:rsidRDefault="009D33CE" w:rsidP="009D33CE">
      <w:pPr>
        <w:ind w:firstLine="709"/>
        <w:jc w:val="right"/>
      </w:pPr>
      <w:r w:rsidRPr="009A141F">
        <w:t xml:space="preserve">(в </w:t>
      </w:r>
      <w:r w:rsidR="007E4D9C">
        <w:t>тыс. рублей</w:t>
      </w:r>
      <w:r w:rsidRPr="009A141F">
        <w:t>)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3"/>
        <w:gridCol w:w="3103"/>
        <w:gridCol w:w="1484"/>
        <w:gridCol w:w="1276"/>
        <w:gridCol w:w="1271"/>
        <w:gridCol w:w="1265"/>
        <w:gridCol w:w="866"/>
      </w:tblGrid>
      <w:tr w:rsidR="009D33CE" w:rsidRPr="009D33CE" w:rsidTr="009D33CE">
        <w:trPr>
          <w:trHeight w:val="13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утвержденный бюджет по РЯГД-31-2 от 21.12.2016г.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Кассовый план на отчетный период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9D33CE" w:rsidRPr="009D33CE" w:rsidTr="009D33CE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1 732 104,0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2 192 801,2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2 033 314,8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-159 486,4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9D33CE" w:rsidRPr="009D33CE" w:rsidTr="009D33CE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E" w:rsidRPr="009D33CE" w:rsidRDefault="009D33CE" w:rsidP="009D33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E" w:rsidRPr="009D33CE" w:rsidRDefault="009D33CE" w:rsidP="009D33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E" w:rsidRPr="009D33CE" w:rsidRDefault="009D33CE" w:rsidP="009D33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E" w:rsidRPr="009D33CE" w:rsidRDefault="009D33CE" w:rsidP="009D33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E" w:rsidRPr="009D33CE" w:rsidRDefault="009D33CE" w:rsidP="009D33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E" w:rsidRPr="009D33CE" w:rsidRDefault="009D33CE" w:rsidP="009D33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3CE" w:rsidRPr="009D33CE" w:rsidTr="009D33CE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175 309,70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482 009,4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460 786,8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-21 222,6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9D33CE" w:rsidRPr="009D33CE" w:rsidTr="009D33CE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175 309,70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199 427,0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187 952,3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-11 474,7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9D33CE" w:rsidRPr="009D33CE" w:rsidTr="009D33CE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282 582,4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272 834,5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-9 747,9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9D33CE" w:rsidRPr="009D33CE" w:rsidTr="009D33CE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220 237,30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242 779,4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203 279,1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-39 500,3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9D33CE" w:rsidRPr="009D33CE" w:rsidTr="009D33CE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220 237,3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242 779,4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203 279,1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-39 500,3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9D33CE" w:rsidRPr="009D33CE" w:rsidTr="009D33CE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0</w:t>
            </w:r>
          </w:p>
        </w:tc>
      </w:tr>
      <w:tr w:rsidR="009D33CE" w:rsidRPr="009D33CE" w:rsidTr="009D33CE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1 240 173,5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1 378 299,1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1 282 850,9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-95 448,2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9D33CE" w:rsidRPr="009D33CE" w:rsidTr="009D33CE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940 396,50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937 847,7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842 439,3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-95 408,4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9D33CE" w:rsidRPr="009D33CE" w:rsidTr="009D33CE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299 777,0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440 451,4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440 411,6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-39,8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color w:val="000000"/>
                <w:sz w:val="20"/>
                <w:szCs w:val="20"/>
              </w:rPr>
            </w:pPr>
            <w:r w:rsidRPr="009D33C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9D33CE" w:rsidRPr="009D33CE" w:rsidTr="009D33CE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96 383,40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89 713,3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86 397,9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-3 315,4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CE" w:rsidRPr="009D33CE" w:rsidRDefault="009D33CE" w:rsidP="009D3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3CE">
              <w:rPr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</w:tbl>
    <w:p w:rsidR="00530DA5" w:rsidRPr="002F6DE0" w:rsidRDefault="006C3FDC" w:rsidP="007C66DF">
      <w:pPr>
        <w:spacing w:before="120"/>
        <w:ind w:firstLine="851"/>
        <w:jc w:val="both"/>
        <w:rPr>
          <w:bCs/>
        </w:rPr>
      </w:pPr>
      <w:r w:rsidRPr="002F6DE0">
        <w:lastRenderedPageBreak/>
        <w:t xml:space="preserve">По подразделу </w:t>
      </w:r>
      <w:r w:rsidRPr="002F6DE0">
        <w:rPr>
          <w:b/>
        </w:rPr>
        <w:t>0501</w:t>
      </w:r>
      <w:r w:rsidRPr="002F6DE0">
        <w:t xml:space="preserve"> </w:t>
      </w:r>
      <w:r w:rsidRPr="002F6DE0">
        <w:rPr>
          <w:b/>
        </w:rPr>
        <w:t xml:space="preserve">«Жилищное хозяйство» </w:t>
      </w:r>
      <w:r w:rsidRPr="002F6DE0">
        <w:t xml:space="preserve">утвержденный план расходов </w:t>
      </w:r>
      <w:r w:rsidRPr="002F6DE0">
        <w:rPr>
          <w:bCs/>
        </w:rPr>
        <w:t xml:space="preserve">составлял </w:t>
      </w:r>
      <w:r w:rsidR="00530DA5" w:rsidRPr="002F6DE0">
        <w:rPr>
          <w:color w:val="000000"/>
        </w:rPr>
        <w:t>175</w:t>
      </w:r>
      <w:r w:rsidR="005F6227">
        <w:rPr>
          <w:color w:val="000000"/>
        </w:rPr>
        <w:t xml:space="preserve"> </w:t>
      </w:r>
      <w:r w:rsidR="00530DA5" w:rsidRPr="002F6DE0">
        <w:rPr>
          <w:color w:val="000000"/>
        </w:rPr>
        <w:t xml:space="preserve">309,7 </w:t>
      </w:r>
      <w:r w:rsidR="007E4D9C">
        <w:rPr>
          <w:bCs/>
        </w:rPr>
        <w:t>тыс. рублей</w:t>
      </w:r>
      <w:r w:rsidR="003A4FE6" w:rsidRPr="003A4FE6">
        <w:rPr>
          <w:b/>
          <w:color w:val="000000"/>
          <w:sz w:val="18"/>
          <w:szCs w:val="18"/>
        </w:rPr>
        <w:t xml:space="preserve"> </w:t>
      </w:r>
      <w:r w:rsidR="003A4FE6">
        <w:rPr>
          <w:b/>
          <w:color w:val="000000"/>
          <w:sz w:val="18"/>
          <w:szCs w:val="18"/>
        </w:rPr>
        <w:t>(</w:t>
      </w:r>
      <w:r w:rsidR="003A4FE6" w:rsidRPr="003A4FE6">
        <w:rPr>
          <w:color w:val="000000"/>
        </w:rPr>
        <w:t>по РЯГД-31-2 от 21.12.2016г.</w:t>
      </w:r>
      <w:r w:rsidR="003A4FE6">
        <w:rPr>
          <w:color w:val="000000"/>
        </w:rPr>
        <w:t>).</w:t>
      </w:r>
      <w:r w:rsidRPr="003A4FE6">
        <w:rPr>
          <w:bCs/>
        </w:rPr>
        <w:t xml:space="preserve"> </w:t>
      </w:r>
      <w:r w:rsidRPr="002F6DE0">
        <w:rPr>
          <w:bCs/>
        </w:rPr>
        <w:t xml:space="preserve">Уточненный объем расходов </w:t>
      </w:r>
      <w:r w:rsidR="00530DA5" w:rsidRPr="002F6DE0">
        <w:rPr>
          <w:bCs/>
        </w:rPr>
        <w:t>481 963,6</w:t>
      </w:r>
      <w:r w:rsidR="00490CBC" w:rsidRPr="002F6DE0">
        <w:rPr>
          <w:bCs/>
        </w:rPr>
        <w:t xml:space="preserve"> </w:t>
      </w:r>
      <w:r w:rsidR="007E4D9C">
        <w:rPr>
          <w:bCs/>
        </w:rPr>
        <w:t>тыс. рублей</w:t>
      </w:r>
      <w:r w:rsidR="003A4FE6" w:rsidRPr="003A4FE6">
        <w:rPr>
          <w:bCs/>
        </w:rPr>
        <w:t xml:space="preserve"> (по</w:t>
      </w:r>
      <w:r w:rsidR="003A4FE6" w:rsidRPr="003A4FE6">
        <w:rPr>
          <w:bCs/>
          <w:color w:val="000000"/>
        </w:rPr>
        <w:t xml:space="preserve"> РЯГД-42-1 от 20.12.2017)</w:t>
      </w:r>
      <w:r w:rsidR="003A4FE6" w:rsidRPr="003A4FE6">
        <w:rPr>
          <w:bCs/>
        </w:rPr>
        <w:t>,</w:t>
      </w:r>
      <w:r w:rsidRPr="002F6DE0">
        <w:rPr>
          <w:bCs/>
        </w:rPr>
        <w:t xml:space="preserve"> </w:t>
      </w:r>
      <w:r w:rsidR="00530DA5" w:rsidRPr="002F6DE0">
        <w:rPr>
          <w:bCs/>
        </w:rPr>
        <w:t xml:space="preserve">кассовый план 482 009,4 </w:t>
      </w:r>
      <w:r w:rsidR="006D4398">
        <w:rPr>
          <w:bCs/>
        </w:rPr>
        <w:t>тыс. рублей,</w:t>
      </w:r>
      <w:r w:rsidR="00530DA5" w:rsidRPr="002F6DE0">
        <w:rPr>
          <w:bCs/>
        </w:rPr>
        <w:t xml:space="preserve"> </w:t>
      </w:r>
      <w:r w:rsidR="005F6227">
        <w:rPr>
          <w:bCs/>
        </w:rPr>
        <w:t xml:space="preserve">то есть </w:t>
      </w:r>
      <w:r w:rsidR="00A376A9">
        <w:rPr>
          <w:bCs/>
        </w:rPr>
        <w:t xml:space="preserve">при внесении изменений план увеличился на 306 699,7 </w:t>
      </w:r>
      <w:r w:rsidR="007E4D9C">
        <w:rPr>
          <w:bCs/>
        </w:rPr>
        <w:t>тыс. рублей</w:t>
      </w:r>
      <w:r w:rsidR="00A376A9">
        <w:rPr>
          <w:bCs/>
        </w:rPr>
        <w:t xml:space="preserve"> или 2,75 раза. Ф</w:t>
      </w:r>
      <w:r w:rsidRPr="002F6DE0">
        <w:rPr>
          <w:bCs/>
        </w:rPr>
        <w:t xml:space="preserve">актическое исполнение </w:t>
      </w:r>
      <w:r w:rsidR="00530DA5" w:rsidRPr="002F6DE0">
        <w:rPr>
          <w:bCs/>
        </w:rPr>
        <w:t xml:space="preserve">460 786,8 </w:t>
      </w:r>
      <w:r w:rsidR="006D4398">
        <w:rPr>
          <w:bCs/>
        </w:rPr>
        <w:t>тыс. рублей,</w:t>
      </w:r>
      <w:r w:rsidR="00530DA5" w:rsidRPr="002F6DE0">
        <w:rPr>
          <w:bCs/>
        </w:rPr>
        <w:t xml:space="preserve"> что составляет 95,6% от кассового плана. </w:t>
      </w:r>
      <w:r w:rsidR="00530DA5" w:rsidRPr="002F6DE0">
        <w:t xml:space="preserve">По сравнению с исполнением 2016 года финансирование по подразделу за 2017 год уменьшилось на сумму 1 276 357,5 </w:t>
      </w:r>
      <w:r w:rsidR="007E4D9C">
        <w:t>тыс. рублей</w:t>
      </w:r>
      <w:r w:rsidR="00530DA5" w:rsidRPr="002F6DE0">
        <w:t xml:space="preserve"> или исполнено 26,5% от уровня 2016 года.</w:t>
      </w:r>
    </w:p>
    <w:p w:rsidR="00530DA5" w:rsidRDefault="006C3FDC" w:rsidP="002F6DE0">
      <w:pPr>
        <w:jc w:val="right"/>
        <w:rPr>
          <w:bCs/>
        </w:rPr>
      </w:pPr>
      <w:r w:rsidRPr="009A141F">
        <w:rPr>
          <w:bCs/>
        </w:rPr>
        <w:t xml:space="preserve"> </w:t>
      </w:r>
      <w:r w:rsidR="002F6DE0">
        <w:rPr>
          <w:bCs/>
        </w:rPr>
        <w:t>(</w:t>
      </w:r>
      <w:r w:rsidR="007E4D9C">
        <w:rPr>
          <w:bCs/>
        </w:rPr>
        <w:t>тыс. рублей</w:t>
      </w:r>
      <w:r w:rsidR="002F6DE0">
        <w:rPr>
          <w:bCs/>
        </w:rPr>
        <w:t>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1134"/>
        <w:gridCol w:w="993"/>
        <w:gridCol w:w="992"/>
      </w:tblGrid>
      <w:tr w:rsidR="005E0E32" w:rsidRPr="00644756" w:rsidTr="007C66DF">
        <w:trPr>
          <w:trHeight w:val="6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E32" w:rsidRPr="004E2662" w:rsidRDefault="005E0E32" w:rsidP="002821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662">
              <w:rPr>
                <w:b/>
                <w:color w:val="000000"/>
                <w:sz w:val="18"/>
                <w:szCs w:val="18"/>
              </w:rPr>
              <w:t>утвержденный бюджет по РЯГД-31-2 от 21.12.2016г.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E03CA3" w:rsidRDefault="005E0E32" w:rsidP="003B13A9">
            <w:pPr>
              <w:jc w:val="center"/>
              <w:rPr>
                <w:b/>
                <w:sz w:val="18"/>
                <w:szCs w:val="18"/>
              </w:rPr>
            </w:pPr>
            <w:r w:rsidRPr="00E03CA3">
              <w:rPr>
                <w:b/>
                <w:sz w:val="18"/>
                <w:szCs w:val="18"/>
              </w:rPr>
              <w:t>Кассовый план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E03CA3" w:rsidRDefault="005E0E32" w:rsidP="003B13A9">
            <w:pPr>
              <w:jc w:val="center"/>
              <w:rPr>
                <w:b/>
                <w:sz w:val="18"/>
                <w:szCs w:val="18"/>
              </w:rPr>
            </w:pPr>
            <w:r w:rsidRPr="00E03CA3">
              <w:rPr>
                <w:b/>
                <w:sz w:val="18"/>
                <w:szCs w:val="18"/>
              </w:rPr>
              <w:t>Исполнение за 2017 год</w:t>
            </w:r>
          </w:p>
          <w:p w:rsidR="005E0E32" w:rsidRPr="00E03CA3" w:rsidRDefault="005E0E32" w:rsidP="003B13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644756">
              <w:rPr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  <w:r w:rsidRPr="0064475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E0E32" w:rsidRPr="00644756" w:rsidTr="007C66DF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644756" w:rsidRDefault="005E0E32" w:rsidP="00644756">
            <w:pPr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175 309,7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482 009,4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460 786,8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-21 222,6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95,6%</w:t>
            </w:r>
          </w:p>
        </w:tc>
      </w:tr>
      <w:tr w:rsidR="005E0E32" w:rsidRPr="00644756" w:rsidTr="007C66DF">
        <w:trPr>
          <w:trHeight w:val="8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 xml:space="preserve">Ведомственная целевая программа "Обеспечение </w:t>
            </w:r>
            <w:proofErr w:type="gramStart"/>
            <w:r w:rsidRPr="00644756">
              <w:rPr>
                <w:b/>
                <w:bCs/>
                <w:sz w:val="18"/>
                <w:szCs w:val="18"/>
              </w:rPr>
              <w:t>исполнения деятельности пригородных территорий города Якутска</w:t>
            </w:r>
            <w:proofErr w:type="gramEnd"/>
            <w:r w:rsidRPr="00644756">
              <w:rPr>
                <w:b/>
                <w:bCs/>
                <w:sz w:val="18"/>
                <w:szCs w:val="18"/>
              </w:rPr>
              <w:t xml:space="preserve"> на 2015-2019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13 809,7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13 509,2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12 127,8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-1 381,4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89,8%</w:t>
            </w:r>
          </w:p>
        </w:tc>
      </w:tr>
      <w:tr w:rsidR="005E0E32" w:rsidRPr="00644756" w:rsidTr="007C66DF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Содержание деревянного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13 809,7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13 509,2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12 127,8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-1 381,4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Cs/>
                <w:sz w:val="18"/>
                <w:szCs w:val="18"/>
              </w:rPr>
            </w:pPr>
            <w:r w:rsidRPr="00644756">
              <w:rPr>
                <w:bCs/>
                <w:sz w:val="18"/>
                <w:szCs w:val="18"/>
              </w:rPr>
              <w:t>89,8%</w:t>
            </w:r>
          </w:p>
        </w:tc>
      </w:tr>
      <w:tr w:rsidR="005E0E32" w:rsidRPr="00644756" w:rsidTr="007C66DF">
        <w:trPr>
          <w:trHeight w:val="6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Муниципальная программа "Обеспечение жильем населения городского округа "город Якутск" на 2013-2019 гг."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106 022,3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307 155,4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307 155,4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5E0E32" w:rsidRPr="00644756" w:rsidTr="007C66DF">
        <w:trPr>
          <w:trHeight w:val="6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Обеспечение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1 503,1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100,0%</w:t>
            </w:r>
          </w:p>
        </w:tc>
      </w:tr>
      <w:tr w:rsidR="005E0E32" w:rsidRPr="00644756" w:rsidTr="007C66DF">
        <w:trPr>
          <w:trHeight w:val="10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Средства в рамках реализации Программы "Переселение граждан из аварийного жилищного фонда на 2013-2017 годы" (Средства государственного бюджета Республики Саха (Якутия)) ГО "город Якутск"</w:t>
            </w:r>
            <w:proofErr w:type="gramStart"/>
            <w:r w:rsidRPr="00644756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191 495,4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191 495,4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100,0%</w:t>
            </w:r>
          </w:p>
        </w:tc>
      </w:tr>
      <w:tr w:rsidR="005E0E32" w:rsidRPr="00644756" w:rsidTr="007C66DF">
        <w:trPr>
          <w:trHeight w:val="6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Мероприятия по переселению граждан из аварийного жилищного фонда за счет средств бюджетов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86 022,3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114 156,9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114 156,9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100,0%</w:t>
            </w:r>
          </w:p>
        </w:tc>
      </w:tr>
      <w:tr w:rsidR="005E0E32" w:rsidRPr="00644756" w:rsidTr="007C66DF">
        <w:trPr>
          <w:trHeight w:val="6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Мероприятия подпрограммы "Обеспечение жильем отдельных категорий граждан" счет средств бюджетов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E0E32" w:rsidRPr="00644756" w:rsidTr="007C66DF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90 587,0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80 839,2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-9 747,8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89,2%</w:t>
            </w:r>
          </w:p>
        </w:tc>
      </w:tr>
      <w:tr w:rsidR="005E0E32" w:rsidRPr="00644756" w:rsidTr="007C66DF">
        <w:trPr>
          <w:trHeight w:val="8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Субсидия по подпрограмме "Индивидуальное жилищное строительство" государственной программы "Обеспечение качественным жильем на 2012-2019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49 611,0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49 611,0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100,0%</w:t>
            </w:r>
          </w:p>
        </w:tc>
      </w:tr>
      <w:tr w:rsidR="005E0E32" w:rsidRPr="00644756" w:rsidTr="007C66DF">
        <w:trPr>
          <w:trHeight w:val="183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Иные межбюджетные трансферты из государственного бюджета Республики Саха (Якутия) в 2017 году на осуществление капитального ремонта многоквартирных домов, проводимого в связи с проведением мероприятий общероссийского или общереспубликанского назначения, а также по решениям, принимаемым органами государственной власти, направленным на устранение угрозы жизни и здоровью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-400,0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0,0%</w:t>
            </w:r>
          </w:p>
        </w:tc>
      </w:tr>
      <w:tr w:rsidR="005E0E32" w:rsidRPr="00644756" w:rsidTr="007C66DF">
        <w:trPr>
          <w:trHeight w:val="6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proofErr w:type="spellStart"/>
            <w:r w:rsidRPr="00644756">
              <w:rPr>
                <w:sz w:val="18"/>
                <w:szCs w:val="18"/>
              </w:rPr>
              <w:t>Софинансирование</w:t>
            </w:r>
            <w:proofErr w:type="spellEnd"/>
            <w:r w:rsidRPr="00644756">
              <w:rPr>
                <w:sz w:val="18"/>
                <w:szCs w:val="18"/>
              </w:rPr>
              <w:t xml:space="preserve"> муниципальных программ по энергосбережению и повышению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40 576,0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31 228,2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-9 347,8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77,0%</w:t>
            </w:r>
          </w:p>
        </w:tc>
      </w:tr>
      <w:tr w:rsidR="005E0E32" w:rsidRPr="00644756" w:rsidTr="007C66DF">
        <w:trPr>
          <w:trHeight w:val="8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Муниципальная программа "Обеспечение функционирования и развитие жилищно-коммунального хозяйства городского округа "город Якутск" на 2013-2019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55 477,7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57 870,2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51 353,5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-6 516,6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88,7%</w:t>
            </w:r>
          </w:p>
        </w:tc>
      </w:tr>
      <w:tr w:rsidR="005E0E32" w:rsidRPr="00644756" w:rsidTr="007C66DF">
        <w:trPr>
          <w:trHeight w:val="6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2 462,0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419,6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-2 042,4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17,0%</w:t>
            </w:r>
          </w:p>
        </w:tc>
      </w:tr>
      <w:tr w:rsidR="005E0E32" w:rsidRPr="00644756" w:rsidTr="007C66DF">
        <w:trPr>
          <w:trHeight w:val="4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7 170,2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6 085,5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6 085,5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100,0%</w:t>
            </w:r>
          </w:p>
        </w:tc>
      </w:tr>
      <w:tr w:rsidR="005E0E32" w:rsidRPr="00644756" w:rsidTr="007C66DF">
        <w:trPr>
          <w:trHeight w:val="4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22 307,5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22 748,5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21 112,3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-1 636,2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92,8%</w:t>
            </w:r>
          </w:p>
        </w:tc>
      </w:tr>
      <w:tr w:rsidR="005E0E32" w:rsidRPr="00644756" w:rsidTr="007C66DF">
        <w:trPr>
          <w:trHeight w:val="4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 </w:t>
            </w:r>
          </w:p>
        </w:tc>
      </w:tr>
      <w:tr w:rsidR="005E0E32" w:rsidRPr="00644756" w:rsidTr="007C66DF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16 574,1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13 736,1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-2 838,0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82,9%</w:t>
            </w:r>
          </w:p>
        </w:tc>
      </w:tr>
      <w:tr w:rsidR="005E0E32" w:rsidRPr="00644756" w:rsidTr="007C66DF">
        <w:trPr>
          <w:trHeight w:val="8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proofErr w:type="spellStart"/>
            <w:r w:rsidRPr="00644756">
              <w:rPr>
                <w:sz w:val="18"/>
                <w:szCs w:val="18"/>
              </w:rPr>
              <w:t>Софинансирование</w:t>
            </w:r>
            <w:proofErr w:type="spellEnd"/>
            <w:r w:rsidRPr="00644756">
              <w:rPr>
                <w:sz w:val="18"/>
                <w:szCs w:val="18"/>
              </w:rPr>
              <w:t xml:space="preserve"> расходных обязательств городского округа "город Якутск", возникающих в связи с осуществлением городом Якутском функций столицы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100,0%</w:t>
            </w:r>
          </w:p>
        </w:tc>
      </w:tr>
      <w:tr w:rsidR="005E0E32" w:rsidRPr="00644756" w:rsidTr="007C66DF">
        <w:trPr>
          <w:trHeight w:val="8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proofErr w:type="spellStart"/>
            <w:r w:rsidRPr="00644756">
              <w:rPr>
                <w:sz w:val="18"/>
                <w:szCs w:val="18"/>
              </w:rPr>
              <w:t>Софинансирование</w:t>
            </w:r>
            <w:proofErr w:type="spellEnd"/>
            <w:r w:rsidRPr="00644756">
              <w:rPr>
                <w:sz w:val="18"/>
                <w:szCs w:val="18"/>
              </w:rPr>
              <w:t xml:space="preserve"> расходных обязательств городского округа "город Якутск", возникающих в связи с осуществлением городом Якутском функций столицы (за счет средств МБ)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100,0%</w:t>
            </w:r>
          </w:p>
        </w:tc>
      </w:tr>
      <w:tr w:rsidR="005E0E32" w:rsidRPr="00644756" w:rsidTr="007C66DF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12 887,7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9 310,9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-3 576,8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72,2%</w:t>
            </w:r>
          </w:p>
        </w:tc>
      </w:tr>
      <w:tr w:rsidR="005E0E32" w:rsidRPr="00644756" w:rsidTr="007C66DF">
        <w:trPr>
          <w:trHeight w:val="4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12 887,7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9 310,9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-3 576,8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644756">
            <w:pPr>
              <w:jc w:val="right"/>
              <w:rPr>
                <w:sz w:val="18"/>
                <w:szCs w:val="18"/>
              </w:rPr>
            </w:pPr>
            <w:r w:rsidRPr="00644756">
              <w:rPr>
                <w:sz w:val="18"/>
                <w:szCs w:val="18"/>
              </w:rPr>
              <w:t>72,2%</w:t>
            </w:r>
          </w:p>
        </w:tc>
      </w:tr>
    </w:tbl>
    <w:p w:rsidR="008021E9" w:rsidRDefault="008021E9" w:rsidP="008021E9">
      <w:pPr>
        <w:ind w:firstLine="993"/>
        <w:jc w:val="both"/>
      </w:pPr>
    </w:p>
    <w:p w:rsidR="006C3FDC" w:rsidRDefault="00D622EE" w:rsidP="008021E9">
      <w:pPr>
        <w:ind w:firstLine="993"/>
        <w:jc w:val="both"/>
      </w:pPr>
      <w:r>
        <w:t>Низкое исполнение</w:t>
      </w:r>
      <w:r w:rsidR="006C3FDC" w:rsidRPr="009A141F">
        <w:t xml:space="preserve"> по подразделу произведено </w:t>
      </w:r>
      <w:r w:rsidR="00C332C1">
        <w:t>по следующим мероприятиям</w:t>
      </w:r>
      <w:r w:rsidR="00673945">
        <w:t xml:space="preserve"> </w:t>
      </w:r>
      <w:r w:rsidR="008105CE">
        <w:t>(менее 90% от кассового плана)</w:t>
      </w:r>
      <w:r w:rsidR="008105CE" w:rsidRPr="009A141F">
        <w:t>:</w:t>
      </w:r>
    </w:p>
    <w:p w:rsidR="00644756" w:rsidRPr="000961C4" w:rsidRDefault="00C332C1" w:rsidP="00582B70">
      <w:pPr>
        <w:pStyle w:val="a8"/>
        <w:numPr>
          <w:ilvl w:val="0"/>
          <w:numId w:val="9"/>
        </w:numPr>
        <w:jc w:val="both"/>
      </w:pPr>
      <w:r w:rsidRPr="000961C4">
        <w:t>содержани</w:t>
      </w:r>
      <w:r w:rsidR="003B0AC4">
        <w:t>е</w:t>
      </w:r>
      <w:r w:rsidR="00644756" w:rsidRPr="002F6DE0">
        <w:t xml:space="preserve"> деревянного жилищного фонда</w:t>
      </w:r>
      <w:r w:rsidR="00644756" w:rsidRPr="003A4FE6">
        <w:rPr>
          <w:bCs/>
        </w:rPr>
        <w:t xml:space="preserve"> </w:t>
      </w:r>
      <w:r w:rsidRPr="003A4FE6">
        <w:rPr>
          <w:bCs/>
        </w:rPr>
        <w:t>ведомственной целевой</w:t>
      </w:r>
      <w:r w:rsidR="00644756" w:rsidRPr="003A4FE6">
        <w:rPr>
          <w:bCs/>
        </w:rPr>
        <w:t xml:space="preserve"> программ</w:t>
      </w:r>
      <w:r w:rsidR="003B0AC4">
        <w:rPr>
          <w:bCs/>
        </w:rPr>
        <w:t>ы</w:t>
      </w:r>
      <w:r w:rsidR="00644756" w:rsidRPr="003A4FE6">
        <w:rPr>
          <w:bCs/>
        </w:rPr>
        <w:t xml:space="preserve"> "Обеспечение </w:t>
      </w:r>
      <w:proofErr w:type="gramStart"/>
      <w:r w:rsidR="00644756" w:rsidRPr="003A4FE6">
        <w:rPr>
          <w:bCs/>
        </w:rPr>
        <w:t>исполнения деятельности пригородных территорий города Якутска</w:t>
      </w:r>
      <w:proofErr w:type="gramEnd"/>
      <w:r w:rsidR="00644756" w:rsidRPr="003A4FE6">
        <w:rPr>
          <w:bCs/>
        </w:rPr>
        <w:t xml:space="preserve"> на 2015-2019 годы"</w:t>
      </w:r>
      <w:r w:rsidR="004D5BFB">
        <w:rPr>
          <w:bCs/>
        </w:rPr>
        <w:t>,</w:t>
      </w:r>
      <w:r w:rsidR="00644756" w:rsidRPr="003A4FE6">
        <w:rPr>
          <w:bCs/>
        </w:rPr>
        <w:t xml:space="preserve"> </w:t>
      </w:r>
      <w:r w:rsidR="004D5BFB">
        <w:rPr>
          <w:bCs/>
        </w:rPr>
        <w:t>не исполнено</w:t>
      </w:r>
      <w:r w:rsidR="00644756" w:rsidRPr="003A4FE6">
        <w:rPr>
          <w:bCs/>
        </w:rPr>
        <w:t xml:space="preserve"> </w:t>
      </w:r>
      <w:r w:rsidRPr="00644756">
        <w:t>1 381,4</w:t>
      </w:r>
      <w:r w:rsidRPr="000961C4">
        <w:t xml:space="preserve"> </w:t>
      </w:r>
      <w:r w:rsidR="007E4D9C">
        <w:t>тыс. рублей</w:t>
      </w:r>
      <w:r w:rsidR="000961C4" w:rsidRPr="000961C4">
        <w:t xml:space="preserve"> или </w:t>
      </w:r>
      <w:r w:rsidR="004D5BFB">
        <w:t>освоено</w:t>
      </w:r>
      <w:r w:rsidR="000961C4" w:rsidRPr="000961C4">
        <w:t xml:space="preserve"> </w:t>
      </w:r>
      <w:r w:rsidR="000961C4" w:rsidRPr="003A4FE6">
        <w:rPr>
          <w:bCs/>
        </w:rPr>
        <w:t>89,8% от кассового плана</w:t>
      </w:r>
      <w:r w:rsidR="007B3D1B">
        <w:rPr>
          <w:bCs/>
        </w:rPr>
        <w:t xml:space="preserve"> -</w:t>
      </w:r>
      <w:r w:rsidR="007B3D1B" w:rsidRPr="007B3D1B">
        <w:t xml:space="preserve"> </w:t>
      </w:r>
      <w:r w:rsidR="007B3D1B" w:rsidRPr="007B3D1B">
        <w:rPr>
          <w:bCs/>
        </w:rPr>
        <w:t>экономия по проведенному отбору</w:t>
      </w:r>
      <w:r w:rsidRPr="000961C4">
        <w:t>;</w:t>
      </w:r>
    </w:p>
    <w:p w:rsidR="00C332C1" w:rsidRDefault="003A4FE6" w:rsidP="00582B70">
      <w:pPr>
        <w:pStyle w:val="a8"/>
        <w:numPr>
          <w:ilvl w:val="0"/>
          <w:numId w:val="9"/>
        </w:numPr>
        <w:spacing w:before="120"/>
        <w:jc w:val="both"/>
      </w:pPr>
      <w:proofErr w:type="spellStart"/>
      <w:r>
        <w:t>с</w:t>
      </w:r>
      <w:r w:rsidR="00C332C1" w:rsidRPr="00644756">
        <w:t>офинансирование</w:t>
      </w:r>
      <w:proofErr w:type="spellEnd"/>
      <w:r w:rsidR="00C332C1" w:rsidRPr="00644756">
        <w:t xml:space="preserve"> муниципальных программ по энергосбережению и повышению энергетической эффективности</w:t>
      </w:r>
      <w:r w:rsidR="00C332C1" w:rsidRPr="00895EDB">
        <w:t xml:space="preserve"> межбюджетных</w:t>
      </w:r>
      <w:r w:rsidR="00C332C1" w:rsidRPr="00644756">
        <w:t xml:space="preserve"> трансферт</w:t>
      </w:r>
      <w:r w:rsidR="00C332C1" w:rsidRPr="00895EDB">
        <w:t>ов</w:t>
      </w:r>
      <w:r w:rsidR="00C332C1" w:rsidRPr="00644756">
        <w:t xml:space="preserve"> из государственного бюджета Республики Саха (Якутия) в 2017 году</w:t>
      </w:r>
      <w:r w:rsidR="004D5BFB">
        <w:t>,</w:t>
      </w:r>
      <w:r w:rsidR="00C332C1" w:rsidRPr="00895EDB">
        <w:t xml:space="preserve"> </w:t>
      </w:r>
      <w:r w:rsidR="004D5BFB">
        <w:rPr>
          <w:bCs/>
        </w:rPr>
        <w:t>не исполнено</w:t>
      </w:r>
      <w:r w:rsidR="004D5BFB" w:rsidRPr="00895EDB">
        <w:t xml:space="preserve"> </w:t>
      </w:r>
      <w:r w:rsidR="00C332C1" w:rsidRPr="00644756">
        <w:t>9347,8</w:t>
      </w:r>
      <w:r w:rsidR="00C332C1" w:rsidRPr="00895EDB">
        <w:t xml:space="preserve"> </w:t>
      </w:r>
      <w:r w:rsidR="007E4D9C">
        <w:t>тыс. рублей</w:t>
      </w:r>
      <w:r w:rsidR="00C332C1" w:rsidRPr="00895EDB">
        <w:t xml:space="preserve"> или </w:t>
      </w:r>
      <w:r w:rsidR="004D5BFB">
        <w:t>освоено</w:t>
      </w:r>
      <w:r w:rsidR="00895EDB" w:rsidRPr="00895EDB">
        <w:t xml:space="preserve"> </w:t>
      </w:r>
      <w:r w:rsidR="00895EDB" w:rsidRPr="00644756">
        <w:t>77,0%</w:t>
      </w:r>
      <w:r w:rsidR="00895EDB" w:rsidRPr="00895EDB">
        <w:t xml:space="preserve"> от кассового плана</w:t>
      </w:r>
      <w:r w:rsidR="007B3D1B" w:rsidRPr="007B3D1B">
        <w:t xml:space="preserve"> </w:t>
      </w:r>
      <w:r w:rsidR="007B3D1B">
        <w:t>- с</w:t>
      </w:r>
      <w:r w:rsidR="007B3D1B" w:rsidRPr="007B3D1B">
        <w:t>редства не освоены в отчетном году в связи с задержкой подписания актов выполненных работ</w:t>
      </w:r>
      <w:r w:rsidR="00895EDB" w:rsidRPr="00895EDB">
        <w:t>.</w:t>
      </w:r>
    </w:p>
    <w:p w:rsidR="000961C4" w:rsidRDefault="000961C4" w:rsidP="00582B70">
      <w:pPr>
        <w:pStyle w:val="a8"/>
        <w:numPr>
          <w:ilvl w:val="0"/>
          <w:numId w:val="9"/>
        </w:numPr>
        <w:spacing w:before="120"/>
        <w:jc w:val="both"/>
      </w:pPr>
      <w:r w:rsidRPr="00644756">
        <w:t>энергосбережению и повышению энергетической эффективности на объектах муниципальной собственности</w:t>
      </w:r>
      <w:r w:rsidRPr="000961C4">
        <w:t xml:space="preserve"> </w:t>
      </w:r>
      <w:r w:rsidR="003B0AC4">
        <w:t>м</w:t>
      </w:r>
      <w:r w:rsidRPr="000961C4">
        <w:t>униципальной</w:t>
      </w:r>
      <w:r w:rsidRPr="00644756">
        <w:t xml:space="preserve"> программ</w:t>
      </w:r>
      <w:r w:rsidRPr="000961C4">
        <w:t>ы</w:t>
      </w:r>
      <w:r w:rsidRPr="00644756">
        <w:t xml:space="preserve"> "Обеспечение функционирования и развитие жилищно-коммунального хозяйства городского округа "город Якутск" на 2013-2019 годы"</w:t>
      </w:r>
      <w:r w:rsidR="004D5BFB">
        <w:t>,</w:t>
      </w:r>
      <w:r w:rsidRPr="000961C4">
        <w:t xml:space="preserve"> </w:t>
      </w:r>
      <w:r w:rsidR="004D5BFB">
        <w:t xml:space="preserve">не исполнено </w:t>
      </w:r>
      <w:r w:rsidRPr="00644756">
        <w:t>2 042,4</w:t>
      </w:r>
      <w:r w:rsidRPr="000961C4">
        <w:t xml:space="preserve"> </w:t>
      </w:r>
      <w:r w:rsidR="007E4D9C">
        <w:t>тыс. рублей</w:t>
      </w:r>
      <w:r w:rsidRPr="000961C4">
        <w:t xml:space="preserve"> или </w:t>
      </w:r>
      <w:r w:rsidR="004D5BFB">
        <w:t>освоено</w:t>
      </w:r>
      <w:r w:rsidRPr="00895EDB">
        <w:t xml:space="preserve"> </w:t>
      </w:r>
      <w:r w:rsidRPr="00644756">
        <w:t>17,0%</w:t>
      </w:r>
      <w:r w:rsidRPr="000961C4">
        <w:t xml:space="preserve"> </w:t>
      </w:r>
      <w:r w:rsidRPr="00895EDB">
        <w:t>от кассового плана</w:t>
      </w:r>
      <w:r w:rsidR="007B3D1B" w:rsidRPr="007B3D1B">
        <w:t xml:space="preserve"> </w:t>
      </w:r>
      <w:r w:rsidR="007B3D1B">
        <w:t xml:space="preserve">- </w:t>
      </w:r>
      <w:r w:rsidR="007B3D1B" w:rsidRPr="007B3D1B">
        <w:t>остаток сре</w:t>
      </w:r>
      <w:proofErr w:type="gramStart"/>
      <w:r w:rsidR="007B3D1B" w:rsidRPr="007B3D1B">
        <w:t>дств в св</w:t>
      </w:r>
      <w:proofErr w:type="gramEnd"/>
      <w:r w:rsidR="007B3D1B" w:rsidRPr="007B3D1B">
        <w:t xml:space="preserve">язи с </w:t>
      </w:r>
      <w:proofErr w:type="spellStart"/>
      <w:r w:rsidR="007B3D1B" w:rsidRPr="007B3D1B">
        <w:t>недопоступлением</w:t>
      </w:r>
      <w:proofErr w:type="spellEnd"/>
      <w:r w:rsidR="007B3D1B" w:rsidRPr="007B3D1B">
        <w:t xml:space="preserve"> доходов в бюджет</w:t>
      </w:r>
      <w:r w:rsidR="007B3D1B">
        <w:t>;</w:t>
      </w:r>
    </w:p>
    <w:p w:rsidR="00D622EE" w:rsidRPr="00895EDB" w:rsidRDefault="003A4FE6" w:rsidP="00582B70">
      <w:pPr>
        <w:pStyle w:val="a8"/>
        <w:numPr>
          <w:ilvl w:val="0"/>
          <w:numId w:val="9"/>
        </w:numPr>
        <w:spacing w:before="120"/>
        <w:jc w:val="both"/>
      </w:pPr>
      <w:proofErr w:type="gramStart"/>
      <w:r>
        <w:t>п</w:t>
      </w:r>
      <w:r w:rsidR="00D622EE" w:rsidRPr="00644756">
        <w:t>рочи</w:t>
      </w:r>
      <w:r w:rsidR="00D622EE" w:rsidRPr="003A4FE6">
        <w:t>м</w:t>
      </w:r>
      <w:r w:rsidR="00D622EE" w:rsidRPr="00644756">
        <w:t xml:space="preserve"> мероприятия</w:t>
      </w:r>
      <w:r w:rsidR="00D622EE" w:rsidRPr="003A4FE6">
        <w:t>м</w:t>
      </w:r>
      <w:r w:rsidR="00D622EE" w:rsidRPr="00644756">
        <w:t xml:space="preserve"> по благоустройству</w:t>
      </w:r>
      <w:r w:rsidR="00D622EE" w:rsidRPr="003A4FE6">
        <w:t xml:space="preserve"> м</w:t>
      </w:r>
      <w:r w:rsidR="00D622EE" w:rsidRPr="00644756">
        <w:t>униципальн</w:t>
      </w:r>
      <w:r w:rsidR="00D622EE" w:rsidRPr="003A4FE6">
        <w:t>ой программы</w:t>
      </w:r>
      <w:r w:rsidR="00D622EE" w:rsidRPr="00644756">
        <w:t xml:space="preserve"> "Обеспечение функционирования и развитие жилищно-коммунального хозяйства городского округа "город Якутск" на 2013-2019 годы"</w:t>
      </w:r>
      <w:r w:rsidR="004D5BFB">
        <w:t>, не исполнено</w:t>
      </w:r>
      <w:r w:rsidRPr="003A4FE6">
        <w:t xml:space="preserve"> </w:t>
      </w:r>
      <w:r w:rsidR="00D622EE" w:rsidRPr="00644756">
        <w:t>2838,0</w:t>
      </w:r>
      <w:r w:rsidRPr="003A4FE6">
        <w:t xml:space="preserve"> </w:t>
      </w:r>
      <w:r w:rsidR="007E4D9C">
        <w:t>тыс. рублей</w:t>
      </w:r>
      <w:r w:rsidRPr="003A4FE6">
        <w:t xml:space="preserve"> </w:t>
      </w:r>
      <w:r w:rsidR="004D5BFB">
        <w:t>или освоено</w:t>
      </w:r>
      <w:r w:rsidRPr="000961C4">
        <w:t xml:space="preserve"> </w:t>
      </w:r>
      <w:r w:rsidRPr="00644756">
        <w:t>82,9%</w:t>
      </w:r>
      <w:r w:rsidRPr="003A4FE6">
        <w:t xml:space="preserve"> </w:t>
      </w:r>
      <w:r w:rsidRPr="00D622EE">
        <w:t>от кассового плана</w:t>
      </w:r>
      <w:r w:rsidR="008021E9" w:rsidRPr="008021E9">
        <w:t xml:space="preserve"> </w:t>
      </w:r>
      <w:r w:rsidR="008021E9">
        <w:t xml:space="preserve">- </w:t>
      </w:r>
      <w:r w:rsidR="008021E9" w:rsidRPr="008021E9">
        <w:t>экономия по проведенному отбору по текущему содержание деревянного жилищного фонда</w:t>
      </w:r>
      <w:r>
        <w:t>.</w:t>
      </w:r>
      <w:proofErr w:type="gramEnd"/>
    </w:p>
    <w:p w:rsidR="00E16E32" w:rsidRPr="009A141F" w:rsidRDefault="00E16E32" w:rsidP="006C3FDC">
      <w:pPr>
        <w:jc w:val="both"/>
        <w:rPr>
          <w:color w:val="000000"/>
        </w:rPr>
      </w:pPr>
    </w:p>
    <w:p w:rsidR="003A4FE6" w:rsidRPr="003740BC" w:rsidRDefault="006C3FDC" w:rsidP="003740BC">
      <w:pPr>
        <w:ind w:firstLine="851"/>
        <w:jc w:val="both"/>
      </w:pPr>
      <w:r w:rsidRPr="003740BC">
        <w:rPr>
          <w:b/>
        </w:rPr>
        <w:t>По подразделу 0502 «Коммунальное хозяйство»</w:t>
      </w:r>
      <w:r w:rsidRPr="003740BC">
        <w:t xml:space="preserve"> </w:t>
      </w:r>
      <w:r w:rsidR="003A4FE6">
        <w:t xml:space="preserve">утвержденный план расходов </w:t>
      </w:r>
      <w:r w:rsidR="003A4FE6" w:rsidRPr="003740BC">
        <w:t xml:space="preserve">составлял 220 237,3 </w:t>
      </w:r>
      <w:r w:rsidR="007E4D9C">
        <w:t>тыс. рублей</w:t>
      </w:r>
      <w:r w:rsidR="003000F2" w:rsidRPr="003740BC">
        <w:t xml:space="preserve"> (по РЯГД-31-2 от 21.12.2016г.)</w:t>
      </w:r>
      <w:r w:rsidR="003A4FE6" w:rsidRPr="003740BC">
        <w:t xml:space="preserve">. Уточненный объем расходов </w:t>
      </w:r>
      <w:r w:rsidR="003000F2" w:rsidRPr="003740BC">
        <w:t xml:space="preserve">239 893,9 </w:t>
      </w:r>
      <w:r w:rsidR="007E4D9C">
        <w:t>тыс. рублей</w:t>
      </w:r>
      <w:r w:rsidR="003A4FE6" w:rsidRPr="003740BC">
        <w:t xml:space="preserve"> (по РЯГД-42-1 от 20.12.2017), кассовый план </w:t>
      </w:r>
      <w:r w:rsidR="003000F2" w:rsidRPr="003740BC">
        <w:t xml:space="preserve">242 779,4 </w:t>
      </w:r>
      <w:r w:rsidR="006D4398">
        <w:t>тыс. рублей,</w:t>
      </w:r>
      <w:r w:rsidR="003A4FE6" w:rsidRPr="003740BC">
        <w:t xml:space="preserve"> то есть при внесении изменений план увеличился на </w:t>
      </w:r>
      <w:r w:rsidR="003000F2" w:rsidRPr="003740BC">
        <w:t xml:space="preserve">22 542,1 </w:t>
      </w:r>
      <w:r w:rsidR="007E4D9C">
        <w:t>тыс. рублей</w:t>
      </w:r>
      <w:r w:rsidR="003000F2" w:rsidRPr="003740BC">
        <w:t xml:space="preserve"> или </w:t>
      </w:r>
      <w:r w:rsidR="003740BC">
        <w:t>на 142,9%</w:t>
      </w:r>
      <w:r w:rsidR="003A4FE6" w:rsidRPr="003740BC">
        <w:t xml:space="preserve">. Фактическое исполнение </w:t>
      </w:r>
      <w:r w:rsidR="003000F2" w:rsidRPr="003740BC">
        <w:t xml:space="preserve">203 279,1 </w:t>
      </w:r>
      <w:r w:rsidR="006D4398">
        <w:t>тыс. рублей,</w:t>
      </w:r>
      <w:r w:rsidR="003A4FE6" w:rsidRPr="003740BC">
        <w:t xml:space="preserve"> что составляет </w:t>
      </w:r>
      <w:r w:rsidR="003000F2" w:rsidRPr="003740BC">
        <w:t>83,7%</w:t>
      </w:r>
      <w:r w:rsidR="003A4FE6" w:rsidRPr="003740BC">
        <w:t xml:space="preserve"> от кассового плана. </w:t>
      </w:r>
      <w:r w:rsidR="003A4FE6" w:rsidRPr="002F6DE0">
        <w:t xml:space="preserve">По сравнению с исполнением 2016 года финансирование по подразделу за 2017 год </w:t>
      </w:r>
      <w:r w:rsidR="003000F2">
        <w:t>увеличилось</w:t>
      </w:r>
      <w:r w:rsidR="003A4FE6" w:rsidRPr="002F6DE0">
        <w:t xml:space="preserve"> на сумму </w:t>
      </w:r>
      <w:r w:rsidR="003000F2">
        <w:t>33 466,9</w:t>
      </w:r>
      <w:r w:rsidR="003A4FE6" w:rsidRPr="002F6DE0">
        <w:t xml:space="preserve"> </w:t>
      </w:r>
      <w:r w:rsidR="007E4D9C">
        <w:t>тыс. рублей</w:t>
      </w:r>
      <w:r w:rsidR="003A4FE6" w:rsidRPr="002F6DE0">
        <w:t xml:space="preserve"> или исполнено </w:t>
      </w:r>
      <w:r w:rsidR="003740BC">
        <w:t>119,7</w:t>
      </w:r>
      <w:r w:rsidR="003A4FE6" w:rsidRPr="002F6DE0">
        <w:t>% от уровня 2016 года.</w:t>
      </w:r>
    </w:p>
    <w:p w:rsidR="003A4FE6" w:rsidRPr="003740BC" w:rsidRDefault="003740BC" w:rsidP="003740BC">
      <w:pPr>
        <w:spacing w:before="120"/>
        <w:ind w:firstLine="709"/>
        <w:jc w:val="right"/>
      </w:pPr>
      <w:r w:rsidRPr="003740BC">
        <w:t>(</w:t>
      </w:r>
      <w:r w:rsidR="007E4D9C">
        <w:t>тыс. рублей</w:t>
      </w:r>
      <w:r w:rsidRPr="003740BC">
        <w:t>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256"/>
        <w:gridCol w:w="1012"/>
        <w:gridCol w:w="1134"/>
        <w:gridCol w:w="851"/>
      </w:tblGrid>
      <w:tr w:rsidR="005E0E32" w:rsidRPr="003740BC" w:rsidTr="005E0E32">
        <w:trPr>
          <w:trHeight w:val="6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E32" w:rsidRPr="004E2662" w:rsidRDefault="005E0E32" w:rsidP="002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662">
              <w:rPr>
                <w:b/>
                <w:color w:val="000000"/>
                <w:sz w:val="18"/>
                <w:szCs w:val="18"/>
              </w:rPr>
              <w:t>утвержденный бюджет по РЯГД-31-2 от 21.12.2016г.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E03CA3" w:rsidRDefault="005E0E32" w:rsidP="0024778B">
            <w:pPr>
              <w:jc w:val="center"/>
              <w:rPr>
                <w:b/>
                <w:sz w:val="18"/>
                <w:szCs w:val="18"/>
              </w:rPr>
            </w:pPr>
            <w:r w:rsidRPr="00E03CA3">
              <w:rPr>
                <w:b/>
                <w:sz w:val="18"/>
                <w:szCs w:val="18"/>
              </w:rPr>
              <w:t>Кассовый план на отчетный период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E03CA3" w:rsidRDefault="005E0E32" w:rsidP="0024778B">
            <w:pPr>
              <w:jc w:val="center"/>
              <w:rPr>
                <w:b/>
                <w:sz w:val="18"/>
                <w:szCs w:val="18"/>
              </w:rPr>
            </w:pPr>
            <w:r w:rsidRPr="00E03CA3">
              <w:rPr>
                <w:b/>
                <w:sz w:val="18"/>
                <w:szCs w:val="18"/>
              </w:rPr>
              <w:t>Исполнение за 2017 год</w:t>
            </w:r>
          </w:p>
          <w:p w:rsidR="005E0E32" w:rsidRPr="00E03CA3" w:rsidRDefault="005E0E32" w:rsidP="002477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24778B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24778B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644756">
              <w:rPr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  <w:r w:rsidRPr="0064475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E0E32" w:rsidRPr="003740BC" w:rsidTr="005E0E32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3740BC" w:rsidRDefault="005E0E32" w:rsidP="003740BC">
            <w:pPr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220 237,3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242 779,4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203 279,1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-39 500,2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83,7%</w:t>
            </w:r>
          </w:p>
        </w:tc>
      </w:tr>
      <w:tr w:rsidR="005E0E32" w:rsidRPr="003740BC" w:rsidTr="005E0E32">
        <w:trPr>
          <w:trHeight w:val="8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 xml:space="preserve">Ведомственная целевая программа "Обеспечение </w:t>
            </w:r>
            <w:proofErr w:type="gramStart"/>
            <w:r w:rsidRPr="003740BC">
              <w:rPr>
                <w:b/>
                <w:bCs/>
                <w:sz w:val="18"/>
                <w:szCs w:val="18"/>
              </w:rPr>
              <w:t>исполнения деятельности пригородных территорий города Якутска</w:t>
            </w:r>
            <w:proofErr w:type="gramEnd"/>
            <w:r w:rsidRPr="003740BC">
              <w:rPr>
                <w:b/>
                <w:bCs/>
                <w:sz w:val="18"/>
                <w:szCs w:val="18"/>
              </w:rPr>
              <w:t xml:space="preserve">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7 592,7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7 238,1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7 083,5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-154,5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97,9%</w:t>
            </w:r>
          </w:p>
        </w:tc>
      </w:tr>
      <w:tr w:rsidR="005E0E32" w:rsidRPr="003740BC" w:rsidTr="005E0E32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Содержание социально-значимых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7 592,7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7 238,1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7 083,5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-154,5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Cs/>
                <w:sz w:val="18"/>
                <w:szCs w:val="18"/>
              </w:rPr>
            </w:pPr>
            <w:r w:rsidRPr="003740BC">
              <w:rPr>
                <w:bCs/>
                <w:sz w:val="18"/>
                <w:szCs w:val="18"/>
              </w:rPr>
              <w:t>97,9%</w:t>
            </w:r>
          </w:p>
        </w:tc>
      </w:tr>
      <w:tr w:rsidR="005E0E32" w:rsidRPr="003740BC" w:rsidTr="005E0E32">
        <w:trPr>
          <w:trHeight w:val="8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Муниципальная программа "Обеспечение функционирования и развитие жилищно-коммунального хозяйства городского округа "город Якутск" на 2013-2019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23 697,5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34 544,1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18 188,1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-16 356,0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52,7%</w:t>
            </w:r>
          </w:p>
        </w:tc>
      </w:tr>
      <w:tr w:rsidR="005E0E32" w:rsidRPr="003740BC" w:rsidTr="005E0E32">
        <w:trPr>
          <w:trHeight w:val="4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Текущее содержание объектов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23 697,5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34 544,1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18 188,1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-16 356,0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Cs/>
                <w:sz w:val="18"/>
                <w:szCs w:val="18"/>
              </w:rPr>
            </w:pPr>
            <w:r w:rsidRPr="003740BC">
              <w:rPr>
                <w:bCs/>
                <w:sz w:val="18"/>
                <w:szCs w:val="18"/>
              </w:rPr>
              <w:t>52,7%</w:t>
            </w:r>
          </w:p>
        </w:tc>
      </w:tr>
      <w:tr w:rsidR="005E0E32" w:rsidRPr="003740BC" w:rsidTr="005E0E32">
        <w:trPr>
          <w:trHeight w:val="8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Муниципальная программа "Комплексное развитие систем коммунальной инфраструктуры городского округа "город Якутск" на 2014-2032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188 947,1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170 997,2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148 007,5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-22 989,7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86,6%</w:t>
            </w:r>
          </w:p>
        </w:tc>
      </w:tr>
      <w:tr w:rsidR="005E0E32" w:rsidRPr="003740BC" w:rsidTr="005E0E32">
        <w:trPr>
          <w:trHeight w:val="6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Развитие систем электроснабжения, теплоснабжения, водоснабжения, водоотведения,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187 947,1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170 152,4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147 468,2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-22 684,2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Cs/>
                <w:sz w:val="18"/>
                <w:szCs w:val="18"/>
              </w:rPr>
            </w:pPr>
            <w:r w:rsidRPr="003740BC">
              <w:rPr>
                <w:bCs/>
                <w:sz w:val="18"/>
                <w:szCs w:val="18"/>
              </w:rPr>
              <w:t>86,7%</w:t>
            </w:r>
          </w:p>
        </w:tc>
      </w:tr>
      <w:tr w:rsidR="005E0E32" w:rsidRPr="003740BC" w:rsidTr="005E0E32">
        <w:trPr>
          <w:trHeight w:val="4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Модернизация утилизации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1 000,0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844,8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-305,5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Cs/>
                <w:sz w:val="18"/>
                <w:szCs w:val="18"/>
              </w:rPr>
            </w:pPr>
            <w:r w:rsidRPr="003740BC">
              <w:rPr>
                <w:bCs/>
                <w:sz w:val="18"/>
                <w:szCs w:val="18"/>
              </w:rPr>
              <w:t>63,8%</w:t>
            </w:r>
          </w:p>
        </w:tc>
      </w:tr>
      <w:tr w:rsidR="005E0E32" w:rsidRPr="003740BC" w:rsidTr="005E0E32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30 000,0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/>
                <w:bCs/>
                <w:sz w:val="18"/>
                <w:szCs w:val="18"/>
              </w:rPr>
            </w:pPr>
            <w:r w:rsidRPr="003740B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5E0E32" w:rsidRPr="003740BC" w:rsidTr="005E0E32">
        <w:trPr>
          <w:trHeight w:val="4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3740BC">
              <w:rPr>
                <w:sz w:val="18"/>
                <w:szCs w:val="18"/>
              </w:rPr>
              <w:t>муниицпальным</w:t>
            </w:r>
            <w:proofErr w:type="spellEnd"/>
            <w:r w:rsidRPr="003740BC">
              <w:rPr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30 000,0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sz w:val="18"/>
                <w:szCs w:val="18"/>
              </w:rPr>
            </w:pPr>
            <w:r w:rsidRPr="003740B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3740BC" w:rsidRDefault="005E0E32" w:rsidP="003740BC">
            <w:pPr>
              <w:jc w:val="right"/>
              <w:rPr>
                <w:bCs/>
                <w:sz w:val="18"/>
                <w:szCs w:val="18"/>
              </w:rPr>
            </w:pPr>
            <w:r w:rsidRPr="003740BC">
              <w:rPr>
                <w:bCs/>
                <w:sz w:val="18"/>
                <w:szCs w:val="18"/>
              </w:rPr>
              <w:t>100,0%</w:t>
            </w:r>
          </w:p>
        </w:tc>
      </w:tr>
    </w:tbl>
    <w:p w:rsidR="00F62CC1" w:rsidRDefault="00F62CC1" w:rsidP="00F62CC1">
      <w:pPr>
        <w:ind w:firstLine="993"/>
        <w:jc w:val="both"/>
      </w:pPr>
    </w:p>
    <w:p w:rsidR="008105CE" w:rsidRDefault="003B0AC4" w:rsidP="00F62CC1">
      <w:pPr>
        <w:ind w:firstLine="993"/>
        <w:jc w:val="both"/>
      </w:pPr>
      <w:r>
        <w:t>Низкое исполнение</w:t>
      </w:r>
      <w:r w:rsidRPr="009A141F">
        <w:t xml:space="preserve"> по подразделу произведено </w:t>
      </w:r>
      <w:r>
        <w:t>по следующим мероприятиям</w:t>
      </w:r>
      <w:r w:rsidR="008105CE">
        <w:t xml:space="preserve"> (менее 90% от кассового плана)</w:t>
      </w:r>
      <w:r w:rsidR="008105CE" w:rsidRPr="009A141F">
        <w:t>:</w:t>
      </w:r>
    </w:p>
    <w:p w:rsidR="003B0AC4" w:rsidRPr="000961C4" w:rsidRDefault="00F62CC1" w:rsidP="00582B70">
      <w:pPr>
        <w:pStyle w:val="a8"/>
        <w:numPr>
          <w:ilvl w:val="0"/>
          <w:numId w:val="9"/>
        </w:numPr>
        <w:jc w:val="both"/>
      </w:pPr>
      <w:proofErr w:type="gramStart"/>
      <w:r>
        <w:t>Т</w:t>
      </w:r>
      <w:r w:rsidR="003B0AC4" w:rsidRPr="003740BC">
        <w:t>екущее содержание объектов жилищно-коммунального хозяйства</w:t>
      </w:r>
      <w:r w:rsidR="003B0AC4">
        <w:t xml:space="preserve"> </w:t>
      </w:r>
      <w:r>
        <w:t>Муниципальной программы</w:t>
      </w:r>
      <w:r w:rsidR="003B0AC4" w:rsidRPr="003740BC">
        <w:t xml:space="preserve"> "Обеспечение функционирования и развитие жилищно-коммунального хозяйства городского округа "город Якутск" на 2013-2019 годы"</w:t>
      </w:r>
      <w:r>
        <w:t>,</w:t>
      </w:r>
      <w:r w:rsidR="003B0AC4" w:rsidRPr="003B0AC4">
        <w:t xml:space="preserve"> </w:t>
      </w:r>
      <w:r>
        <w:t>не исполнено</w:t>
      </w:r>
      <w:r w:rsidRPr="003A4FE6">
        <w:t xml:space="preserve"> </w:t>
      </w:r>
      <w:r w:rsidR="003B0AC4" w:rsidRPr="003740BC">
        <w:t>16 356,0</w:t>
      </w:r>
      <w:r w:rsidR="003B0AC4" w:rsidRPr="000961C4">
        <w:t xml:space="preserve"> </w:t>
      </w:r>
      <w:r w:rsidR="007E4D9C">
        <w:t>тыс. рублей</w:t>
      </w:r>
      <w:r w:rsidR="003B0AC4" w:rsidRPr="000961C4">
        <w:t xml:space="preserve"> или </w:t>
      </w:r>
      <w:r>
        <w:t>освоено</w:t>
      </w:r>
      <w:r w:rsidR="003B0AC4" w:rsidRPr="000961C4">
        <w:t xml:space="preserve"> </w:t>
      </w:r>
      <w:r w:rsidR="003B0AC4" w:rsidRPr="003740BC">
        <w:t>52,7%</w:t>
      </w:r>
      <w:r w:rsidR="003B0AC4" w:rsidRPr="003B0AC4">
        <w:t xml:space="preserve"> от кассового плана</w:t>
      </w:r>
      <w:r w:rsidR="00B07102" w:rsidRPr="00B07102">
        <w:t xml:space="preserve"> </w:t>
      </w:r>
      <w:r w:rsidR="00B07102">
        <w:t xml:space="preserve">- </w:t>
      </w:r>
      <w:r w:rsidR="00B07102" w:rsidRPr="00B07102">
        <w:t>экономия по прове</w:t>
      </w:r>
      <w:r w:rsidR="00B07102">
        <w:t xml:space="preserve">денному отбору - 801,9 </w:t>
      </w:r>
      <w:r w:rsidR="006D4398">
        <w:t>тыс. рублей,</w:t>
      </w:r>
      <w:r w:rsidR="00B07102" w:rsidRPr="00B07102">
        <w:t xml:space="preserve"> остаток средств в связи с </w:t>
      </w:r>
      <w:proofErr w:type="spellStart"/>
      <w:r w:rsidR="00B07102" w:rsidRPr="00B07102">
        <w:t>недопоступлением</w:t>
      </w:r>
      <w:proofErr w:type="spellEnd"/>
      <w:r w:rsidR="00B07102" w:rsidRPr="00B07102">
        <w:t xml:space="preserve"> дохо</w:t>
      </w:r>
      <w:r w:rsidR="00B07102">
        <w:t xml:space="preserve">дов в бюджет: 15 100,7 </w:t>
      </w:r>
      <w:r w:rsidR="007E4D9C">
        <w:t>тыс. рублей</w:t>
      </w:r>
      <w:r w:rsidR="00B07102" w:rsidRPr="00B07102">
        <w:t xml:space="preserve"> по содержанию и ремонту </w:t>
      </w:r>
      <w:proofErr w:type="spellStart"/>
      <w:r w:rsidR="00B07102" w:rsidRPr="00B07102">
        <w:t>безхозяйных</w:t>
      </w:r>
      <w:proofErr w:type="spellEnd"/>
      <w:r w:rsidR="00B07102" w:rsidRPr="00B07102">
        <w:t xml:space="preserve"> объекто</w:t>
      </w:r>
      <w:r w:rsidR="00B07102">
        <w:t xml:space="preserve">в, 453,4 </w:t>
      </w:r>
      <w:r w:rsidR="007E4D9C">
        <w:t>тыс</w:t>
      </w:r>
      <w:proofErr w:type="gramEnd"/>
      <w:r w:rsidR="007E4D9C">
        <w:t>. рублей</w:t>
      </w:r>
      <w:r w:rsidR="00B07102" w:rsidRPr="00B07102">
        <w:t xml:space="preserve"> - возмещение недополученных доходов за услуги бани</w:t>
      </w:r>
      <w:r w:rsidR="003B0AC4" w:rsidRPr="000961C4">
        <w:t>;</w:t>
      </w:r>
    </w:p>
    <w:p w:rsidR="003B0AC4" w:rsidRPr="000961C4" w:rsidRDefault="003B0AC4" w:rsidP="00582B70">
      <w:pPr>
        <w:pStyle w:val="a8"/>
        <w:numPr>
          <w:ilvl w:val="0"/>
          <w:numId w:val="9"/>
        </w:numPr>
        <w:spacing w:before="120"/>
        <w:jc w:val="both"/>
      </w:pPr>
      <w:proofErr w:type="gramStart"/>
      <w:r w:rsidRPr="003740BC">
        <w:t>Развитие систем электроснабжения, теплоснабжения, водоснабжения, водоотведения, газоснабжения</w:t>
      </w:r>
      <w:r w:rsidRPr="003B0AC4">
        <w:t xml:space="preserve"> </w:t>
      </w:r>
      <w:r w:rsidR="00F62CC1">
        <w:t>Муниципальной</w:t>
      </w:r>
      <w:r w:rsidRPr="003740BC">
        <w:t xml:space="preserve"> программ</w:t>
      </w:r>
      <w:r w:rsidR="00F62CC1">
        <w:t>ы</w:t>
      </w:r>
      <w:r w:rsidRPr="003740BC">
        <w:t xml:space="preserve"> "Комплексное развитие систем коммунальной инфраструктуры городского округа "город Якутск" на 2014-2032 годы"</w:t>
      </w:r>
      <w:r w:rsidR="00F62CC1">
        <w:t>,</w:t>
      </w:r>
      <w:r w:rsidRPr="003B0AC4">
        <w:t xml:space="preserve"> </w:t>
      </w:r>
      <w:r w:rsidR="00F62CC1">
        <w:t>не исполнено</w:t>
      </w:r>
      <w:r w:rsidRPr="003B0AC4">
        <w:t xml:space="preserve"> </w:t>
      </w:r>
      <w:r w:rsidRPr="003740BC">
        <w:t>22 684,2</w:t>
      </w:r>
      <w:r w:rsidRPr="003B0AC4">
        <w:t xml:space="preserve"> </w:t>
      </w:r>
      <w:r w:rsidR="007E4D9C">
        <w:t>тыс. рублей</w:t>
      </w:r>
      <w:r w:rsidRPr="003B0AC4">
        <w:t xml:space="preserve"> или </w:t>
      </w:r>
      <w:r w:rsidR="00F62CC1">
        <w:t>освоено</w:t>
      </w:r>
      <w:r w:rsidRPr="003B0AC4">
        <w:t xml:space="preserve"> </w:t>
      </w:r>
      <w:r w:rsidRPr="003740BC">
        <w:t>86,7%</w:t>
      </w:r>
      <w:r w:rsidRPr="003B0AC4">
        <w:t xml:space="preserve"> от кассового плана</w:t>
      </w:r>
      <w:r w:rsidR="00B07102" w:rsidRPr="00B07102">
        <w:t xml:space="preserve"> </w:t>
      </w:r>
      <w:r w:rsidR="00B07102">
        <w:t xml:space="preserve">- </w:t>
      </w:r>
      <w:r w:rsidR="00B07102" w:rsidRPr="00B07102">
        <w:t xml:space="preserve">остаток средств в связи с </w:t>
      </w:r>
      <w:proofErr w:type="spellStart"/>
      <w:r w:rsidR="00B07102" w:rsidRPr="00B07102">
        <w:t>недо</w:t>
      </w:r>
      <w:r w:rsidR="00B07102">
        <w:t>поступлением</w:t>
      </w:r>
      <w:proofErr w:type="spellEnd"/>
      <w:r w:rsidR="00B07102">
        <w:t xml:space="preserve"> доходов в бюджет: ф</w:t>
      </w:r>
      <w:r w:rsidR="00B07102" w:rsidRPr="00B07102">
        <w:t>инансовое обеспечение (возмещение) затрат на оказание услуг по надежному теплоснабжению (финансовое оздоровление МУП "</w:t>
      </w:r>
      <w:proofErr w:type="spellStart"/>
      <w:r w:rsidR="00B07102" w:rsidRPr="00B07102">
        <w:t>Теплоэнергия</w:t>
      </w:r>
      <w:proofErr w:type="spellEnd"/>
      <w:r w:rsidR="00B07102" w:rsidRPr="00B07102">
        <w:t xml:space="preserve">") - 2780,4 </w:t>
      </w:r>
      <w:r w:rsidR="006D4398">
        <w:t>тыс. рублей,</w:t>
      </w:r>
      <w:r w:rsidR="00B07102">
        <w:t xml:space="preserve"> о</w:t>
      </w:r>
      <w:r w:rsidR="00B07102" w:rsidRPr="00B07102">
        <w:t>беспечение</w:t>
      </w:r>
      <w:proofErr w:type="gramEnd"/>
      <w:r w:rsidR="00B07102" w:rsidRPr="00B07102">
        <w:t xml:space="preserve"> водоснабжения </w:t>
      </w:r>
      <w:proofErr w:type="spellStart"/>
      <w:r w:rsidR="00B07102" w:rsidRPr="00B07102">
        <w:t>мкр</w:t>
      </w:r>
      <w:proofErr w:type="spellEnd"/>
      <w:r w:rsidR="00B07102" w:rsidRPr="00B07102">
        <w:t xml:space="preserve">. Мелиораторов </w:t>
      </w:r>
      <w:proofErr w:type="spellStart"/>
      <w:r w:rsidR="00B07102" w:rsidRPr="00B07102">
        <w:t>мкр</w:t>
      </w:r>
      <w:proofErr w:type="spellEnd"/>
      <w:r w:rsidR="00B07102" w:rsidRPr="00B07102">
        <w:t xml:space="preserve">. </w:t>
      </w:r>
      <w:proofErr w:type="spellStart"/>
      <w:r w:rsidR="00B07102" w:rsidRPr="00B07102">
        <w:t>Марха</w:t>
      </w:r>
      <w:proofErr w:type="spellEnd"/>
      <w:r w:rsidR="00B07102" w:rsidRPr="00B07102">
        <w:t xml:space="preserve"> - 8 508,6 </w:t>
      </w:r>
      <w:r w:rsidR="006D4398">
        <w:t>тыс. рублей,</w:t>
      </w:r>
      <w:r w:rsidR="00B07102" w:rsidRPr="00B07102">
        <w:t xml:space="preserve"> реконструкция котельной</w:t>
      </w:r>
      <w:r w:rsidR="00B07102">
        <w:t xml:space="preserve"> "Центральная" - 588,2 </w:t>
      </w:r>
      <w:r w:rsidR="006D4398">
        <w:t>тыс. рублей,</w:t>
      </w:r>
      <w:r w:rsidR="00B07102">
        <w:t xml:space="preserve"> м</w:t>
      </w:r>
      <w:r w:rsidR="00B07102" w:rsidRPr="00B07102">
        <w:t xml:space="preserve">ероприятия по водоснабжению </w:t>
      </w:r>
      <w:proofErr w:type="spellStart"/>
      <w:r w:rsidR="00B07102" w:rsidRPr="00B07102">
        <w:t>мкр</w:t>
      </w:r>
      <w:proofErr w:type="spellEnd"/>
      <w:r w:rsidR="00B07102" w:rsidRPr="00B07102">
        <w:t xml:space="preserve">. </w:t>
      </w:r>
      <w:proofErr w:type="gramStart"/>
      <w:r w:rsidR="00B07102">
        <w:t>«</w:t>
      </w:r>
      <w:r w:rsidR="00B07102" w:rsidRPr="00B07102">
        <w:t>Северный</w:t>
      </w:r>
      <w:r w:rsidR="00B07102">
        <w:t>»</w:t>
      </w:r>
      <w:r w:rsidR="00B07102" w:rsidRPr="00B07102">
        <w:t xml:space="preserve"> - 4 262,6 </w:t>
      </w:r>
      <w:r w:rsidR="006D4398">
        <w:t>тыс. рублей,</w:t>
      </w:r>
      <w:r w:rsidR="00B07102">
        <w:t xml:space="preserve"> м</w:t>
      </w:r>
      <w:r w:rsidR="00B07102" w:rsidRPr="00B07102">
        <w:t xml:space="preserve">ероприятия по прокладке новых </w:t>
      </w:r>
      <w:r w:rsidR="00B07102">
        <w:t xml:space="preserve">газопроводов - 2 805,9 </w:t>
      </w:r>
      <w:r w:rsidR="006D4398">
        <w:t>тыс. рублей,</w:t>
      </w:r>
      <w:r w:rsidR="00B07102">
        <w:t xml:space="preserve"> п</w:t>
      </w:r>
      <w:r w:rsidR="00B07102" w:rsidRPr="00B07102">
        <w:t xml:space="preserve">одключение жилых домов к </w:t>
      </w:r>
      <w:r w:rsidR="00B07102">
        <w:t xml:space="preserve">теплоснабжению - 450,0 </w:t>
      </w:r>
      <w:r w:rsidR="006D4398">
        <w:t>тыс. рублей,</w:t>
      </w:r>
      <w:r w:rsidR="00B07102">
        <w:t xml:space="preserve"> у</w:t>
      </w:r>
      <w:r w:rsidR="00B07102" w:rsidRPr="00B07102">
        <w:t>стройство наруж</w:t>
      </w:r>
      <w:r w:rsidR="00B07102">
        <w:t xml:space="preserve">ного освещения - 148,3 </w:t>
      </w:r>
      <w:r w:rsidR="006D4398">
        <w:t>тыс. рублей,</w:t>
      </w:r>
      <w:r w:rsidR="00B07102">
        <w:t xml:space="preserve"> э</w:t>
      </w:r>
      <w:r w:rsidR="00B07102" w:rsidRPr="00B07102">
        <w:t>кономия по проведен</w:t>
      </w:r>
      <w:r w:rsidR="00B07102">
        <w:t xml:space="preserve">ным закупкам - 3137,9 </w:t>
      </w:r>
      <w:r w:rsidR="006D4398">
        <w:t>тыс. рублей;</w:t>
      </w:r>
      <w:proofErr w:type="gramEnd"/>
    </w:p>
    <w:p w:rsidR="0028218C" w:rsidRPr="000961C4" w:rsidRDefault="003B0AC4" w:rsidP="00582B70">
      <w:pPr>
        <w:pStyle w:val="a8"/>
        <w:numPr>
          <w:ilvl w:val="0"/>
          <w:numId w:val="9"/>
        </w:numPr>
        <w:spacing w:before="120"/>
        <w:jc w:val="both"/>
      </w:pPr>
      <w:r w:rsidRPr="003740BC">
        <w:t>Модернизация утилизации твердых коммунальных отходов</w:t>
      </w:r>
      <w:r w:rsidRPr="0028218C">
        <w:t xml:space="preserve"> Муниципальной программы</w:t>
      </w:r>
      <w:r w:rsidRPr="003740BC">
        <w:t xml:space="preserve"> "Комплексное развитие систем коммунальной инфраструктуры городского округа "город Якутск" на 2014-2032 годы"</w:t>
      </w:r>
      <w:r w:rsidR="00F62CC1">
        <w:t>,</w:t>
      </w:r>
      <w:r w:rsidR="0028218C" w:rsidRPr="0028218C">
        <w:t xml:space="preserve"> </w:t>
      </w:r>
      <w:r w:rsidR="00F62CC1">
        <w:t>не исполнено</w:t>
      </w:r>
      <w:r w:rsidR="0028218C" w:rsidRPr="003B0AC4">
        <w:t xml:space="preserve"> </w:t>
      </w:r>
      <w:r w:rsidR="0028218C" w:rsidRPr="003740BC">
        <w:t>305,5</w:t>
      </w:r>
      <w:r w:rsidR="0028218C" w:rsidRPr="0028218C">
        <w:t xml:space="preserve"> </w:t>
      </w:r>
      <w:r w:rsidR="007E4D9C">
        <w:t>тыс. рублей</w:t>
      </w:r>
      <w:r w:rsidR="0028218C" w:rsidRPr="003B0AC4">
        <w:t xml:space="preserve"> или </w:t>
      </w:r>
      <w:r w:rsidR="00F62CC1">
        <w:t>освоен</w:t>
      </w:r>
      <w:r w:rsidR="0028218C" w:rsidRPr="003B0AC4">
        <w:t xml:space="preserve">о </w:t>
      </w:r>
      <w:r w:rsidR="0028218C" w:rsidRPr="003740BC">
        <w:t>63,8%</w:t>
      </w:r>
      <w:r w:rsidR="0028218C" w:rsidRPr="0028218C">
        <w:t xml:space="preserve"> </w:t>
      </w:r>
      <w:r w:rsidR="0028218C" w:rsidRPr="003B0AC4">
        <w:t>от кассового плана</w:t>
      </w:r>
      <w:r w:rsidR="0028218C">
        <w:t>.</w:t>
      </w:r>
    </w:p>
    <w:p w:rsidR="0028218C" w:rsidRPr="005D5F5E" w:rsidRDefault="006C3FDC" w:rsidP="00F95863">
      <w:pPr>
        <w:spacing w:before="120"/>
        <w:ind w:firstLine="851"/>
        <w:jc w:val="both"/>
        <w:rPr>
          <w:color w:val="000000"/>
        </w:rPr>
      </w:pPr>
      <w:r w:rsidRPr="005D5F5E">
        <w:t xml:space="preserve">По подразделу </w:t>
      </w:r>
      <w:r w:rsidRPr="005D5F5E">
        <w:rPr>
          <w:b/>
        </w:rPr>
        <w:t>0503</w:t>
      </w:r>
      <w:r w:rsidRPr="005D5F5E">
        <w:t xml:space="preserve"> </w:t>
      </w:r>
      <w:r w:rsidRPr="005D5F5E">
        <w:rPr>
          <w:b/>
        </w:rPr>
        <w:t xml:space="preserve">«Благоустройство» </w:t>
      </w:r>
      <w:r w:rsidR="0028218C" w:rsidRPr="005D5F5E">
        <w:t xml:space="preserve">утвержденный план расходов составлял </w:t>
      </w:r>
      <w:r w:rsidR="002F28E4" w:rsidRPr="005D5F5E">
        <w:rPr>
          <w:color w:val="000000"/>
        </w:rPr>
        <w:t xml:space="preserve">1 240 173,5 </w:t>
      </w:r>
      <w:r w:rsidR="007E4D9C">
        <w:t>тыс. рублей</w:t>
      </w:r>
      <w:r w:rsidR="0028218C" w:rsidRPr="005D5F5E">
        <w:t xml:space="preserve"> (по РЯГД-31-2 от 21.12.2016г.). Уточненный объем расходов </w:t>
      </w:r>
      <w:r w:rsidR="002F28E4" w:rsidRPr="005D5F5E">
        <w:rPr>
          <w:bCs/>
        </w:rPr>
        <w:t xml:space="preserve">1 370 307,2 </w:t>
      </w:r>
      <w:r w:rsidR="007E4D9C">
        <w:t>тыс. рублей</w:t>
      </w:r>
      <w:r w:rsidR="0028218C" w:rsidRPr="005D5F5E">
        <w:t xml:space="preserve"> (по РЯГД-42-1 от 20.12.2017), кассовый план </w:t>
      </w:r>
      <w:r w:rsidR="002F28E4" w:rsidRPr="005D5F5E">
        <w:rPr>
          <w:bCs/>
        </w:rPr>
        <w:t xml:space="preserve">1 378 299,1 </w:t>
      </w:r>
      <w:r w:rsidR="006D4398">
        <w:t>тыс. рублей,</w:t>
      </w:r>
      <w:r w:rsidR="0028218C" w:rsidRPr="005D5F5E">
        <w:t xml:space="preserve"> то есть при внесении изменений план увеличился на </w:t>
      </w:r>
      <w:r w:rsidR="002F28E4" w:rsidRPr="005D5F5E">
        <w:t xml:space="preserve">138 125,6 </w:t>
      </w:r>
      <w:r w:rsidR="007E4D9C">
        <w:t>тыс. рублей</w:t>
      </w:r>
      <w:r w:rsidR="0028218C" w:rsidRPr="005D5F5E">
        <w:t xml:space="preserve"> или на </w:t>
      </w:r>
      <w:r w:rsidR="002F28E4" w:rsidRPr="005D5F5E">
        <w:t>111,1</w:t>
      </w:r>
      <w:r w:rsidR="0028218C" w:rsidRPr="005D5F5E">
        <w:t xml:space="preserve">%. </w:t>
      </w:r>
      <w:r w:rsidR="0028218C" w:rsidRPr="005D5F5E">
        <w:lastRenderedPageBreak/>
        <w:t xml:space="preserve">Фактическое исполнение </w:t>
      </w:r>
      <w:r w:rsidR="002F28E4" w:rsidRPr="005D5F5E">
        <w:rPr>
          <w:bCs/>
        </w:rPr>
        <w:t xml:space="preserve">1 282 850,9 </w:t>
      </w:r>
      <w:r w:rsidR="006D4398">
        <w:t>тыс. рублей,</w:t>
      </w:r>
      <w:r w:rsidR="0028218C" w:rsidRPr="005D5F5E">
        <w:t xml:space="preserve"> что составляет </w:t>
      </w:r>
      <w:r w:rsidR="005D5F5E" w:rsidRPr="005D5F5E">
        <w:rPr>
          <w:bCs/>
        </w:rPr>
        <w:t xml:space="preserve">93,1% </w:t>
      </w:r>
      <w:r w:rsidR="0028218C" w:rsidRPr="005D5F5E">
        <w:t xml:space="preserve">от кассового плана. По сравнению с исполнением 2016 года финансирование по подразделу за 2017 год увеличилось на сумму </w:t>
      </w:r>
      <w:r w:rsidR="005D5F5E" w:rsidRPr="005D5F5E">
        <w:t>171 441,8</w:t>
      </w:r>
      <w:r w:rsidR="0028218C" w:rsidRPr="005D5F5E">
        <w:t xml:space="preserve"> </w:t>
      </w:r>
      <w:r w:rsidR="007E4D9C">
        <w:t>тыс. рублей</w:t>
      </w:r>
      <w:r w:rsidR="0028218C" w:rsidRPr="005D5F5E">
        <w:t xml:space="preserve"> или исполнено 11</w:t>
      </w:r>
      <w:r w:rsidR="005D5F5E">
        <w:t>5</w:t>
      </w:r>
      <w:r w:rsidR="0028218C" w:rsidRPr="005D5F5E">
        <w:t>,</w:t>
      </w:r>
      <w:r w:rsidR="005D5F5E">
        <w:t>4</w:t>
      </w:r>
      <w:r w:rsidR="0028218C" w:rsidRPr="005D5F5E">
        <w:t>% от уровня 2016 года.</w:t>
      </w:r>
    </w:p>
    <w:p w:rsidR="006C3FDC" w:rsidRDefault="00C12427" w:rsidP="00C12427">
      <w:pPr>
        <w:jc w:val="right"/>
        <w:rPr>
          <w:color w:val="000000"/>
        </w:rPr>
      </w:pPr>
      <w:r>
        <w:rPr>
          <w:color w:val="000000"/>
        </w:rPr>
        <w:t>(</w:t>
      </w:r>
      <w:r w:rsidR="007E4D9C">
        <w:rPr>
          <w:color w:val="000000"/>
        </w:rPr>
        <w:t>тыс. рублей</w:t>
      </w:r>
      <w:r>
        <w:rPr>
          <w:color w:val="000000"/>
        </w:rPr>
        <w:t>)</w:t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276"/>
        <w:gridCol w:w="1418"/>
        <w:gridCol w:w="1134"/>
        <w:gridCol w:w="851"/>
      </w:tblGrid>
      <w:tr w:rsidR="005E0E32" w:rsidRPr="00C12427" w:rsidTr="00207891">
        <w:trPr>
          <w:trHeight w:val="6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center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E32" w:rsidRPr="004E2662" w:rsidRDefault="005E0E32" w:rsidP="002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662">
              <w:rPr>
                <w:b/>
                <w:color w:val="000000"/>
                <w:sz w:val="18"/>
                <w:szCs w:val="18"/>
              </w:rPr>
              <w:t>утвержденный бюджет по РЯГД-31-2 от 21.12.2016г.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E03CA3" w:rsidRDefault="005E0E32" w:rsidP="0024778B">
            <w:pPr>
              <w:jc w:val="center"/>
              <w:rPr>
                <w:b/>
                <w:sz w:val="18"/>
                <w:szCs w:val="18"/>
              </w:rPr>
            </w:pPr>
            <w:r w:rsidRPr="00E03CA3">
              <w:rPr>
                <w:b/>
                <w:sz w:val="18"/>
                <w:szCs w:val="18"/>
              </w:rPr>
              <w:t>Кассовый план на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E03CA3" w:rsidRDefault="005E0E32" w:rsidP="0024778B">
            <w:pPr>
              <w:jc w:val="center"/>
              <w:rPr>
                <w:b/>
                <w:sz w:val="18"/>
                <w:szCs w:val="18"/>
              </w:rPr>
            </w:pPr>
            <w:r w:rsidRPr="00E03CA3">
              <w:rPr>
                <w:b/>
                <w:sz w:val="18"/>
                <w:szCs w:val="18"/>
              </w:rPr>
              <w:t>Исполнение за 2017 год</w:t>
            </w:r>
          </w:p>
          <w:p w:rsidR="005E0E32" w:rsidRPr="00E03CA3" w:rsidRDefault="005E0E32" w:rsidP="002477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24778B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644756" w:rsidRDefault="005E0E32" w:rsidP="0024778B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56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644756">
              <w:rPr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  <w:r w:rsidRPr="0064475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E0E32" w:rsidRPr="00C12427" w:rsidTr="00207891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C12427" w:rsidRDefault="005E0E32" w:rsidP="00C12427">
            <w:pPr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1 240 173,5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1 378 299,1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1 282 850,9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-95 448,2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93,1%</w:t>
            </w:r>
          </w:p>
        </w:tc>
      </w:tr>
      <w:tr w:rsidR="005E0E32" w:rsidRPr="00C12427" w:rsidTr="00207891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 xml:space="preserve">Ведомственная целевая программа "Обеспечение </w:t>
            </w:r>
            <w:proofErr w:type="gramStart"/>
            <w:r w:rsidRPr="00C12427">
              <w:rPr>
                <w:b/>
                <w:bCs/>
                <w:sz w:val="18"/>
                <w:szCs w:val="18"/>
              </w:rPr>
              <w:t>исполнения деятельности пригородных территорий города Якутска</w:t>
            </w:r>
            <w:proofErr w:type="gramEnd"/>
            <w:r w:rsidRPr="00C12427">
              <w:rPr>
                <w:b/>
                <w:bCs/>
                <w:sz w:val="18"/>
                <w:szCs w:val="18"/>
              </w:rPr>
              <w:t xml:space="preserve">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51 341,2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49 080,5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45 090,8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-3 989,7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91,9%</w:t>
            </w:r>
          </w:p>
        </w:tc>
      </w:tr>
      <w:tr w:rsidR="005E0E32" w:rsidRPr="00C12427" w:rsidTr="00207891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Обеспечение сохранности зеленых насаждений и озеленение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698,4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99,9%</w:t>
            </w:r>
          </w:p>
        </w:tc>
      </w:tr>
      <w:tr w:rsidR="005E0E32" w:rsidRPr="00C12427" w:rsidTr="00207891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Обеспечение санитарного порядка и уборки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17 202,1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16 401,2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16 052,3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-349,0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97,9%</w:t>
            </w:r>
          </w:p>
        </w:tc>
      </w:tr>
      <w:tr w:rsidR="005E0E32" w:rsidRPr="00C12427" w:rsidTr="00207891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Обеспечение функционирования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11 751,6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11 089,7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10 984,5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99,1%</w:t>
            </w:r>
          </w:p>
        </w:tc>
      </w:tr>
      <w:tr w:rsidR="005E0E32" w:rsidRPr="00C12427" w:rsidTr="00207891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516,4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94,2%</w:t>
            </w:r>
          </w:p>
        </w:tc>
      </w:tr>
      <w:tr w:rsidR="005E0E32" w:rsidRPr="00C12427" w:rsidTr="00207891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Обеспечение освещенности дорог, улиц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9 059,9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9 177,5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6 737,9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-2 439,6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73,4%</w:t>
            </w:r>
          </w:p>
        </w:tc>
      </w:tr>
      <w:tr w:rsidR="005E0E32" w:rsidRPr="00C12427" w:rsidTr="00207891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Содержание и ремонт дорог и дамб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3 518,7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3 245,6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2 809,2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-436,4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86,6%</w:t>
            </w:r>
          </w:p>
        </w:tc>
      </w:tr>
      <w:tr w:rsidR="005E0E32" w:rsidRPr="00C12427" w:rsidTr="00207891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12427">
              <w:rPr>
                <w:sz w:val="18"/>
                <w:szCs w:val="18"/>
              </w:rPr>
              <w:t>Софинансирование</w:t>
            </w:r>
            <w:proofErr w:type="spellEnd"/>
            <w:r w:rsidRPr="00C12427">
              <w:rPr>
                <w:sz w:val="18"/>
                <w:szCs w:val="18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((за счет средств ГБ)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4 960,2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99,2%</w:t>
            </w:r>
          </w:p>
        </w:tc>
      </w:tr>
      <w:tr w:rsidR="005E0E32" w:rsidRPr="00C12427" w:rsidTr="00207891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proofErr w:type="spellStart"/>
            <w:r w:rsidRPr="00C12427">
              <w:rPr>
                <w:sz w:val="18"/>
                <w:szCs w:val="18"/>
              </w:rPr>
              <w:t>Софинансирование</w:t>
            </w:r>
            <w:proofErr w:type="spellEnd"/>
            <w:r w:rsidRPr="00C12427">
              <w:rPr>
                <w:sz w:val="18"/>
                <w:szCs w:val="18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3 485,5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2 951,8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2 362,7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-589,0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80,0%</w:t>
            </w:r>
          </w:p>
        </w:tc>
      </w:tr>
      <w:tr w:rsidR="005E0E32" w:rsidRPr="00C12427" w:rsidTr="00207891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Муниципальная программа "Обеспечение функционирования и развитие жилищно-коммунального хозяйства городского округа "город Якутск" на 2013-2019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984 348,4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1 055 172,7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1 004 052,1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-51 120,6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95,2%</w:t>
            </w:r>
          </w:p>
        </w:tc>
      </w:tr>
      <w:tr w:rsidR="005E0E32" w:rsidRPr="00C12427" w:rsidTr="00207891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166 374,4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100,0%</w:t>
            </w:r>
          </w:p>
        </w:tc>
      </w:tr>
      <w:tr w:rsidR="005E0E32" w:rsidRPr="00C12427" w:rsidTr="00207891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Очистка и посадка зеленой зоны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16 094,4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100,0%</w:t>
            </w:r>
          </w:p>
        </w:tc>
      </w:tr>
      <w:tr w:rsidR="005E0E32" w:rsidRPr="00C12427" w:rsidTr="00207891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7 097,3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4 739,9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4 607,3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97,2%</w:t>
            </w:r>
          </w:p>
        </w:tc>
      </w:tr>
      <w:tr w:rsidR="005E0E32" w:rsidRPr="00C12427" w:rsidTr="00207891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Текущее содержание объектов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90 030,0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23 547,8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21 015,6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-2 532,2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89,2%</w:t>
            </w:r>
          </w:p>
        </w:tc>
      </w:tr>
      <w:tr w:rsidR="005E0E32" w:rsidRPr="00C12427" w:rsidTr="00207891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21 763,6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16 697,4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16 697,4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100,0%</w:t>
            </w:r>
          </w:p>
        </w:tc>
      </w:tr>
      <w:tr w:rsidR="005E0E32" w:rsidRPr="00C12427" w:rsidTr="00207891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20 234,6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20 234,5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100,0%</w:t>
            </w:r>
          </w:p>
        </w:tc>
      </w:tr>
      <w:tr w:rsidR="005E0E32" w:rsidRPr="00C12427" w:rsidTr="00207891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177 303,4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95 411,9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92 704,7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-2 707,2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97,2%</w:t>
            </w:r>
          </w:p>
        </w:tc>
      </w:tr>
      <w:tr w:rsidR="005E0E32" w:rsidRPr="00C12427" w:rsidTr="00207891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proofErr w:type="spellStart"/>
            <w:r w:rsidRPr="00C12427">
              <w:rPr>
                <w:sz w:val="18"/>
                <w:szCs w:val="18"/>
              </w:rPr>
              <w:t>Софинансирование</w:t>
            </w:r>
            <w:proofErr w:type="spellEnd"/>
            <w:r w:rsidRPr="00C12427">
              <w:rPr>
                <w:sz w:val="18"/>
                <w:szCs w:val="18"/>
              </w:rPr>
              <w:t xml:space="preserve"> расходных обязательств городского округа "город Якутск", возникающих в связи с осуществлением городом Якутском функций столицы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294 777,0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294 277,0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294 277,0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100,0%</w:t>
            </w:r>
          </w:p>
        </w:tc>
      </w:tr>
      <w:tr w:rsidR="005E0E32" w:rsidRPr="00C12427" w:rsidTr="00207891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141 174,4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141 174,4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100,0%</w:t>
            </w:r>
          </w:p>
        </w:tc>
      </w:tr>
      <w:tr w:rsidR="005E0E32" w:rsidRPr="00C12427" w:rsidTr="00207891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proofErr w:type="spellStart"/>
            <w:r w:rsidRPr="00C12427">
              <w:rPr>
                <w:sz w:val="18"/>
                <w:szCs w:val="18"/>
              </w:rPr>
              <w:t>Софинансирование</w:t>
            </w:r>
            <w:proofErr w:type="spellEnd"/>
            <w:r w:rsidRPr="00C12427">
              <w:rPr>
                <w:sz w:val="18"/>
                <w:szCs w:val="18"/>
              </w:rPr>
              <w:t xml:space="preserve"> расходных обязательств городского округа "город Якутск", возникающих в связи с </w:t>
            </w:r>
            <w:r w:rsidRPr="00C12427">
              <w:rPr>
                <w:sz w:val="18"/>
                <w:szCs w:val="18"/>
              </w:rPr>
              <w:lastRenderedPageBreak/>
              <w:t>осуществлением городом Якутском функций столицы (за счет средств 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lastRenderedPageBreak/>
              <w:t>160 908,3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458 366,2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412 617,6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-45 748,5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90,0%</w:t>
            </w:r>
          </w:p>
        </w:tc>
      </w:tr>
      <w:tr w:rsidR="005E0E32" w:rsidRPr="00C12427" w:rsidTr="00207891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"Профилактика правонарушений, обеспечение общественного порядка и безопасности дорожного движения на территории </w:t>
            </w:r>
            <w:proofErr w:type="spellStart"/>
            <w:r w:rsidRPr="00C12427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C12427">
              <w:rPr>
                <w:b/>
                <w:bCs/>
                <w:sz w:val="18"/>
                <w:szCs w:val="18"/>
              </w:rPr>
              <w:t>.Я</w:t>
            </w:r>
            <w:proofErr w:type="gramEnd"/>
            <w:r w:rsidRPr="00C12427">
              <w:rPr>
                <w:b/>
                <w:bCs/>
                <w:sz w:val="18"/>
                <w:szCs w:val="18"/>
              </w:rPr>
              <w:t>кутска</w:t>
            </w:r>
            <w:proofErr w:type="spellEnd"/>
            <w:r w:rsidRPr="00C12427">
              <w:rPr>
                <w:b/>
                <w:bCs/>
                <w:sz w:val="18"/>
                <w:szCs w:val="18"/>
              </w:rPr>
              <w:t xml:space="preserve"> на 2013-2019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15 071,5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11 491,5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6 677,7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-4 813,8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58,1%</w:t>
            </w:r>
          </w:p>
        </w:tc>
      </w:tr>
      <w:tr w:rsidR="005E0E32" w:rsidRPr="00C12427" w:rsidTr="00207891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Профилактика правонарушений в общественных местах и на улицах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6 198,4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5 626,9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-571,5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90,8%</w:t>
            </w:r>
          </w:p>
        </w:tc>
      </w:tr>
      <w:tr w:rsidR="005E0E32" w:rsidRPr="00C12427" w:rsidTr="00207891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Выявление и устранение участков концентрации ДТП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6 071,5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5 293,1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-4 242,3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19,9%</w:t>
            </w:r>
          </w:p>
        </w:tc>
      </w:tr>
      <w:tr w:rsidR="005E0E32" w:rsidRPr="00C12427" w:rsidTr="00207891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Ведомственная целевая программа "Обеспечение исполнения деятельности округов городского округа "город Якутск"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83 589,5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72 177,2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70 032,5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-2 144,7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97,0%</w:t>
            </w:r>
          </w:p>
        </w:tc>
      </w:tr>
      <w:tr w:rsidR="005E0E32" w:rsidRPr="00C12427" w:rsidTr="00207891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Обеспечение сохранности зеленых насаждений и озеленение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10 479,7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9 080,2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8 995,7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99,1%</w:t>
            </w:r>
          </w:p>
        </w:tc>
      </w:tr>
      <w:tr w:rsidR="005E0E32" w:rsidRPr="00C12427" w:rsidTr="00207891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Обеспечение санитарного порядка и уборки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45 009,1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41 117,2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40 800,8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99,2%</w:t>
            </w:r>
          </w:p>
        </w:tc>
      </w:tr>
      <w:tr w:rsidR="005E0E32" w:rsidRPr="00C12427" w:rsidTr="00207891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Обеспечение функционирования объектов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28 100,7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21 979,7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20 236,0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-1 743,8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92,1%</w:t>
            </w:r>
          </w:p>
        </w:tc>
      </w:tr>
      <w:tr w:rsidR="005E0E32" w:rsidRPr="00C12427" w:rsidTr="00207891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Муниципальная программа "Комплексное благоустройство и развитие городской среды городского округа "город Якутск" на 2017 - 2022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108 478,2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84 930,7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-23 547,5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78,3%</w:t>
            </w:r>
          </w:p>
        </w:tc>
      </w:tr>
      <w:tr w:rsidR="005E0E32" w:rsidRPr="00C12427" w:rsidTr="00207891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Организация общественных пространств и создания системы озелененных пространств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45 496,3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22 146,8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-23 349,5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48,7%</w:t>
            </w:r>
          </w:p>
        </w:tc>
      </w:tr>
      <w:tr w:rsidR="005E0E32" w:rsidRPr="00C12427" w:rsidTr="00207891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 xml:space="preserve">Благоустройство дворовых территорий (оснащение дворовых территорий детскими и спортивными площадками, ремонт и устройство </w:t>
            </w:r>
            <w:proofErr w:type="spellStart"/>
            <w:r w:rsidRPr="00C12427">
              <w:rPr>
                <w:sz w:val="18"/>
                <w:szCs w:val="18"/>
              </w:rPr>
              <w:t>внутридворовых</w:t>
            </w:r>
            <w:proofErr w:type="spellEnd"/>
            <w:r w:rsidRPr="00C12427">
              <w:rPr>
                <w:sz w:val="18"/>
                <w:szCs w:val="18"/>
              </w:rPr>
              <w:t xml:space="preserve"> проездов, организация дворовых скверов, </w:t>
            </w:r>
            <w:proofErr w:type="spellStart"/>
            <w:r w:rsidRPr="00C12427">
              <w:rPr>
                <w:sz w:val="18"/>
                <w:szCs w:val="18"/>
              </w:rPr>
              <w:t>МАФы</w:t>
            </w:r>
            <w:proofErr w:type="spellEnd"/>
            <w:r w:rsidRPr="00C12427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59 219,9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59 120,6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99,8%</w:t>
            </w:r>
          </w:p>
        </w:tc>
      </w:tr>
      <w:tr w:rsidR="005E0E32" w:rsidRPr="00C12427" w:rsidTr="00207891">
        <w:trPr>
          <w:trHeight w:val="1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 xml:space="preserve">Переход к единому архитектурно-художественному стилю в оформлении открытых городских пространств (паспортизация </w:t>
            </w:r>
            <w:proofErr w:type="spellStart"/>
            <w:r w:rsidRPr="00C12427">
              <w:rPr>
                <w:sz w:val="18"/>
                <w:szCs w:val="18"/>
              </w:rPr>
              <w:t>расколеровки</w:t>
            </w:r>
            <w:proofErr w:type="spellEnd"/>
            <w:r w:rsidRPr="00C12427">
              <w:rPr>
                <w:sz w:val="18"/>
                <w:szCs w:val="18"/>
              </w:rPr>
              <w:t xml:space="preserve"> фасадов МКД, устройство балконов МКД, Стрит-Арт, концепция размещения информационных и рекламных конструкций, архитектурная подсветка, праздничное оформление)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3 762,0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3 663,2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97,4%</w:t>
            </w:r>
          </w:p>
        </w:tc>
      </w:tr>
      <w:tr w:rsidR="005E0E32" w:rsidRPr="00C12427" w:rsidTr="00207891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Муниципальная программа "Комплексное развитие систем коммунальной инфраструктуры городского округа "город Якутск" на 2014-2032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5E0E32" w:rsidRPr="00C12427" w:rsidTr="00207891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Развитие систем электроснабжения, теплоснабжения, водоснабжения, водоотведения,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100,0%</w:t>
            </w:r>
          </w:p>
        </w:tc>
      </w:tr>
      <w:tr w:rsidR="005E0E32" w:rsidRPr="00C12427" w:rsidTr="00207891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Муниципальная программа "Комплексное развитие территорий городского округа "город Якутск" на 2013-2019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56 991,3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3 791,2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3 571,2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-220,0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94,2%</w:t>
            </w:r>
          </w:p>
        </w:tc>
      </w:tr>
      <w:tr w:rsidR="005E0E32" w:rsidRPr="00C12427" w:rsidTr="00207891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Строительство и реконструкция городских площадей и скверов, планирование и проектирование работ по строительству и реконструкции площадей и скверов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52 244,3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3 791,2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3 571,2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94,2%</w:t>
            </w:r>
          </w:p>
        </w:tc>
      </w:tr>
      <w:tr w:rsidR="005E0E32" w:rsidRPr="00C12427" w:rsidTr="00207891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 xml:space="preserve">Изготовление и установка праздничных, световых и информационных конструкций, изготовление и установка временных ограждений </w:t>
            </w:r>
            <w:proofErr w:type="gramStart"/>
            <w:r w:rsidRPr="00C12427">
              <w:rPr>
                <w:sz w:val="18"/>
                <w:szCs w:val="18"/>
              </w:rPr>
              <w:t>захламленных</w:t>
            </w:r>
            <w:proofErr w:type="gramEnd"/>
            <w:r w:rsidRPr="00C12427">
              <w:rPr>
                <w:sz w:val="18"/>
                <w:szCs w:val="18"/>
              </w:rPr>
              <w:t xml:space="preserve">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4 747,0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E0E32" w:rsidRPr="00C12427" w:rsidTr="00207891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48 831,6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73 107,9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63 496,0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-9 611,9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/>
                <w:bCs/>
                <w:sz w:val="18"/>
                <w:szCs w:val="18"/>
              </w:rPr>
            </w:pPr>
            <w:r w:rsidRPr="00C12427">
              <w:rPr>
                <w:b/>
                <w:bCs/>
                <w:sz w:val="18"/>
                <w:szCs w:val="18"/>
              </w:rPr>
              <w:t>86,9%</w:t>
            </w:r>
          </w:p>
        </w:tc>
      </w:tr>
      <w:tr w:rsidR="005E0E32" w:rsidRPr="00C12427" w:rsidTr="00207891">
        <w:trPr>
          <w:trHeight w:val="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-56,6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0,0%</w:t>
            </w:r>
          </w:p>
        </w:tc>
      </w:tr>
      <w:tr w:rsidR="005E0E32" w:rsidRPr="00C12427" w:rsidTr="00207891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Расходы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48 831,6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52 157,5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42 602,2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-9 555,3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81,7%</w:t>
            </w:r>
          </w:p>
        </w:tc>
      </w:tr>
      <w:tr w:rsidR="005E0E32" w:rsidRPr="00C12427" w:rsidTr="00207891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Мероприятия по реализации проекта "Народный бюджет"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20 893,9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20 893,9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sz w:val="18"/>
                <w:szCs w:val="18"/>
              </w:rPr>
            </w:pPr>
            <w:r w:rsidRPr="00C1242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C12427" w:rsidRDefault="005E0E32" w:rsidP="00C12427">
            <w:pPr>
              <w:jc w:val="right"/>
              <w:rPr>
                <w:bCs/>
                <w:sz w:val="18"/>
                <w:szCs w:val="18"/>
              </w:rPr>
            </w:pPr>
            <w:r w:rsidRPr="00C12427">
              <w:rPr>
                <w:bCs/>
                <w:sz w:val="18"/>
                <w:szCs w:val="18"/>
              </w:rPr>
              <w:t>100,0%</w:t>
            </w:r>
          </w:p>
        </w:tc>
      </w:tr>
    </w:tbl>
    <w:p w:rsidR="00C00E9E" w:rsidRDefault="00C00E9E" w:rsidP="008105CE">
      <w:pPr>
        <w:spacing w:before="120"/>
        <w:ind w:firstLine="993"/>
        <w:jc w:val="both"/>
      </w:pPr>
      <w:r>
        <w:t>Низкое исполнение</w:t>
      </w:r>
      <w:r w:rsidRPr="009A141F">
        <w:t xml:space="preserve"> по подразделу произведено </w:t>
      </w:r>
      <w:r>
        <w:t>по следующим мероприятиям</w:t>
      </w:r>
      <w:r w:rsidR="00531AC8">
        <w:t xml:space="preserve"> (менее 90% от кассового плана)</w:t>
      </w:r>
      <w:r w:rsidRPr="009A141F">
        <w:t>:</w:t>
      </w:r>
    </w:p>
    <w:p w:rsidR="00C00E9E" w:rsidRPr="000961C4" w:rsidRDefault="00C00E9E" w:rsidP="00582B70">
      <w:pPr>
        <w:pStyle w:val="a8"/>
        <w:numPr>
          <w:ilvl w:val="0"/>
          <w:numId w:val="9"/>
        </w:numPr>
        <w:spacing w:before="120"/>
        <w:jc w:val="both"/>
      </w:pPr>
      <w:r w:rsidRPr="00C12427">
        <w:t>Обеспечение освещенности дорог, улиц</w:t>
      </w:r>
      <w:r w:rsidRPr="003740BC">
        <w:t xml:space="preserve"> </w:t>
      </w:r>
      <w:r>
        <w:t>Ведомственной целевой</w:t>
      </w:r>
      <w:r w:rsidRPr="00C12427">
        <w:t xml:space="preserve"> программ</w:t>
      </w:r>
      <w:r>
        <w:t>ы</w:t>
      </w:r>
      <w:r w:rsidRPr="00C12427">
        <w:t xml:space="preserve"> "Обеспечение </w:t>
      </w:r>
      <w:proofErr w:type="gramStart"/>
      <w:r w:rsidRPr="00C12427">
        <w:t>исполнения деятельности пригородных территорий города Якутска</w:t>
      </w:r>
      <w:proofErr w:type="gramEnd"/>
      <w:r w:rsidRPr="00C12427">
        <w:t xml:space="preserve"> на 2015-2019 годы"</w:t>
      </w:r>
      <w:r w:rsidR="00BE377A">
        <w:t>,</w:t>
      </w:r>
      <w:r>
        <w:t xml:space="preserve"> </w:t>
      </w:r>
      <w:r w:rsidR="00BE377A">
        <w:t>не исполнено</w:t>
      </w:r>
      <w:r w:rsidRPr="00C00E9E">
        <w:t xml:space="preserve"> </w:t>
      </w:r>
      <w:r w:rsidRPr="00C12427">
        <w:t>2 439,6</w:t>
      </w:r>
      <w:r w:rsidRPr="00C00E9E">
        <w:t xml:space="preserve"> </w:t>
      </w:r>
      <w:r w:rsidR="007E4D9C">
        <w:t>тыс. рублей</w:t>
      </w:r>
      <w:r w:rsidRPr="000961C4">
        <w:t xml:space="preserve"> или </w:t>
      </w:r>
      <w:r w:rsidR="00BE377A">
        <w:t>освоено</w:t>
      </w:r>
      <w:r w:rsidRPr="000961C4">
        <w:t xml:space="preserve"> </w:t>
      </w:r>
      <w:r w:rsidRPr="00C12427">
        <w:t>73,4%</w:t>
      </w:r>
      <w:r w:rsidRPr="00C00E9E">
        <w:t xml:space="preserve"> </w:t>
      </w:r>
      <w:r w:rsidRPr="003B0AC4">
        <w:t>от кассового плана</w:t>
      </w:r>
      <w:r w:rsidR="00C05C87" w:rsidRPr="00C05C87">
        <w:t xml:space="preserve"> </w:t>
      </w:r>
      <w:r w:rsidR="00C05C87">
        <w:t>- н</w:t>
      </w:r>
      <w:r w:rsidR="00C05C87" w:rsidRPr="00C05C87">
        <w:t>изкое исполнение связано с изменением тарифов на электроэнергию и перерасчетам с 01.01.2017г.</w:t>
      </w:r>
      <w:r w:rsidRPr="000961C4">
        <w:t>;</w:t>
      </w:r>
    </w:p>
    <w:p w:rsidR="00C00E9E" w:rsidRPr="000961C4" w:rsidRDefault="00C00E9E" w:rsidP="00582B70">
      <w:pPr>
        <w:pStyle w:val="a8"/>
        <w:numPr>
          <w:ilvl w:val="0"/>
          <w:numId w:val="9"/>
        </w:numPr>
        <w:spacing w:before="120"/>
        <w:jc w:val="both"/>
      </w:pPr>
      <w:r w:rsidRPr="00C12427">
        <w:t>Содержание и ремонт дорог и дамб</w:t>
      </w:r>
      <w:r w:rsidRPr="00C00E9E">
        <w:t xml:space="preserve"> </w:t>
      </w:r>
      <w:r>
        <w:t>Ведомственной целевой</w:t>
      </w:r>
      <w:r w:rsidRPr="00C12427">
        <w:t xml:space="preserve"> программ</w:t>
      </w:r>
      <w:r>
        <w:t>ы</w:t>
      </w:r>
      <w:r w:rsidRPr="00C12427">
        <w:t xml:space="preserve"> "Обеспечение </w:t>
      </w:r>
      <w:proofErr w:type="gramStart"/>
      <w:r w:rsidRPr="00C12427">
        <w:t>исполнения деятельности пригородных территорий города Якутска</w:t>
      </w:r>
      <w:proofErr w:type="gramEnd"/>
      <w:r w:rsidRPr="00C12427">
        <w:t xml:space="preserve"> на 2015-2019 годы"</w:t>
      </w:r>
      <w:r w:rsidR="00BE377A">
        <w:t>,</w:t>
      </w:r>
      <w:r>
        <w:t xml:space="preserve"> </w:t>
      </w:r>
      <w:r w:rsidR="00BE377A">
        <w:t>не исполнено</w:t>
      </w:r>
      <w:r w:rsidR="00BE377A" w:rsidRPr="003A4FE6">
        <w:t xml:space="preserve"> </w:t>
      </w:r>
      <w:r w:rsidRPr="00C12427">
        <w:t>436,4</w:t>
      </w:r>
      <w:r w:rsidRPr="00C00E9E">
        <w:t xml:space="preserve"> </w:t>
      </w:r>
      <w:r w:rsidR="007E4D9C">
        <w:t>тыс. рублей</w:t>
      </w:r>
      <w:r w:rsidRPr="00C00E9E">
        <w:t xml:space="preserve"> </w:t>
      </w:r>
      <w:r w:rsidRPr="000961C4">
        <w:t xml:space="preserve">или </w:t>
      </w:r>
      <w:r w:rsidR="00BE377A">
        <w:t>освоено</w:t>
      </w:r>
      <w:r w:rsidRPr="000961C4">
        <w:t xml:space="preserve"> </w:t>
      </w:r>
      <w:r w:rsidRPr="00C12427">
        <w:t>86,6%</w:t>
      </w:r>
      <w:r w:rsidRPr="00C00E9E">
        <w:t xml:space="preserve"> </w:t>
      </w:r>
      <w:r w:rsidRPr="003B0AC4">
        <w:t>от кассового плана</w:t>
      </w:r>
      <w:r w:rsidRPr="000961C4">
        <w:t>;</w:t>
      </w:r>
    </w:p>
    <w:p w:rsidR="007E4D9C" w:rsidRDefault="00C00E9E" w:rsidP="00582B70">
      <w:pPr>
        <w:pStyle w:val="a8"/>
        <w:numPr>
          <w:ilvl w:val="0"/>
          <w:numId w:val="9"/>
        </w:numPr>
        <w:spacing w:before="120"/>
        <w:jc w:val="both"/>
      </w:pPr>
      <w:proofErr w:type="spellStart"/>
      <w:r w:rsidRPr="00C12427">
        <w:t>Софинансирование</w:t>
      </w:r>
      <w:proofErr w:type="spellEnd"/>
      <w:r w:rsidRPr="00C12427">
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МБ)</w:t>
      </w:r>
      <w:r w:rsidRPr="00C00E9E">
        <w:t xml:space="preserve"> </w:t>
      </w:r>
      <w:r>
        <w:t>Ведомственной целевой</w:t>
      </w:r>
      <w:r w:rsidRPr="00C12427">
        <w:t xml:space="preserve"> программ</w:t>
      </w:r>
      <w:r>
        <w:t>ы</w:t>
      </w:r>
      <w:r w:rsidRPr="00C12427">
        <w:t xml:space="preserve"> "Обеспечение </w:t>
      </w:r>
      <w:proofErr w:type="gramStart"/>
      <w:r w:rsidRPr="00C12427">
        <w:t>исполнения деятельности пригородных территорий города Якутска</w:t>
      </w:r>
      <w:proofErr w:type="gramEnd"/>
      <w:r w:rsidRPr="00C12427">
        <w:t xml:space="preserve"> на 2015-2019 годы"</w:t>
      </w:r>
      <w:r w:rsidR="00BE377A">
        <w:t>,</w:t>
      </w:r>
      <w:r>
        <w:t xml:space="preserve"> </w:t>
      </w:r>
      <w:r w:rsidR="00BE377A">
        <w:t>не исполнено</w:t>
      </w:r>
      <w:r w:rsidRPr="00C00E9E">
        <w:t xml:space="preserve"> </w:t>
      </w:r>
      <w:r w:rsidRPr="00C12427">
        <w:t>589,0</w:t>
      </w:r>
      <w:r w:rsidRPr="00C00E9E">
        <w:t xml:space="preserve"> </w:t>
      </w:r>
      <w:r w:rsidR="007E4D9C">
        <w:t>тыс. рублей</w:t>
      </w:r>
      <w:r w:rsidRPr="000961C4">
        <w:t xml:space="preserve"> или </w:t>
      </w:r>
      <w:r w:rsidR="00BE377A">
        <w:t>освоено</w:t>
      </w:r>
      <w:r w:rsidRPr="000961C4">
        <w:t xml:space="preserve"> </w:t>
      </w:r>
      <w:r w:rsidRPr="00C12427">
        <w:t>80,0%</w:t>
      </w:r>
      <w:r w:rsidRPr="00C00E9E">
        <w:t xml:space="preserve"> </w:t>
      </w:r>
      <w:r w:rsidRPr="003B0AC4">
        <w:t>от кассового плана</w:t>
      </w:r>
      <w:r w:rsidR="007E4D9C">
        <w:t>;</w:t>
      </w:r>
    </w:p>
    <w:p w:rsidR="0098209F" w:rsidRPr="000961C4" w:rsidRDefault="0098209F" w:rsidP="00582B70">
      <w:pPr>
        <w:pStyle w:val="a8"/>
        <w:numPr>
          <w:ilvl w:val="0"/>
          <w:numId w:val="9"/>
        </w:numPr>
        <w:spacing w:before="120"/>
        <w:jc w:val="both"/>
      </w:pPr>
      <w:r w:rsidRPr="00C12427">
        <w:t>Текущее содержание объектов жилищно-коммунального хозяйства</w:t>
      </w:r>
      <w:r w:rsidRPr="00531AC8">
        <w:t xml:space="preserve"> </w:t>
      </w:r>
      <w:r w:rsidR="00531AC8">
        <w:t>Муниципальной</w:t>
      </w:r>
      <w:r w:rsidRPr="00C12427">
        <w:t xml:space="preserve"> программ</w:t>
      </w:r>
      <w:r w:rsidR="00531AC8">
        <w:t>ы</w:t>
      </w:r>
      <w:r w:rsidRPr="00C12427">
        <w:t xml:space="preserve"> "Обеспечение функционирования и развитие жилищно-коммунального хозяйства городского округа "город Якутск" на 2013-2019 годы"</w:t>
      </w:r>
      <w:r w:rsidR="00BE377A">
        <w:t>,</w:t>
      </w:r>
      <w:r w:rsidR="00531AC8">
        <w:t xml:space="preserve"> </w:t>
      </w:r>
      <w:r w:rsidR="00BE377A">
        <w:t>не исполнено</w:t>
      </w:r>
      <w:r w:rsidR="00BE377A" w:rsidRPr="003A4FE6">
        <w:t xml:space="preserve"> </w:t>
      </w:r>
      <w:r w:rsidR="00531AC8" w:rsidRPr="00C12427">
        <w:t>2 532,2</w:t>
      </w:r>
      <w:r w:rsidR="00531AC8" w:rsidRPr="0098209F">
        <w:t xml:space="preserve"> </w:t>
      </w:r>
      <w:r w:rsidR="007E4D9C">
        <w:t>тыс. рублей</w:t>
      </w:r>
      <w:r w:rsidRPr="00C00E9E">
        <w:t xml:space="preserve"> </w:t>
      </w:r>
      <w:r w:rsidRPr="000961C4">
        <w:t xml:space="preserve">или </w:t>
      </w:r>
      <w:r w:rsidR="00BE377A">
        <w:t xml:space="preserve">освоено </w:t>
      </w:r>
      <w:r w:rsidR="00531AC8" w:rsidRPr="00C12427">
        <w:t>89,2%</w:t>
      </w:r>
      <w:r w:rsidR="00531AC8" w:rsidRPr="00531AC8">
        <w:t xml:space="preserve"> </w:t>
      </w:r>
      <w:r w:rsidRPr="003B0AC4">
        <w:t>от кассового плана</w:t>
      </w:r>
      <w:r w:rsidR="00C05C87" w:rsidRPr="00C05C87">
        <w:t xml:space="preserve"> </w:t>
      </w:r>
      <w:r w:rsidR="00C05C87">
        <w:t xml:space="preserve">- </w:t>
      </w:r>
      <w:r w:rsidR="00C05C87" w:rsidRPr="00C05C87">
        <w:t>экономия по провед</w:t>
      </w:r>
      <w:r w:rsidR="00C05C87">
        <w:t>е</w:t>
      </w:r>
      <w:r w:rsidR="00C05C87" w:rsidRPr="00C05C87">
        <w:t>нному отбору на текущее содержание и ремонт Городского канала</w:t>
      </w:r>
      <w:r w:rsidRPr="000961C4">
        <w:t>;</w:t>
      </w:r>
    </w:p>
    <w:p w:rsidR="00531AC8" w:rsidRPr="000961C4" w:rsidRDefault="00531AC8" w:rsidP="00582B70">
      <w:pPr>
        <w:pStyle w:val="a8"/>
        <w:numPr>
          <w:ilvl w:val="0"/>
          <w:numId w:val="9"/>
        </w:numPr>
        <w:spacing w:before="120"/>
        <w:jc w:val="both"/>
      </w:pPr>
      <w:r w:rsidRPr="00C12427">
        <w:t>Выявление и устранение участков концентрации ДТП</w:t>
      </w:r>
      <w:r w:rsidRPr="00AF62FB">
        <w:t xml:space="preserve"> </w:t>
      </w:r>
      <w:r w:rsidRPr="00C12427">
        <w:t xml:space="preserve">Муниципальная программа "Профилактика правонарушений, обеспечение общественного порядка и безопасности дорожного движения на территории </w:t>
      </w:r>
      <w:proofErr w:type="spellStart"/>
      <w:r w:rsidRPr="00C12427">
        <w:t>г</w:t>
      </w:r>
      <w:proofErr w:type="gramStart"/>
      <w:r w:rsidRPr="00C12427">
        <w:t>.Я</w:t>
      </w:r>
      <w:proofErr w:type="gramEnd"/>
      <w:r w:rsidRPr="00C12427">
        <w:t>кутска</w:t>
      </w:r>
      <w:proofErr w:type="spellEnd"/>
      <w:r w:rsidRPr="00C12427">
        <w:t xml:space="preserve"> на 2013-2019 годы"</w:t>
      </w:r>
      <w:r w:rsidR="00BE377A">
        <w:t>,</w:t>
      </w:r>
      <w:r w:rsidRPr="00531AC8">
        <w:t xml:space="preserve"> </w:t>
      </w:r>
      <w:r w:rsidR="00BE377A">
        <w:t>не исполнено</w:t>
      </w:r>
      <w:r w:rsidR="00BE377A" w:rsidRPr="003A4FE6">
        <w:t xml:space="preserve"> </w:t>
      </w:r>
      <w:r w:rsidRPr="00C12427">
        <w:t>4 242,3</w:t>
      </w:r>
      <w:r w:rsidRPr="00AF62FB">
        <w:t xml:space="preserve"> </w:t>
      </w:r>
      <w:r w:rsidR="007E4D9C">
        <w:t>тыс. рублей</w:t>
      </w:r>
      <w:r w:rsidRPr="00C00E9E">
        <w:t xml:space="preserve"> </w:t>
      </w:r>
      <w:r w:rsidRPr="000961C4">
        <w:t xml:space="preserve">или </w:t>
      </w:r>
      <w:r w:rsidR="00BE377A">
        <w:t>освоено</w:t>
      </w:r>
      <w:r w:rsidRPr="000961C4">
        <w:t xml:space="preserve"> </w:t>
      </w:r>
      <w:r w:rsidRPr="00C12427">
        <w:t>19,9%</w:t>
      </w:r>
      <w:r w:rsidRPr="00AF62FB">
        <w:t xml:space="preserve"> </w:t>
      </w:r>
      <w:r w:rsidRPr="003B0AC4">
        <w:t>от кассового плана</w:t>
      </w:r>
      <w:r w:rsidR="00C05C87">
        <w:t xml:space="preserve"> -</w:t>
      </w:r>
      <w:r w:rsidR="00C05C87" w:rsidRPr="00C05C87">
        <w:t xml:space="preserve"> остаток средств в связи с </w:t>
      </w:r>
      <w:proofErr w:type="spellStart"/>
      <w:r w:rsidR="00C05C87" w:rsidRPr="00C05C87">
        <w:t>недопоступлением</w:t>
      </w:r>
      <w:proofErr w:type="spellEnd"/>
      <w:r w:rsidR="00C05C87" w:rsidRPr="00C05C87">
        <w:t xml:space="preserve"> доходов в бюджет: реконструкция автобусн</w:t>
      </w:r>
      <w:r w:rsidR="00C05C87">
        <w:t xml:space="preserve">ых остановок - 1 977,0 </w:t>
      </w:r>
      <w:r w:rsidR="006D4398">
        <w:t>тыс. рублей,</w:t>
      </w:r>
      <w:r w:rsidR="00C05C87" w:rsidRPr="00C05C87">
        <w:t xml:space="preserve"> оснащение участков улично-дорожной сети, в том числе прилегающих к образовательным организациям, пешеходны</w:t>
      </w:r>
      <w:r w:rsidR="00C05C87">
        <w:t xml:space="preserve">ми ограждениями - 242,0 </w:t>
      </w:r>
      <w:proofErr w:type="spellStart"/>
      <w:r w:rsidR="00C05C87">
        <w:t>тыс</w:t>
      </w:r>
      <w:proofErr w:type="gramStart"/>
      <w:r w:rsidR="00C05C87">
        <w:t>.р</w:t>
      </w:r>
      <w:proofErr w:type="gramEnd"/>
      <w:r w:rsidR="00C05C87">
        <w:t>ублей</w:t>
      </w:r>
      <w:proofErr w:type="spellEnd"/>
      <w:r w:rsidR="00C05C87" w:rsidRPr="00C05C87">
        <w:t xml:space="preserve">, модернизация нерегулируемых пешеходных переходов, в том числе прилегающих к образовательным организациям, средствами освещения, искусственными дорожными неровностями, светофорами, системами светового оповещения, дорожными знаками с внутренним освещением и светодиодной индикацией, дорожной разметкой, </w:t>
      </w:r>
      <w:proofErr w:type="spellStart"/>
      <w:r w:rsidR="00C05C87" w:rsidRPr="00C05C87">
        <w:t>световозвращателями</w:t>
      </w:r>
      <w:proofErr w:type="spellEnd"/>
      <w:r w:rsidR="00C05C87" w:rsidRPr="00C05C87">
        <w:t xml:space="preserve"> и индикаторами, а также устройствами дополнительного освещения и другими элементами повышения безопасности дорожн</w:t>
      </w:r>
      <w:r w:rsidR="00C05C87">
        <w:t xml:space="preserve">ого движения - 2 023,3 </w:t>
      </w:r>
      <w:r w:rsidR="006D4398">
        <w:t>тыс. рублей;</w:t>
      </w:r>
    </w:p>
    <w:p w:rsidR="00AF62FB" w:rsidRPr="000961C4" w:rsidRDefault="00AF62FB" w:rsidP="00582B70">
      <w:pPr>
        <w:pStyle w:val="a8"/>
        <w:numPr>
          <w:ilvl w:val="0"/>
          <w:numId w:val="9"/>
        </w:numPr>
        <w:spacing w:before="120"/>
        <w:jc w:val="both"/>
      </w:pPr>
      <w:proofErr w:type="gramStart"/>
      <w:r w:rsidRPr="00C12427">
        <w:t>Организация общественных пространств и создания системы озелененных пространств</w:t>
      </w:r>
      <w:r w:rsidRPr="00AF62FB">
        <w:t xml:space="preserve"> Муниципальной</w:t>
      </w:r>
      <w:r w:rsidRPr="00C12427">
        <w:t xml:space="preserve"> программ</w:t>
      </w:r>
      <w:r w:rsidRPr="00AF62FB">
        <w:t>ы</w:t>
      </w:r>
      <w:r w:rsidRPr="00C12427">
        <w:t xml:space="preserve"> "Комплексное благоустройство и развитие городской среды городского округа "город Якутск" на 2017 - 2022 годы"</w:t>
      </w:r>
      <w:r w:rsidR="00BE377A">
        <w:t>,</w:t>
      </w:r>
      <w:r w:rsidRPr="00AF62FB">
        <w:t xml:space="preserve"> </w:t>
      </w:r>
      <w:r w:rsidR="00BE377A">
        <w:t>не исполнено</w:t>
      </w:r>
      <w:r w:rsidRPr="00C00E9E">
        <w:t xml:space="preserve"> </w:t>
      </w:r>
      <w:r w:rsidRPr="00C12427">
        <w:t>23 349,5</w:t>
      </w:r>
      <w:r w:rsidRPr="00AF62FB">
        <w:t xml:space="preserve"> </w:t>
      </w:r>
      <w:r w:rsidR="007E4D9C">
        <w:t>тыс. рублей</w:t>
      </w:r>
      <w:r w:rsidRPr="00C00E9E">
        <w:t xml:space="preserve"> </w:t>
      </w:r>
      <w:r w:rsidRPr="000961C4">
        <w:t xml:space="preserve">или </w:t>
      </w:r>
      <w:r w:rsidR="00BE377A">
        <w:t>освоено</w:t>
      </w:r>
      <w:r w:rsidRPr="000961C4">
        <w:t xml:space="preserve"> </w:t>
      </w:r>
      <w:r w:rsidRPr="00C12427">
        <w:t>48,7%</w:t>
      </w:r>
      <w:r w:rsidRPr="00AF62FB">
        <w:t xml:space="preserve"> </w:t>
      </w:r>
      <w:r w:rsidRPr="003B0AC4">
        <w:t>от кассового плана</w:t>
      </w:r>
      <w:r w:rsidR="00C5541D" w:rsidRPr="00C5541D">
        <w:t xml:space="preserve"> </w:t>
      </w:r>
      <w:r w:rsidR="00C5541D">
        <w:t>- п</w:t>
      </w:r>
      <w:r w:rsidR="00C5541D" w:rsidRPr="00C5541D">
        <w:t>еренос работ по благоустройству территории бульвара Учителя в квартале "В" г. Якутска в связи с найденными при проведении работ по строительству исторических артефактов на</w:t>
      </w:r>
      <w:proofErr w:type="gramEnd"/>
      <w:r w:rsidR="00C5541D" w:rsidRPr="00C5541D">
        <w:t xml:space="preserve"> земельном </w:t>
      </w:r>
      <w:proofErr w:type="gramStart"/>
      <w:r w:rsidR="00C5541D" w:rsidRPr="00C5541D">
        <w:t>участке</w:t>
      </w:r>
      <w:proofErr w:type="gramEnd"/>
      <w:r w:rsidR="00C5541D" w:rsidRPr="00C5541D">
        <w:t xml:space="preserve"> под строительство объекта, не завершены работы по благоустройству озера Т</w:t>
      </w:r>
      <w:r w:rsidR="00C5541D">
        <w:t>алое (строительство моста) в связи с сезонным характером работ</w:t>
      </w:r>
      <w:r w:rsidRPr="000961C4">
        <w:t>;</w:t>
      </w:r>
    </w:p>
    <w:p w:rsidR="008105CE" w:rsidRPr="000961C4" w:rsidRDefault="008105CE" w:rsidP="00582B70">
      <w:pPr>
        <w:pStyle w:val="a8"/>
        <w:numPr>
          <w:ilvl w:val="0"/>
          <w:numId w:val="9"/>
        </w:numPr>
        <w:spacing w:before="120"/>
        <w:jc w:val="both"/>
      </w:pPr>
      <w:proofErr w:type="gramStart"/>
      <w:r w:rsidRPr="00C12427">
        <w:lastRenderedPageBreak/>
        <w:t>Расходы по благоустройству</w:t>
      </w:r>
      <w:r w:rsidRPr="008105CE">
        <w:t xml:space="preserve"> Непрограммных</w:t>
      </w:r>
      <w:r w:rsidRPr="00C12427">
        <w:t xml:space="preserve"> расход</w:t>
      </w:r>
      <w:r w:rsidRPr="008105CE">
        <w:t xml:space="preserve">ов </w:t>
      </w:r>
      <w:r w:rsidR="00BE377A">
        <w:t>не исполнено</w:t>
      </w:r>
      <w:r w:rsidR="00BE377A" w:rsidRPr="003A4FE6">
        <w:t xml:space="preserve"> </w:t>
      </w:r>
      <w:r w:rsidRPr="00C12427">
        <w:t>9 555,3</w:t>
      </w:r>
      <w:r w:rsidRPr="008105CE">
        <w:t xml:space="preserve"> </w:t>
      </w:r>
      <w:r w:rsidR="007E4D9C">
        <w:t>тыс. рублей</w:t>
      </w:r>
      <w:r w:rsidRPr="00C00E9E">
        <w:t xml:space="preserve"> </w:t>
      </w:r>
      <w:r w:rsidR="00BE377A">
        <w:t>или освоено</w:t>
      </w:r>
      <w:r w:rsidRPr="000961C4">
        <w:t xml:space="preserve"> </w:t>
      </w:r>
      <w:r w:rsidRPr="00C12427">
        <w:t>81,7%</w:t>
      </w:r>
      <w:r w:rsidRPr="008105CE">
        <w:t xml:space="preserve"> </w:t>
      </w:r>
      <w:r w:rsidRPr="003B0AC4">
        <w:t>от кассового плана</w:t>
      </w:r>
      <w:r w:rsidR="00251174" w:rsidRPr="00251174">
        <w:t xml:space="preserve"> </w:t>
      </w:r>
      <w:r w:rsidR="00251174">
        <w:t xml:space="preserve">- </w:t>
      </w:r>
      <w:r w:rsidR="00251174" w:rsidRPr="00251174">
        <w:t xml:space="preserve">остаток средств в связи с </w:t>
      </w:r>
      <w:proofErr w:type="spellStart"/>
      <w:r w:rsidR="00251174" w:rsidRPr="00251174">
        <w:t>недопоступлением</w:t>
      </w:r>
      <w:proofErr w:type="spellEnd"/>
      <w:r w:rsidR="00251174" w:rsidRPr="00251174">
        <w:t xml:space="preserve"> доходов в бюджет:  снос самовольных объектов на территории ГО "город Яку</w:t>
      </w:r>
      <w:r w:rsidR="00251174">
        <w:t xml:space="preserve">тск" - 1 949,3 </w:t>
      </w:r>
      <w:r w:rsidR="006D4398">
        <w:t>тыс. рублей,</w:t>
      </w:r>
      <w:r w:rsidR="00251174" w:rsidRPr="00251174">
        <w:t xml:space="preserve"> снос объектов по адресу: г. Якутск, ул. Лер</w:t>
      </w:r>
      <w:r w:rsidR="00251174">
        <w:t xml:space="preserve">монтова, 200 - 1 243,2 </w:t>
      </w:r>
      <w:r w:rsidR="006D4398">
        <w:t>тыс. рублей,</w:t>
      </w:r>
      <w:r w:rsidR="00251174" w:rsidRPr="00251174">
        <w:t xml:space="preserve"> снос </w:t>
      </w:r>
      <w:proofErr w:type="spellStart"/>
      <w:r w:rsidR="00251174" w:rsidRPr="00251174">
        <w:t>пристроя</w:t>
      </w:r>
      <w:proofErr w:type="spellEnd"/>
      <w:r w:rsidR="00251174" w:rsidRPr="00251174">
        <w:t xml:space="preserve"> к зданию школы № 18 по адресу: г</w:t>
      </w:r>
      <w:proofErr w:type="gramEnd"/>
      <w:r w:rsidR="00251174" w:rsidRPr="00251174">
        <w:t xml:space="preserve">. </w:t>
      </w:r>
      <w:proofErr w:type="gramStart"/>
      <w:r w:rsidR="00251174" w:rsidRPr="00251174">
        <w:t xml:space="preserve">Якутск, ул. </w:t>
      </w:r>
      <w:proofErr w:type="spellStart"/>
      <w:r w:rsidR="00251174">
        <w:t>Билибина</w:t>
      </w:r>
      <w:proofErr w:type="spellEnd"/>
      <w:r w:rsidR="00251174">
        <w:t xml:space="preserve">, 14 - 1 068,1 </w:t>
      </w:r>
      <w:r w:rsidR="006D4398">
        <w:t>тыс. рублей,</w:t>
      </w:r>
      <w:r w:rsidR="00251174" w:rsidRPr="00251174">
        <w:t xml:space="preserve"> городской конкурс "М</w:t>
      </w:r>
      <w:r w:rsidR="00251174">
        <w:t xml:space="preserve">иллион цветов" - 220,0 </w:t>
      </w:r>
      <w:r w:rsidR="006D4398">
        <w:t>тыс. рублей,</w:t>
      </w:r>
      <w:r w:rsidR="00251174">
        <w:t xml:space="preserve"> н</w:t>
      </w:r>
      <w:r w:rsidR="00251174" w:rsidRPr="00251174">
        <w:t>е</w:t>
      </w:r>
      <w:r w:rsidR="00251174">
        <w:t xml:space="preserve"> </w:t>
      </w:r>
      <w:r w:rsidR="00251174" w:rsidRPr="00251174">
        <w:t>освоены остаток средств по строительству сквера города Якутска в с. В</w:t>
      </w:r>
      <w:r w:rsidR="00251174">
        <w:t xml:space="preserve">ерхневилюйск - 3 515,6 </w:t>
      </w:r>
      <w:r w:rsidR="006D4398">
        <w:t>тыс. рублей,</w:t>
      </w:r>
      <w:r w:rsidR="00251174" w:rsidRPr="00251174">
        <w:t xml:space="preserve"> </w:t>
      </w:r>
      <w:r w:rsidR="00251174">
        <w:t>н</w:t>
      </w:r>
      <w:r w:rsidR="00251174" w:rsidRPr="00251174">
        <w:t>е проведены отборы по конкурсу "До</w:t>
      </w:r>
      <w:r w:rsidR="00251174">
        <w:t xml:space="preserve">брые соседи" - 1 299,0 </w:t>
      </w:r>
      <w:r w:rsidR="006D4398">
        <w:t>тыс. рублей,</w:t>
      </w:r>
      <w:r w:rsidR="00251174" w:rsidRPr="00251174">
        <w:t xml:space="preserve"> </w:t>
      </w:r>
      <w:r w:rsidR="00251174">
        <w:t>н</w:t>
      </w:r>
      <w:r w:rsidR="00251174" w:rsidRPr="00251174">
        <w:t>еи</w:t>
      </w:r>
      <w:r w:rsidR="00251174">
        <w:t>с</w:t>
      </w:r>
      <w:r w:rsidR="00251174" w:rsidRPr="00251174">
        <w:t>польз</w:t>
      </w:r>
      <w:r w:rsidR="00251174">
        <w:t xml:space="preserve">ованный остаток - 260,1 </w:t>
      </w:r>
      <w:r w:rsidR="007E4D9C">
        <w:t>тыс. рублей</w:t>
      </w:r>
      <w:r w:rsidR="00F95863">
        <w:t>.</w:t>
      </w:r>
      <w:proofErr w:type="gramEnd"/>
    </w:p>
    <w:p w:rsidR="005D5F5E" w:rsidRPr="009A141F" w:rsidRDefault="005D5F5E" w:rsidP="006C3FDC">
      <w:pPr>
        <w:jc w:val="both"/>
        <w:rPr>
          <w:color w:val="000000"/>
        </w:rPr>
      </w:pPr>
    </w:p>
    <w:p w:rsidR="00673945" w:rsidRDefault="006C3FDC" w:rsidP="00673945">
      <w:pPr>
        <w:ind w:firstLine="851"/>
        <w:jc w:val="both"/>
      </w:pPr>
      <w:r w:rsidRPr="009A141F">
        <w:t xml:space="preserve">По подразделу </w:t>
      </w:r>
      <w:r w:rsidRPr="009A141F">
        <w:rPr>
          <w:b/>
        </w:rPr>
        <w:t>0505</w:t>
      </w:r>
      <w:r w:rsidRPr="009A141F">
        <w:t xml:space="preserve"> </w:t>
      </w:r>
      <w:r w:rsidRPr="009A141F">
        <w:rPr>
          <w:b/>
        </w:rPr>
        <w:t xml:space="preserve">«Другие вопросы в области жилищно-коммунального хозяйства» </w:t>
      </w:r>
      <w:r w:rsidR="00673945" w:rsidRPr="005D5F5E">
        <w:t xml:space="preserve">утвержденный план </w:t>
      </w:r>
      <w:r w:rsidR="00673945" w:rsidRPr="007159F4">
        <w:t xml:space="preserve">расходов составлял </w:t>
      </w:r>
      <w:r w:rsidR="004D4428" w:rsidRPr="004D4428">
        <w:rPr>
          <w:bCs/>
        </w:rPr>
        <w:t>96 383,4</w:t>
      </w:r>
      <w:r w:rsidR="004D4428" w:rsidRPr="007159F4">
        <w:rPr>
          <w:b/>
          <w:bCs/>
        </w:rPr>
        <w:t xml:space="preserve"> </w:t>
      </w:r>
      <w:r w:rsidR="007E4D9C">
        <w:t>тыс. рублей</w:t>
      </w:r>
      <w:r w:rsidR="00673945" w:rsidRPr="007159F4">
        <w:t xml:space="preserve"> (по РЯГД-31-2 от 21.12.2016г.). Уточненный объем расходов </w:t>
      </w:r>
      <w:r w:rsidR="007159F4" w:rsidRPr="007159F4">
        <w:rPr>
          <w:bCs/>
        </w:rPr>
        <w:t xml:space="preserve">87 417,4 </w:t>
      </w:r>
      <w:r w:rsidR="007E4D9C">
        <w:t>тыс. рублей</w:t>
      </w:r>
      <w:r w:rsidR="00673945" w:rsidRPr="007159F4">
        <w:t xml:space="preserve"> (по РЯГД-42-1 от 20.12.2017), кассовый план </w:t>
      </w:r>
      <w:r w:rsidR="007159F4" w:rsidRPr="007159F4">
        <w:rPr>
          <w:bCs/>
        </w:rPr>
        <w:t xml:space="preserve">89 713,3 </w:t>
      </w:r>
      <w:r w:rsidR="006D4398">
        <w:t>тыс. рублей,</w:t>
      </w:r>
      <w:r w:rsidR="00673945" w:rsidRPr="007159F4">
        <w:t xml:space="preserve"> то есть при внесении изменений план </w:t>
      </w:r>
      <w:r w:rsidR="007159F4" w:rsidRPr="007159F4">
        <w:t>уменьшился</w:t>
      </w:r>
      <w:r w:rsidR="00673945" w:rsidRPr="007159F4">
        <w:t xml:space="preserve"> на </w:t>
      </w:r>
      <w:r w:rsidR="007159F4" w:rsidRPr="007159F4">
        <w:t xml:space="preserve">6 574,0 </w:t>
      </w:r>
      <w:r w:rsidR="007E4D9C">
        <w:t>тыс. рублей</w:t>
      </w:r>
      <w:r w:rsidR="00673945" w:rsidRPr="007159F4">
        <w:t xml:space="preserve"> Фактическое исполнение </w:t>
      </w:r>
      <w:r w:rsidR="007159F4" w:rsidRPr="007159F4">
        <w:rPr>
          <w:bCs/>
        </w:rPr>
        <w:t xml:space="preserve">86 397,9 </w:t>
      </w:r>
      <w:r w:rsidR="006D4398">
        <w:t>тыс. рублей,</w:t>
      </w:r>
      <w:r w:rsidR="00673945" w:rsidRPr="005D5F5E">
        <w:t xml:space="preserve"> что составляет </w:t>
      </w:r>
      <w:r w:rsidR="007159F4" w:rsidRPr="001A4EBF">
        <w:rPr>
          <w:bCs/>
        </w:rPr>
        <w:t>96,3%</w:t>
      </w:r>
      <w:r w:rsidR="007159F4">
        <w:rPr>
          <w:bCs/>
          <w:sz w:val="18"/>
          <w:szCs w:val="18"/>
        </w:rPr>
        <w:t xml:space="preserve"> </w:t>
      </w:r>
      <w:r w:rsidR="00673945" w:rsidRPr="005D5F5E">
        <w:t>от кассового плана. По сравнению с исполнением 2016 года финансирование по подразделу за 2017 го</w:t>
      </w:r>
      <w:r w:rsidR="007159F4">
        <w:t xml:space="preserve">д увеличилось на сумму 2 110,6 </w:t>
      </w:r>
      <w:r w:rsidR="007E4D9C">
        <w:t>тыс. рублей</w:t>
      </w:r>
      <w:r w:rsidR="007159F4">
        <w:t xml:space="preserve"> или исполнено 102,5</w:t>
      </w:r>
      <w:r w:rsidR="00673945" w:rsidRPr="005D5F5E">
        <w:t>% от уровня 2016 года.</w:t>
      </w:r>
    </w:p>
    <w:p w:rsidR="002C7559" w:rsidRPr="005D5F5E" w:rsidRDefault="002C7559" w:rsidP="002C7559">
      <w:pPr>
        <w:ind w:firstLine="851"/>
        <w:jc w:val="right"/>
        <w:rPr>
          <w:color w:val="000000"/>
        </w:rPr>
      </w:pPr>
      <w:r>
        <w:t>(</w:t>
      </w:r>
      <w:r w:rsidR="007E4D9C">
        <w:t>тыс. рублей</w:t>
      </w:r>
      <w:r>
        <w:t>)</w:t>
      </w:r>
    </w:p>
    <w:tbl>
      <w:tblPr>
        <w:tblW w:w="9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425"/>
        <w:gridCol w:w="936"/>
        <w:gridCol w:w="899"/>
        <w:gridCol w:w="924"/>
        <w:gridCol w:w="818"/>
      </w:tblGrid>
      <w:tr w:rsidR="005E0E32" w:rsidRPr="004D4428" w:rsidTr="005E0E32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center"/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E32" w:rsidRPr="004D4428" w:rsidRDefault="005E0E32" w:rsidP="007B3D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4428">
              <w:rPr>
                <w:b/>
                <w:color w:val="000000"/>
                <w:sz w:val="18"/>
                <w:szCs w:val="18"/>
              </w:rPr>
              <w:t>утвержденный бюджет по РЯГД-31-2 от 21.12.2016г.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5A7C3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Кассоый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план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center"/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 xml:space="preserve">отклонение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center"/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4D4428">
              <w:rPr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  <w:r w:rsidRPr="004D442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E0E32" w:rsidRPr="004D4428" w:rsidTr="005E0E32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4D4428" w:rsidRDefault="005E0E32" w:rsidP="004D4428">
            <w:pPr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>96 383,4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>89 713,3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>86 397,9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>-3 315,4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>96,3%</w:t>
            </w:r>
          </w:p>
        </w:tc>
      </w:tr>
      <w:tr w:rsidR="005E0E32" w:rsidRPr="004D4428" w:rsidTr="005E0E32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>Муниципальная программа "Обеспечение функционирования и развитие жилищно-коммунального хозяйства городского округа "город Якутск" на 2013-2019 годы"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>96 383,4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>89 713,3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>86 397,9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>-3 315,4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b/>
                <w:bCs/>
                <w:sz w:val="18"/>
                <w:szCs w:val="18"/>
              </w:rPr>
            </w:pPr>
            <w:r w:rsidRPr="004D4428">
              <w:rPr>
                <w:b/>
                <w:bCs/>
                <w:sz w:val="18"/>
                <w:szCs w:val="18"/>
              </w:rPr>
              <w:t>96,3%</w:t>
            </w:r>
          </w:p>
        </w:tc>
      </w:tr>
      <w:tr w:rsidR="005E0E32" w:rsidRPr="004D4428" w:rsidTr="005E0E32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Руководство и управление в сфере установленных функций - центральный аппарат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3 972,1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4 681,9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4 396,2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-285,7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93,9%</w:t>
            </w:r>
          </w:p>
        </w:tc>
      </w:tr>
      <w:tr w:rsidR="005E0E32" w:rsidRPr="004D4428" w:rsidTr="005E0E32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89 296,2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82 643,3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79 751,7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-2 891,6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96,5%</w:t>
            </w:r>
          </w:p>
        </w:tc>
      </w:tr>
      <w:tr w:rsidR="005E0E32" w:rsidRPr="004D4428" w:rsidTr="005E0E32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3 115,1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2 388,1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2 250,0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-138,1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4D4428" w:rsidRDefault="005E0E32" w:rsidP="004D4428">
            <w:pPr>
              <w:jc w:val="right"/>
              <w:rPr>
                <w:sz w:val="18"/>
                <w:szCs w:val="18"/>
              </w:rPr>
            </w:pPr>
            <w:r w:rsidRPr="004D4428">
              <w:rPr>
                <w:sz w:val="18"/>
                <w:szCs w:val="18"/>
              </w:rPr>
              <w:t>94,2%</w:t>
            </w:r>
          </w:p>
        </w:tc>
      </w:tr>
    </w:tbl>
    <w:p w:rsidR="00D86F23" w:rsidRPr="009428EF" w:rsidRDefault="00D86F23" w:rsidP="00D86F23">
      <w:pPr>
        <w:pStyle w:val="10"/>
        <w:tabs>
          <w:tab w:val="center" w:pos="4606"/>
          <w:tab w:val="right" w:pos="9213"/>
        </w:tabs>
        <w:jc w:val="center"/>
        <w:rPr>
          <w:sz w:val="24"/>
          <w:szCs w:val="24"/>
        </w:rPr>
      </w:pPr>
      <w:bookmarkStart w:id="734" w:name="_Toc511045022"/>
      <w:bookmarkStart w:id="735" w:name="_Toc448156407"/>
      <w:bookmarkStart w:id="736" w:name="_Toc448156401"/>
      <w:bookmarkEnd w:id="37"/>
      <w:r w:rsidRPr="009428EF">
        <w:rPr>
          <w:sz w:val="24"/>
          <w:szCs w:val="24"/>
        </w:rPr>
        <w:t>Образование</w:t>
      </w:r>
      <w:bookmarkEnd w:id="734"/>
    </w:p>
    <w:p w:rsidR="00D86F23" w:rsidRPr="00CA450F" w:rsidRDefault="00D86F23" w:rsidP="00D86F23">
      <w:pPr>
        <w:overflowPunct w:val="0"/>
        <w:autoSpaceDE w:val="0"/>
        <w:autoSpaceDN w:val="0"/>
        <w:adjustRightInd w:val="0"/>
        <w:ind w:right="-1" w:firstLine="708"/>
        <w:jc w:val="both"/>
      </w:pPr>
      <w:r w:rsidRPr="00E84332">
        <w:t xml:space="preserve">По разделу </w:t>
      </w:r>
      <w:r w:rsidRPr="00E84332">
        <w:rPr>
          <w:b/>
        </w:rPr>
        <w:t>0700 «Образование»</w:t>
      </w:r>
      <w:r w:rsidRPr="00E84332">
        <w:t xml:space="preserve"> </w:t>
      </w:r>
      <w:r>
        <w:t xml:space="preserve">уточненный план </w:t>
      </w:r>
      <w:r w:rsidRPr="00E84332">
        <w:t>бюджетны</w:t>
      </w:r>
      <w:r>
        <w:t>х</w:t>
      </w:r>
      <w:r w:rsidRPr="00E84332">
        <w:t xml:space="preserve"> ассигновани</w:t>
      </w:r>
      <w:r>
        <w:t>й за</w:t>
      </w:r>
      <w:r w:rsidRPr="00E84332">
        <w:t xml:space="preserve"> 201</w:t>
      </w:r>
      <w:r>
        <w:t>7</w:t>
      </w:r>
      <w:r w:rsidRPr="00E84332">
        <w:t xml:space="preserve"> год </w:t>
      </w:r>
      <w:r>
        <w:t>составляет 8 453 801,3</w:t>
      </w:r>
      <w:r w:rsidRPr="00823350">
        <w:t xml:space="preserve"> </w:t>
      </w:r>
      <w:r w:rsidR="007E4D9C">
        <w:t>тыс. рублей</w:t>
      </w:r>
      <w:r w:rsidR="00F95863">
        <w:rPr>
          <w:szCs w:val="28"/>
        </w:rPr>
        <w:t xml:space="preserve">. </w:t>
      </w:r>
      <w:r w:rsidRPr="00CA450F">
        <w:t>Исполнение составило 8</w:t>
      </w:r>
      <w:r>
        <w:t> 651 694,7</w:t>
      </w:r>
      <w:r w:rsidRPr="00CA450F">
        <w:t xml:space="preserve"> </w:t>
      </w:r>
      <w:r w:rsidR="007E4D9C">
        <w:t>тыс. рублей</w:t>
      </w:r>
      <w:r w:rsidRPr="00CA450F">
        <w:t xml:space="preserve"> или </w:t>
      </w:r>
      <w:r>
        <w:t>95,7</w:t>
      </w:r>
      <w:r w:rsidRPr="00CA450F">
        <w:t xml:space="preserve">% от кассового плана. Не исполнено по разделу </w:t>
      </w:r>
      <w:r>
        <w:t>384 984,2</w:t>
      </w:r>
      <w:r w:rsidRPr="00CA450F">
        <w:t xml:space="preserve"> </w:t>
      </w:r>
      <w:r w:rsidR="007E4D9C">
        <w:t>тыс. рублей</w:t>
      </w:r>
      <w:r w:rsidR="00F95863">
        <w:t>.</w:t>
      </w:r>
    </w:p>
    <w:p w:rsidR="00D86F23" w:rsidRDefault="00D86F23" w:rsidP="00D86F23">
      <w:pPr>
        <w:jc w:val="right"/>
        <w:rPr>
          <w:sz w:val="20"/>
          <w:szCs w:val="20"/>
        </w:rPr>
      </w:pPr>
      <w:r w:rsidRPr="00460E21">
        <w:rPr>
          <w:sz w:val="20"/>
          <w:szCs w:val="20"/>
        </w:rPr>
        <w:t xml:space="preserve"> (</w:t>
      </w:r>
      <w:r w:rsidR="007E4D9C">
        <w:rPr>
          <w:sz w:val="20"/>
          <w:szCs w:val="20"/>
        </w:rPr>
        <w:t>тыс. рублей</w:t>
      </w:r>
      <w:r w:rsidRPr="00460E21">
        <w:rPr>
          <w:sz w:val="20"/>
          <w:szCs w:val="20"/>
        </w:rPr>
        <w:t>)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1275"/>
        <w:gridCol w:w="1417"/>
        <w:gridCol w:w="1276"/>
        <w:gridCol w:w="1418"/>
        <w:gridCol w:w="709"/>
      </w:tblGrid>
      <w:tr w:rsidR="00D86F23" w:rsidRPr="00AD743D" w:rsidTr="00D86F23">
        <w:trPr>
          <w:trHeight w:val="7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F23" w:rsidRPr="00AD743D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Исполнение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23" w:rsidRPr="00AD743D" w:rsidRDefault="00D86F23" w:rsidP="00D86F23">
            <w:pPr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23" w:rsidRPr="00AD743D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Pr="00AD743D" w:rsidRDefault="00D86F23" w:rsidP="00D86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743D">
              <w:rPr>
                <w:b/>
                <w:bCs/>
                <w:color w:val="000000"/>
                <w:sz w:val="20"/>
                <w:szCs w:val="20"/>
              </w:rPr>
              <w:t>8 554 172,80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8 453 801,3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9 036 678,9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8 651 694,7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95,7</w:t>
            </w:r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23" w:rsidRPr="00AD743D" w:rsidRDefault="00D86F23" w:rsidP="00D86F23">
            <w:pPr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23" w:rsidRPr="00AD743D" w:rsidRDefault="00D86F23" w:rsidP="00D86F23">
            <w:pPr>
              <w:jc w:val="center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Pr="00AD743D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2 369 592,9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3 268 577,2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3 286 457,3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3 010 861,7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91,6</w:t>
            </w:r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23" w:rsidRPr="00AD743D" w:rsidRDefault="00D86F23" w:rsidP="00D86F23">
            <w:pPr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23" w:rsidRPr="00AD743D" w:rsidRDefault="00D86F23" w:rsidP="00D86F23">
            <w:pPr>
              <w:jc w:val="center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Pr="00AD743D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6 184 579,9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5 185 224,1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5 750 221,8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5 640 833,2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AD743D">
              <w:rPr>
                <w:bCs/>
                <w:i/>
                <w:sz w:val="20"/>
                <w:szCs w:val="20"/>
              </w:rPr>
              <w:t>98,1</w:t>
            </w:r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color w:val="000000"/>
                <w:sz w:val="20"/>
                <w:szCs w:val="20"/>
              </w:rPr>
              <w:t>2 871 653,20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2 789 637,1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3 043 677,1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2 854 447,8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93,8</w:t>
            </w:r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outlineLvl w:val="0"/>
              <w:rPr>
                <w:sz w:val="20"/>
                <w:szCs w:val="20"/>
              </w:rPr>
            </w:pPr>
            <w:bookmarkStart w:id="737" w:name="_Toc511045023"/>
            <w:r w:rsidRPr="00AD743D">
              <w:rPr>
                <w:sz w:val="20"/>
                <w:szCs w:val="20"/>
              </w:rPr>
              <w:t>Местный бюджет</w:t>
            </w:r>
            <w:bookmarkEnd w:id="737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outlineLvl w:val="0"/>
              <w:rPr>
                <w:sz w:val="20"/>
                <w:szCs w:val="20"/>
              </w:rPr>
            </w:pPr>
            <w:bookmarkStart w:id="738" w:name="_Toc511045024"/>
            <w:r w:rsidRPr="00AD743D">
              <w:rPr>
                <w:sz w:val="20"/>
                <w:szCs w:val="20"/>
              </w:rPr>
              <w:t>0701</w:t>
            </w:r>
            <w:bookmarkEnd w:id="738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Default="00D86F23" w:rsidP="00D86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841 001,2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39" w:name="_Toc511045025"/>
            <w:r w:rsidRPr="00AD743D">
              <w:rPr>
                <w:sz w:val="20"/>
                <w:szCs w:val="20"/>
              </w:rPr>
              <w:t>1 008 532,0</w:t>
            </w:r>
            <w:bookmarkEnd w:id="739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40" w:name="_Toc511045026"/>
            <w:r w:rsidRPr="00AD743D">
              <w:rPr>
                <w:sz w:val="20"/>
                <w:szCs w:val="20"/>
              </w:rPr>
              <w:t>1 139 282,5</w:t>
            </w:r>
            <w:bookmarkEnd w:id="74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41" w:name="_Toc511045027"/>
            <w:r w:rsidRPr="00AD743D">
              <w:rPr>
                <w:sz w:val="20"/>
                <w:szCs w:val="20"/>
              </w:rPr>
              <w:t>950 053,1</w:t>
            </w:r>
            <w:bookmarkEnd w:id="74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42" w:name="_Toc511045028"/>
            <w:r w:rsidRPr="00AD743D">
              <w:rPr>
                <w:sz w:val="20"/>
                <w:szCs w:val="20"/>
              </w:rPr>
              <w:t>83,4</w:t>
            </w:r>
            <w:bookmarkEnd w:id="742"/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23" w:rsidRPr="00AD743D" w:rsidRDefault="00D86F23" w:rsidP="00D86F23">
            <w:pPr>
              <w:outlineLvl w:val="0"/>
              <w:rPr>
                <w:sz w:val="20"/>
                <w:szCs w:val="20"/>
              </w:rPr>
            </w:pPr>
            <w:bookmarkStart w:id="743" w:name="_Toc511045029"/>
            <w:r w:rsidRPr="00AD743D">
              <w:rPr>
                <w:sz w:val="20"/>
                <w:szCs w:val="20"/>
              </w:rPr>
              <w:t>Межбюджетные трансферты</w:t>
            </w:r>
            <w:bookmarkEnd w:id="74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outlineLvl w:val="0"/>
              <w:rPr>
                <w:sz w:val="20"/>
                <w:szCs w:val="20"/>
              </w:rPr>
            </w:pPr>
            <w:r w:rsidRPr="00AD743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Default="00D86F23" w:rsidP="00D86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2 030 652,0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44" w:name="_Toc511045030"/>
            <w:r w:rsidRPr="00AD743D">
              <w:rPr>
                <w:sz w:val="20"/>
                <w:szCs w:val="20"/>
              </w:rPr>
              <w:t>1 781 105,1</w:t>
            </w:r>
            <w:bookmarkEnd w:id="74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45" w:name="_Toc511045031"/>
            <w:r w:rsidRPr="00AD743D">
              <w:rPr>
                <w:sz w:val="20"/>
                <w:szCs w:val="20"/>
              </w:rPr>
              <w:t>1 904 394,7</w:t>
            </w:r>
            <w:bookmarkEnd w:id="745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46" w:name="_Toc511045032"/>
            <w:r w:rsidRPr="00AD743D">
              <w:rPr>
                <w:sz w:val="20"/>
                <w:szCs w:val="20"/>
              </w:rPr>
              <w:t>1 904 394,7</w:t>
            </w:r>
            <w:bookmarkEnd w:id="74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47" w:name="_Toc511045033"/>
            <w:r w:rsidRPr="00AD743D">
              <w:rPr>
                <w:sz w:val="20"/>
                <w:szCs w:val="20"/>
              </w:rPr>
              <w:t>100,0</w:t>
            </w:r>
            <w:bookmarkEnd w:id="747"/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color w:val="000000"/>
                <w:sz w:val="20"/>
                <w:szCs w:val="20"/>
              </w:rPr>
              <w:t>5 342 639,90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5 122 073,0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4 818 066,4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4 654 346,4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96,6</w:t>
            </w:r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outlineLvl w:val="0"/>
              <w:rPr>
                <w:sz w:val="20"/>
                <w:szCs w:val="20"/>
              </w:rPr>
            </w:pPr>
            <w:bookmarkStart w:id="748" w:name="_Toc511045034"/>
            <w:r w:rsidRPr="00AD743D">
              <w:rPr>
                <w:sz w:val="20"/>
                <w:szCs w:val="20"/>
              </w:rPr>
              <w:lastRenderedPageBreak/>
              <w:t>Местный бюджет</w:t>
            </w:r>
            <w:bookmarkEnd w:id="748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outlineLvl w:val="0"/>
              <w:rPr>
                <w:sz w:val="20"/>
                <w:szCs w:val="20"/>
              </w:rPr>
            </w:pPr>
            <w:bookmarkStart w:id="749" w:name="_Toc511045035"/>
            <w:r w:rsidRPr="00AD743D">
              <w:rPr>
                <w:sz w:val="20"/>
                <w:szCs w:val="20"/>
              </w:rPr>
              <w:t>0702</w:t>
            </w:r>
            <w:bookmarkEnd w:id="749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Default="00D86F23" w:rsidP="00D86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1 231 771,7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50" w:name="_Toc511045036"/>
            <w:r w:rsidRPr="00AD743D">
              <w:rPr>
                <w:sz w:val="20"/>
                <w:szCs w:val="20"/>
              </w:rPr>
              <w:t>1 759 550,0</w:t>
            </w:r>
            <w:bookmarkEnd w:id="75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51" w:name="_Toc511045037"/>
            <w:r w:rsidRPr="00AD743D">
              <w:rPr>
                <w:sz w:val="20"/>
                <w:szCs w:val="20"/>
              </w:rPr>
              <w:t>1 052 640,4</w:t>
            </w:r>
            <w:bookmarkEnd w:id="75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52" w:name="_Toc511045038"/>
            <w:r w:rsidRPr="00AD743D">
              <w:rPr>
                <w:sz w:val="20"/>
                <w:szCs w:val="20"/>
              </w:rPr>
              <w:t>998 296,0</w:t>
            </w:r>
            <w:bookmarkEnd w:id="75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53" w:name="_Toc511045039"/>
            <w:r w:rsidRPr="00AD743D">
              <w:rPr>
                <w:sz w:val="20"/>
                <w:szCs w:val="20"/>
              </w:rPr>
              <w:t>94,8</w:t>
            </w:r>
            <w:bookmarkEnd w:id="753"/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23" w:rsidRPr="00AD743D" w:rsidRDefault="00D86F23" w:rsidP="00D86F23">
            <w:pPr>
              <w:outlineLvl w:val="0"/>
              <w:rPr>
                <w:sz w:val="20"/>
                <w:szCs w:val="20"/>
              </w:rPr>
            </w:pPr>
            <w:bookmarkStart w:id="754" w:name="_Toc511045040"/>
            <w:r w:rsidRPr="00AD743D">
              <w:rPr>
                <w:sz w:val="20"/>
                <w:szCs w:val="20"/>
              </w:rPr>
              <w:t>Межбюджетные трансферты</w:t>
            </w:r>
            <w:bookmarkEnd w:id="75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outlineLvl w:val="0"/>
              <w:rPr>
                <w:sz w:val="20"/>
                <w:szCs w:val="20"/>
              </w:rPr>
            </w:pPr>
            <w:r w:rsidRPr="00AD743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Default="00D86F23" w:rsidP="00D86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4 110 868,2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55" w:name="_Toc511045041"/>
            <w:r w:rsidRPr="00AD743D">
              <w:rPr>
                <w:sz w:val="20"/>
                <w:szCs w:val="20"/>
              </w:rPr>
              <w:t>3 362 523,0</w:t>
            </w:r>
            <w:bookmarkEnd w:id="75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56" w:name="_Toc511045042"/>
            <w:r w:rsidRPr="00AD743D">
              <w:rPr>
                <w:sz w:val="20"/>
                <w:szCs w:val="20"/>
              </w:rPr>
              <w:t>3 765 426,1</w:t>
            </w:r>
            <w:bookmarkEnd w:id="75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57" w:name="_Toc511045043"/>
            <w:r w:rsidRPr="00AD743D">
              <w:rPr>
                <w:sz w:val="20"/>
                <w:szCs w:val="20"/>
              </w:rPr>
              <w:t>3 656 050,7</w:t>
            </w:r>
            <w:bookmarkEnd w:id="75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58" w:name="_Toc511045044"/>
            <w:r w:rsidRPr="00AD743D">
              <w:rPr>
                <w:sz w:val="20"/>
                <w:szCs w:val="20"/>
              </w:rPr>
              <w:t>97,1</w:t>
            </w:r>
            <w:bookmarkEnd w:id="758"/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748 695,0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718 047,4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95,9</w:t>
            </w:r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outlineLvl w:val="0"/>
              <w:rPr>
                <w:sz w:val="20"/>
                <w:szCs w:val="20"/>
              </w:rPr>
            </w:pPr>
            <w:bookmarkStart w:id="759" w:name="_Toc511045045"/>
            <w:r w:rsidRPr="00AD743D">
              <w:rPr>
                <w:sz w:val="20"/>
                <w:szCs w:val="20"/>
              </w:rPr>
              <w:t>Местный бюджет</w:t>
            </w:r>
            <w:bookmarkEnd w:id="75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outlineLvl w:val="0"/>
              <w:rPr>
                <w:sz w:val="20"/>
                <w:szCs w:val="20"/>
              </w:rPr>
            </w:pPr>
            <w:bookmarkStart w:id="760" w:name="_Toc511045046"/>
            <w:r w:rsidRPr="00AD743D">
              <w:rPr>
                <w:sz w:val="20"/>
                <w:szCs w:val="20"/>
              </w:rPr>
              <w:t>0703</w:t>
            </w:r>
            <w:bookmarkEnd w:id="76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61" w:name="_Toc511045047"/>
            <w:r>
              <w:rPr>
                <w:sz w:val="20"/>
                <w:szCs w:val="20"/>
              </w:rPr>
              <w:t>0</w:t>
            </w:r>
            <w:bookmarkEnd w:id="761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62" w:name="_Toc511045048"/>
            <w:r w:rsidRPr="00AD743D">
              <w:rPr>
                <w:sz w:val="20"/>
                <w:szCs w:val="20"/>
              </w:rPr>
              <w:t>0,0</w:t>
            </w:r>
            <w:bookmarkEnd w:id="76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63" w:name="_Toc511045049"/>
            <w:r w:rsidRPr="00AD743D">
              <w:rPr>
                <w:sz w:val="20"/>
                <w:szCs w:val="20"/>
              </w:rPr>
              <w:t>712 259,8</w:t>
            </w:r>
            <w:bookmarkEnd w:id="76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64" w:name="_Toc511045050"/>
            <w:r w:rsidRPr="00AD743D">
              <w:rPr>
                <w:sz w:val="20"/>
                <w:szCs w:val="20"/>
              </w:rPr>
              <w:t>681 625,4</w:t>
            </w:r>
            <w:bookmarkEnd w:id="76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65" w:name="_Toc511045051"/>
            <w:r w:rsidRPr="00AD743D">
              <w:rPr>
                <w:sz w:val="20"/>
                <w:szCs w:val="20"/>
              </w:rPr>
              <w:t>95,7</w:t>
            </w:r>
            <w:bookmarkEnd w:id="765"/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23" w:rsidRPr="00AD743D" w:rsidRDefault="00D86F23" w:rsidP="00D86F23">
            <w:pPr>
              <w:outlineLvl w:val="0"/>
              <w:rPr>
                <w:sz w:val="20"/>
                <w:szCs w:val="20"/>
              </w:rPr>
            </w:pPr>
            <w:bookmarkStart w:id="766" w:name="_Toc511045052"/>
            <w:r w:rsidRPr="00AD743D">
              <w:rPr>
                <w:sz w:val="20"/>
                <w:szCs w:val="20"/>
              </w:rPr>
              <w:t>Межбюджетные трансферты</w:t>
            </w:r>
            <w:bookmarkEnd w:id="766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outlineLvl w:val="0"/>
              <w:rPr>
                <w:sz w:val="20"/>
                <w:szCs w:val="20"/>
              </w:rPr>
            </w:pPr>
            <w:r w:rsidRPr="00AD743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67" w:name="_Toc511045053"/>
            <w:r>
              <w:rPr>
                <w:sz w:val="20"/>
                <w:szCs w:val="20"/>
              </w:rPr>
              <w:t>0</w:t>
            </w:r>
            <w:bookmarkEnd w:id="767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68" w:name="_Toc511045054"/>
            <w:r w:rsidRPr="00AD743D">
              <w:rPr>
                <w:sz w:val="20"/>
                <w:szCs w:val="20"/>
              </w:rPr>
              <w:t>0,0</w:t>
            </w:r>
            <w:bookmarkEnd w:id="768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69" w:name="_Toc511045055"/>
            <w:r w:rsidRPr="00AD743D">
              <w:rPr>
                <w:sz w:val="20"/>
                <w:szCs w:val="20"/>
              </w:rPr>
              <w:t>36 435,2</w:t>
            </w:r>
            <w:bookmarkEnd w:id="769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70" w:name="_Toc511045056"/>
            <w:r w:rsidRPr="00AD743D">
              <w:rPr>
                <w:sz w:val="20"/>
                <w:szCs w:val="20"/>
              </w:rPr>
              <w:t>36 422,0</w:t>
            </w:r>
            <w:bookmarkEnd w:id="77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71" w:name="_Toc511045057"/>
            <w:r w:rsidRPr="00AD743D">
              <w:rPr>
                <w:sz w:val="20"/>
                <w:szCs w:val="20"/>
              </w:rPr>
              <w:t>100,0</w:t>
            </w:r>
            <w:bookmarkEnd w:id="771"/>
          </w:p>
        </w:tc>
      </w:tr>
      <w:tr w:rsidR="00D86F23" w:rsidRPr="00AD743D" w:rsidTr="00D86F23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color w:val="000000"/>
                <w:sz w:val="20"/>
                <w:szCs w:val="20"/>
              </w:rPr>
              <w:t>73 305,90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69 422,4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70 846,6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70 716,8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outlineLvl w:val="0"/>
              <w:rPr>
                <w:sz w:val="20"/>
                <w:szCs w:val="20"/>
              </w:rPr>
            </w:pPr>
            <w:bookmarkStart w:id="772" w:name="_Toc511045058"/>
            <w:r w:rsidRPr="00AD743D">
              <w:rPr>
                <w:sz w:val="20"/>
                <w:szCs w:val="20"/>
              </w:rPr>
              <w:t>Местный бюджет</w:t>
            </w:r>
            <w:bookmarkEnd w:id="77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outlineLvl w:val="0"/>
              <w:rPr>
                <w:sz w:val="20"/>
                <w:szCs w:val="20"/>
              </w:rPr>
            </w:pPr>
            <w:bookmarkStart w:id="773" w:name="_Toc511045059"/>
            <w:r w:rsidRPr="00AD743D">
              <w:rPr>
                <w:sz w:val="20"/>
                <w:szCs w:val="20"/>
              </w:rPr>
              <w:t>0707</w:t>
            </w:r>
            <w:bookmarkEnd w:id="773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Default="00D86F23" w:rsidP="00D86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30 379,3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74" w:name="_Toc511045060"/>
            <w:r w:rsidRPr="00AD743D">
              <w:rPr>
                <w:sz w:val="20"/>
                <w:szCs w:val="20"/>
              </w:rPr>
              <w:t>27 826,4</w:t>
            </w:r>
            <w:bookmarkEnd w:id="77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75" w:name="_Toc511045061"/>
            <w:r w:rsidRPr="00AD743D">
              <w:rPr>
                <w:sz w:val="20"/>
                <w:szCs w:val="20"/>
              </w:rPr>
              <w:t>27 000,6</w:t>
            </w:r>
            <w:bookmarkEnd w:id="775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76" w:name="_Toc511045062"/>
            <w:r w:rsidRPr="00AD743D">
              <w:rPr>
                <w:sz w:val="20"/>
                <w:szCs w:val="20"/>
              </w:rPr>
              <w:t>26 870,8</w:t>
            </w:r>
            <w:bookmarkEnd w:id="77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77" w:name="_Toc511045063"/>
            <w:r w:rsidRPr="00AD743D">
              <w:rPr>
                <w:sz w:val="20"/>
                <w:szCs w:val="20"/>
              </w:rPr>
              <w:t>99,5</w:t>
            </w:r>
            <w:bookmarkEnd w:id="777"/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23" w:rsidRPr="00AD743D" w:rsidRDefault="00D86F23" w:rsidP="00D86F23">
            <w:pPr>
              <w:outlineLvl w:val="0"/>
              <w:rPr>
                <w:sz w:val="20"/>
                <w:szCs w:val="20"/>
              </w:rPr>
            </w:pPr>
            <w:bookmarkStart w:id="778" w:name="_Toc511045064"/>
            <w:r w:rsidRPr="00AD743D">
              <w:rPr>
                <w:sz w:val="20"/>
                <w:szCs w:val="20"/>
              </w:rPr>
              <w:t>Межбюджетные трансферты</w:t>
            </w:r>
            <w:bookmarkEnd w:id="778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outlineLvl w:val="0"/>
              <w:rPr>
                <w:sz w:val="20"/>
                <w:szCs w:val="20"/>
              </w:rPr>
            </w:pPr>
            <w:r w:rsidRPr="00AD743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Default="00D86F23" w:rsidP="00D86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42 926,6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79" w:name="_Toc511045065"/>
            <w:r w:rsidRPr="00AD743D">
              <w:rPr>
                <w:sz w:val="20"/>
                <w:szCs w:val="20"/>
              </w:rPr>
              <w:t>41 596,0</w:t>
            </w:r>
            <w:bookmarkEnd w:id="779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80" w:name="_Toc511045066"/>
            <w:r w:rsidRPr="00AD743D">
              <w:rPr>
                <w:sz w:val="20"/>
                <w:szCs w:val="20"/>
              </w:rPr>
              <w:t>43 846,0</w:t>
            </w:r>
            <w:bookmarkEnd w:id="78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81" w:name="_Toc511045067"/>
            <w:r w:rsidRPr="00AD743D">
              <w:rPr>
                <w:sz w:val="20"/>
                <w:szCs w:val="20"/>
              </w:rPr>
              <w:t>43 846,0</w:t>
            </w:r>
            <w:bookmarkEnd w:id="78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82" w:name="_Toc511045068"/>
            <w:r w:rsidRPr="00AD743D">
              <w:rPr>
                <w:sz w:val="20"/>
                <w:szCs w:val="20"/>
              </w:rPr>
              <w:t>100,0</w:t>
            </w:r>
            <w:bookmarkEnd w:id="782"/>
          </w:p>
        </w:tc>
      </w:tr>
      <w:tr w:rsidR="00D86F23" w:rsidRPr="00AD743D" w:rsidTr="00D86F2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Pr="00AD743D" w:rsidRDefault="00D86F23" w:rsidP="00D86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743D">
              <w:rPr>
                <w:b/>
                <w:bCs/>
                <w:color w:val="000000"/>
                <w:sz w:val="20"/>
                <w:szCs w:val="20"/>
              </w:rPr>
              <w:t>266 573,80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472 668,8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355 393,8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354 136,2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AD743D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D86F23" w:rsidRPr="00AD743D" w:rsidTr="005E0E32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outlineLvl w:val="0"/>
              <w:rPr>
                <w:sz w:val="20"/>
                <w:szCs w:val="20"/>
              </w:rPr>
            </w:pPr>
            <w:bookmarkStart w:id="783" w:name="_Toc511045069"/>
            <w:r w:rsidRPr="00AD743D">
              <w:rPr>
                <w:sz w:val="20"/>
                <w:szCs w:val="20"/>
              </w:rPr>
              <w:t>Местный бюджет</w:t>
            </w:r>
            <w:bookmarkEnd w:id="78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outlineLvl w:val="0"/>
              <w:rPr>
                <w:sz w:val="20"/>
                <w:szCs w:val="20"/>
              </w:rPr>
            </w:pPr>
            <w:bookmarkStart w:id="784" w:name="_Toc511045070"/>
            <w:r w:rsidRPr="00AD743D">
              <w:rPr>
                <w:sz w:val="20"/>
                <w:szCs w:val="20"/>
              </w:rPr>
              <w:t>0709</w:t>
            </w:r>
            <w:bookmarkEnd w:id="784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Default="00D86F23" w:rsidP="00D86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266 440,6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85" w:name="_Toc511045071"/>
            <w:r w:rsidRPr="00AD743D">
              <w:rPr>
                <w:sz w:val="20"/>
                <w:szCs w:val="20"/>
              </w:rPr>
              <w:t>472 668,8</w:t>
            </w:r>
            <w:bookmarkEnd w:id="78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86" w:name="_Toc511045072"/>
            <w:r w:rsidRPr="00AD743D">
              <w:rPr>
                <w:sz w:val="20"/>
                <w:szCs w:val="20"/>
              </w:rPr>
              <w:t>355 274,0</w:t>
            </w:r>
            <w:bookmarkEnd w:id="78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87" w:name="_Toc511045073"/>
            <w:r w:rsidRPr="00AD743D">
              <w:rPr>
                <w:sz w:val="20"/>
                <w:szCs w:val="20"/>
              </w:rPr>
              <w:t>354 016,4</w:t>
            </w:r>
            <w:bookmarkEnd w:id="78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88" w:name="_Toc511045074"/>
            <w:r w:rsidRPr="00AD743D">
              <w:rPr>
                <w:sz w:val="20"/>
                <w:szCs w:val="20"/>
              </w:rPr>
              <w:t>99,6</w:t>
            </w:r>
            <w:bookmarkEnd w:id="788"/>
          </w:p>
        </w:tc>
      </w:tr>
      <w:tr w:rsidR="00D86F23" w:rsidRPr="00AD743D" w:rsidTr="005E0E32">
        <w:trPr>
          <w:trHeight w:val="2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23" w:rsidRPr="00AD743D" w:rsidRDefault="00D86F23" w:rsidP="00D86F23">
            <w:pPr>
              <w:outlineLvl w:val="0"/>
              <w:rPr>
                <w:sz w:val="20"/>
                <w:szCs w:val="20"/>
              </w:rPr>
            </w:pPr>
            <w:bookmarkStart w:id="789" w:name="_Toc511045075"/>
            <w:r w:rsidRPr="00AD743D">
              <w:rPr>
                <w:sz w:val="20"/>
                <w:szCs w:val="20"/>
              </w:rPr>
              <w:t>Межбюджетные трансферты</w:t>
            </w:r>
            <w:bookmarkEnd w:id="78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center"/>
              <w:outlineLvl w:val="0"/>
              <w:rPr>
                <w:sz w:val="20"/>
                <w:szCs w:val="20"/>
              </w:rPr>
            </w:pPr>
            <w:bookmarkStart w:id="790" w:name="_Toc511045076"/>
            <w:r w:rsidRPr="00AD743D">
              <w:rPr>
                <w:sz w:val="20"/>
                <w:szCs w:val="20"/>
              </w:rPr>
              <w:t>0709</w:t>
            </w:r>
            <w:bookmarkEnd w:id="79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3" w:rsidRDefault="00D86F23" w:rsidP="00D86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91" w:name="_Toc511045077"/>
            <w:r w:rsidRPr="00AD743D">
              <w:rPr>
                <w:sz w:val="20"/>
                <w:szCs w:val="20"/>
              </w:rPr>
              <w:t>0,0</w:t>
            </w:r>
            <w:bookmarkEnd w:id="79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92" w:name="_Toc511045078"/>
            <w:r w:rsidRPr="00AD743D">
              <w:rPr>
                <w:sz w:val="20"/>
                <w:szCs w:val="20"/>
              </w:rPr>
              <w:t>119,8</w:t>
            </w:r>
            <w:bookmarkEnd w:id="79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93" w:name="_Toc511045079"/>
            <w:r w:rsidRPr="00AD743D">
              <w:rPr>
                <w:sz w:val="20"/>
                <w:szCs w:val="20"/>
              </w:rPr>
              <w:t>119,8</w:t>
            </w:r>
            <w:bookmarkEnd w:id="79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23" w:rsidRPr="00AD743D" w:rsidRDefault="00D86F23" w:rsidP="00D86F23">
            <w:pPr>
              <w:jc w:val="right"/>
              <w:outlineLvl w:val="0"/>
              <w:rPr>
                <w:sz w:val="20"/>
                <w:szCs w:val="20"/>
              </w:rPr>
            </w:pPr>
            <w:bookmarkStart w:id="794" w:name="_Toc511045080"/>
            <w:r w:rsidRPr="00AD743D">
              <w:rPr>
                <w:sz w:val="20"/>
                <w:szCs w:val="20"/>
              </w:rPr>
              <w:t>100,0</w:t>
            </w:r>
            <w:bookmarkEnd w:id="794"/>
          </w:p>
        </w:tc>
      </w:tr>
    </w:tbl>
    <w:p w:rsidR="00D86F23" w:rsidRPr="00D30B65" w:rsidRDefault="00D86F23" w:rsidP="007C66DF">
      <w:pPr>
        <w:pStyle w:val="a9"/>
        <w:spacing w:before="120" w:beforeAutospacing="0" w:after="0"/>
        <w:ind w:firstLine="851"/>
        <w:jc w:val="both"/>
        <w:rPr>
          <w:szCs w:val="28"/>
        </w:rPr>
      </w:pPr>
      <w:r w:rsidRPr="00D30B65">
        <w:rPr>
          <w:szCs w:val="28"/>
        </w:rPr>
        <w:t xml:space="preserve">Анализ расходов по разделу «Образование» показал, что запланированные в бюджете городского округа бюджетные ассигнования </w:t>
      </w:r>
      <w:r>
        <w:rPr>
          <w:szCs w:val="28"/>
        </w:rPr>
        <w:t xml:space="preserve">практически </w:t>
      </w:r>
      <w:r w:rsidRPr="00D30B65">
        <w:rPr>
          <w:szCs w:val="28"/>
        </w:rPr>
        <w:t>исполнены в полном</w:t>
      </w:r>
      <w:r>
        <w:rPr>
          <w:sz w:val="28"/>
        </w:rPr>
        <w:t xml:space="preserve"> </w:t>
      </w:r>
      <w:r w:rsidRPr="00D30B65">
        <w:rPr>
          <w:szCs w:val="28"/>
        </w:rPr>
        <w:t>объеме по в</w:t>
      </w:r>
      <w:r>
        <w:rPr>
          <w:szCs w:val="28"/>
        </w:rPr>
        <w:t>сем подразделам данного раздела, за исключением подраздела «Дошкольное образование».</w:t>
      </w:r>
    </w:p>
    <w:p w:rsidR="00D86F23" w:rsidRPr="00CB3320" w:rsidRDefault="00D86F23" w:rsidP="00D86F23">
      <w:pPr>
        <w:ind w:firstLine="720"/>
        <w:jc w:val="center"/>
        <w:rPr>
          <w:b/>
          <w:bCs/>
        </w:rPr>
      </w:pPr>
      <w:r w:rsidRPr="00CB3320">
        <w:rPr>
          <w:b/>
          <w:bCs/>
        </w:rPr>
        <w:t>По</w:t>
      </w:r>
      <w:r>
        <w:rPr>
          <w:b/>
          <w:bCs/>
        </w:rPr>
        <w:t>драздел 0701</w:t>
      </w:r>
      <w:r w:rsidRPr="00CB3320">
        <w:rPr>
          <w:b/>
          <w:bCs/>
        </w:rPr>
        <w:t xml:space="preserve"> «</w:t>
      </w:r>
      <w:r w:rsidRPr="00DD0AA2">
        <w:rPr>
          <w:b/>
          <w:bCs/>
        </w:rPr>
        <w:t>Дошкольное образование</w:t>
      </w:r>
      <w:r w:rsidRPr="00CB3320">
        <w:rPr>
          <w:b/>
          <w:bCs/>
        </w:rPr>
        <w:t>»</w:t>
      </w:r>
    </w:p>
    <w:p w:rsidR="00D86F23" w:rsidRDefault="00D86F23" w:rsidP="00D86F23">
      <w:pPr>
        <w:jc w:val="right"/>
        <w:rPr>
          <w:sz w:val="20"/>
          <w:szCs w:val="20"/>
        </w:rPr>
      </w:pPr>
      <w:r w:rsidRPr="00460E21">
        <w:rPr>
          <w:sz w:val="20"/>
          <w:szCs w:val="20"/>
        </w:rPr>
        <w:t>(</w:t>
      </w:r>
      <w:r w:rsidR="007E4D9C">
        <w:rPr>
          <w:sz w:val="20"/>
          <w:szCs w:val="20"/>
        </w:rPr>
        <w:t>тыс. рублей</w:t>
      </w:r>
      <w:r w:rsidRPr="00460E21">
        <w:rPr>
          <w:sz w:val="20"/>
          <w:szCs w:val="20"/>
        </w:rPr>
        <w:t>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559"/>
        <w:gridCol w:w="1418"/>
        <w:gridCol w:w="1275"/>
        <w:gridCol w:w="709"/>
      </w:tblGrid>
      <w:tr w:rsidR="00D86F23" w:rsidRPr="00E95C2A" w:rsidTr="00D86F23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Наименование программ, мероприятий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8368C5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368C5">
              <w:rPr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  <w:r w:rsidRPr="008368C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6F23" w:rsidRPr="00E95C2A" w:rsidTr="00D86F23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E95C2A" w:rsidRDefault="00D86F23" w:rsidP="00D86F23">
            <w:pPr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2 789 637,1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3 043 677,1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2 854 447,8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93,8</w:t>
            </w:r>
          </w:p>
        </w:tc>
      </w:tr>
      <w:tr w:rsidR="00D86F23" w:rsidRPr="00E95C2A" w:rsidTr="00D86F23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Муниципальная программа "Развитие образования городского округа "город Якутск" на 2013-2019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2 717 163,4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2 986 225,4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2 798 977,0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93,7</w:t>
            </w:r>
          </w:p>
        </w:tc>
      </w:tr>
      <w:tr w:rsidR="00D86F23" w:rsidRPr="00E95C2A" w:rsidTr="00D86F23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925 206,7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1 024 766,7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837 518,2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81,7</w:t>
            </w:r>
          </w:p>
        </w:tc>
      </w:tr>
      <w:tr w:rsidR="00D86F23" w:rsidRPr="00E95C2A" w:rsidTr="00D86F23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Создание современной образовательной среды, обеспечивающей качество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765,8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765,8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E95C2A" w:rsidTr="00D86F23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Повышение эффективности управления качеством дошкольного образования.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E95C2A" w:rsidTr="00D86F23">
        <w:trPr>
          <w:trHeight w:val="1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Субсидия муниципальным образованиям РС</w:t>
            </w:r>
            <w:r>
              <w:rPr>
                <w:sz w:val="20"/>
                <w:szCs w:val="20"/>
              </w:rPr>
              <w:t xml:space="preserve"> </w:t>
            </w:r>
            <w:r w:rsidRPr="00E95C2A">
              <w:rPr>
                <w:sz w:val="20"/>
                <w:szCs w:val="20"/>
              </w:rPr>
              <w:t xml:space="preserve">(Я) на </w:t>
            </w:r>
            <w:proofErr w:type="spellStart"/>
            <w:r w:rsidRPr="00E95C2A">
              <w:rPr>
                <w:sz w:val="20"/>
                <w:szCs w:val="20"/>
              </w:rPr>
              <w:t>софинансирование</w:t>
            </w:r>
            <w:proofErr w:type="spellEnd"/>
            <w:r w:rsidRPr="00E95C2A">
              <w:rPr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E95C2A">
              <w:rPr>
                <w:sz w:val="20"/>
                <w:szCs w:val="20"/>
              </w:rPr>
              <w:t>оплаты труда работников учреждений бюджетного сектора экономики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5 058,0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5 058,0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E95C2A" w:rsidTr="00D86F23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Субсидия МО для поддержки субъектов малого и (или) среднего предпринимательства, осуществляющих деятельность по присмотру и уходу за детьми дошкольного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83 196,5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83 196,5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E95C2A" w:rsidTr="00D86F23">
        <w:trPr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1 781 105,1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1 814 597,4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1 814 597,4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E95C2A" w:rsidTr="00D86F23">
        <w:trPr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 xml:space="preserve">Субвенция на предоставление льгот по коммунальным услугам педагогическим работникам муниципальных </w:t>
            </w:r>
            <w:proofErr w:type="spellStart"/>
            <w:r w:rsidRPr="00E95C2A">
              <w:rPr>
                <w:sz w:val="20"/>
                <w:szCs w:val="20"/>
              </w:rPr>
              <w:t>образователдьных</w:t>
            </w:r>
            <w:proofErr w:type="spellEnd"/>
            <w:r w:rsidRPr="00E95C2A">
              <w:rPr>
                <w:sz w:val="20"/>
                <w:szCs w:val="20"/>
              </w:rPr>
              <w:t xml:space="preserve"> учреждений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1 042,8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1 042,8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E95C2A" w:rsidTr="00D86F23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Иные МБТ на гранты для лучших образовательных организаций на реализацию инновационных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E95C2A" w:rsidTr="00D86F23">
        <w:trPr>
          <w:trHeight w:val="1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95C2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95C2A">
              <w:rPr>
                <w:sz w:val="20"/>
                <w:szCs w:val="20"/>
              </w:rPr>
              <w:t xml:space="preserve"> расходных обязательств на поддержку субъектов малого и (или) среднего предпринимательства, осуществляющих деятельность по присмотру и уходу за детьми дошкольного </w:t>
            </w:r>
            <w:proofErr w:type="spellStart"/>
            <w:r w:rsidRPr="00E95C2A">
              <w:rPr>
                <w:sz w:val="20"/>
                <w:szCs w:val="20"/>
              </w:rPr>
              <w:t>возвраста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9 729,5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9 244,1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9 244,1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E95C2A" w:rsidTr="00D86F23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Обеспечение безопасности учреждений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3 443,0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3 443,0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E95C2A" w:rsidTr="00D86F23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Ресурсное обеспечение образовательного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3 688,9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3 688,9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E95C2A" w:rsidTr="00D86F23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39 829,2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39 829,2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E95C2A" w:rsidTr="005E0E32">
        <w:trPr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Муниципальная программа "Комплексное развитие социальной инфраструктуры городского округа "город Якутск" на 2017-2032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72 473,7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57 451,7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95C2A">
              <w:rPr>
                <w:b/>
                <w:bCs/>
                <w:i/>
                <w:sz w:val="20"/>
                <w:szCs w:val="20"/>
              </w:rPr>
              <w:t>55 470,8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E95C2A">
              <w:rPr>
                <w:bCs/>
                <w:i/>
                <w:sz w:val="20"/>
                <w:szCs w:val="20"/>
              </w:rPr>
              <w:t>96,6</w:t>
            </w:r>
          </w:p>
        </w:tc>
      </w:tr>
      <w:tr w:rsidR="00D86F23" w:rsidRPr="00E95C2A" w:rsidTr="005E0E32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Строительство, реконструкция объектов образования, разработка ПСД, проведение инженерн</w:t>
            </w:r>
            <w:proofErr w:type="gramStart"/>
            <w:r w:rsidRPr="00E95C2A">
              <w:rPr>
                <w:sz w:val="20"/>
                <w:szCs w:val="20"/>
              </w:rPr>
              <w:t>о-</w:t>
            </w:r>
            <w:proofErr w:type="gramEnd"/>
            <w:r w:rsidRPr="00E95C2A">
              <w:rPr>
                <w:sz w:val="20"/>
                <w:szCs w:val="20"/>
              </w:rPr>
              <w:t xml:space="preserve"> геологических изысканий здания для разработки 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57 451,7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55 470,8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95C2A">
              <w:rPr>
                <w:bCs/>
                <w:sz w:val="20"/>
                <w:szCs w:val="20"/>
              </w:rPr>
              <w:t>96,6</w:t>
            </w:r>
          </w:p>
        </w:tc>
      </w:tr>
      <w:tr w:rsidR="00D86F23" w:rsidRPr="00E95C2A" w:rsidTr="005E0E32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Строительство, реконструкция объектов образования, разработка ПСД, проведение инженерн</w:t>
            </w:r>
            <w:proofErr w:type="gramStart"/>
            <w:r w:rsidRPr="00E95C2A">
              <w:rPr>
                <w:sz w:val="20"/>
                <w:szCs w:val="20"/>
              </w:rPr>
              <w:t>о-</w:t>
            </w:r>
            <w:proofErr w:type="gramEnd"/>
            <w:r w:rsidRPr="00E95C2A">
              <w:rPr>
                <w:sz w:val="20"/>
                <w:szCs w:val="20"/>
              </w:rPr>
              <w:t xml:space="preserve"> геологических изысканий здания для разработки ПСД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72 473,7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sz w:val="20"/>
                <w:szCs w:val="20"/>
              </w:rPr>
            </w:pPr>
            <w:r w:rsidRPr="00E95C2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95C2A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D86F23" w:rsidRDefault="00D86F23" w:rsidP="007C66DF">
      <w:pPr>
        <w:spacing w:before="120"/>
        <w:ind w:firstLine="851"/>
        <w:jc w:val="both"/>
        <w:outlineLvl w:val="2"/>
        <w:rPr>
          <w:color w:val="000000"/>
        </w:rPr>
      </w:pPr>
      <w:bookmarkStart w:id="795" w:name="_Toc511045081"/>
      <w:r w:rsidRPr="00146B4E">
        <w:rPr>
          <w:color w:val="000000"/>
        </w:rPr>
        <w:t xml:space="preserve">Низкое исполнение </w:t>
      </w:r>
      <w:r>
        <w:rPr>
          <w:color w:val="000000"/>
        </w:rPr>
        <w:t>по р</w:t>
      </w:r>
      <w:r>
        <w:rPr>
          <w:sz w:val="20"/>
          <w:szCs w:val="20"/>
        </w:rPr>
        <w:t>асходам</w:t>
      </w:r>
      <w:r w:rsidRPr="00E95C2A">
        <w:rPr>
          <w:sz w:val="20"/>
          <w:szCs w:val="20"/>
        </w:rPr>
        <w:t xml:space="preserve"> на обеспечение деятельности (оказание услуг) муниципальных учреждений</w:t>
      </w:r>
      <w:r>
        <w:rPr>
          <w:color w:val="000000"/>
        </w:rPr>
        <w:t xml:space="preserve"> в размере 81,7% </w:t>
      </w:r>
      <w:r w:rsidRPr="00146B4E">
        <w:rPr>
          <w:color w:val="000000"/>
        </w:rPr>
        <w:t xml:space="preserve">связано с </w:t>
      </w:r>
      <w:proofErr w:type="spellStart"/>
      <w:r w:rsidRPr="00146B4E">
        <w:rPr>
          <w:color w:val="000000"/>
        </w:rPr>
        <w:t>недопоступлением</w:t>
      </w:r>
      <w:proofErr w:type="spellEnd"/>
      <w:r w:rsidRPr="00146B4E">
        <w:rPr>
          <w:color w:val="000000"/>
        </w:rPr>
        <w:t xml:space="preserve"> доходов в конце финансового года</w:t>
      </w:r>
      <w:r>
        <w:rPr>
          <w:color w:val="000000"/>
        </w:rPr>
        <w:t>.</w:t>
      </w:r>
      <w:bookmarkEnd w:id="795"/>
    </w:p>
    <w:p w:rsidR="00D86F23" w:rsidRDefault="00D86F23" w:rsidP="00D86F23">
      <w:pPr>
        <w:ind w:firstLine="851"/>
        <w:jc w:val="both"/>
        <w:outlineLvl w:val="2"/>
        <w:rPr>
          <w:color w:val="000000"/>
        </w:rPr>
      </w:pPr>
    </w:p>
    <w:p w:rsidR="00D86F23" w:rsidRDefault="00D86F23" w:rsidP="00D86F23">
      <w:pPr>
        <w:ind w:firstLine="720"/>
        <w:jc w:val="center"/>
        <w:rPr>
          <w:b/>
          <w:bCs/>
        </w:rPr>
      </w:pPr>
      <w:r w:rsidRPr="00CB3320">
        <w:rPr>
          <w:b/>
          <w:bCs/>
        </w:rPr>
        <w:t>По</w:t>
      </w:r>
      <w:r>
        <w:rPr>
          <w:b/>
          <w:bCs/>
        </w:rPr>
        <w:t>драздел 0702</w:t>
      </w:r>
      <w:r w:rsidRPr="00CB3320">
        <w:rPr>
          <w:b/>
          <w:bCs/>
        </w:rPr>
        <w:t xml:space="preserve"> «</w:t>
      </w:r>
      <w:r>
        <w:rPr>
          <w:b/>
          <w:bCs/>
        </w:rPr>
        <w:t>Общее</w:t>
      </w:r>
      <w:r w:rsidRPr="00DD0AA2">
        <w:rPr>
          <w:b/>
          <w:bCs/>
        </w:rPr>
        <w:t xml:space="preserve"> образование</w:t>
      </w:r>
      <w:r w:rsidRPr="00CB3320">
        <w:rPr>
          <w:b/>
          <w:bCs/>
        </w:rPr>
        <w:t>»</w:t>
      </w:r>
    </w:p>
    <w:p w:rsidR="00D86F23" w:rsidRDefault="00D86F23" w:rsidP="00D86F23">
      <w:pPr>
        <w:jc w:val="right"/>
        <w:rPr>
          <w:sz w:val="20"/>
          <w:szCs w:val="20"/>
        </w:rPr>
      </w:pPr>
      <w:r w:rsidRPr="00460E21">
        <w:rPr>
          <w:sz w:val="20"/>
          <w:szCs w:val="20"/>
        </w:rPr>
        <w:t>(</w:t>
      </w:r>
      <w:r w:rsidR="007E4D9C">
        <w:rPr>
          <w:sz w:val="20"/>
          <w:szCs w:val="20"/>
        </w:rPr>
        <w:t>тыс. рублей</w:t>
      </w:r>
      <w:r w:rsidRPr="00460E21">
        <w:rPr>
          <w:sz w:val="20"/>
          <w:szCs w:val="20"/>
        </w:rPr>
        <w:t>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60"/>
        <w:gridCol w:w="1701"/>
        <w:gridCol w:w="1417"/>
        <w:gridCol w:w="709"/>
      </w:tblGrid>
      <w:tr w:rsidR="00D86F23" w:rsidRPr="00E95C2A" w:rsidTr="00D86F23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Наименование программ, мероприятий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8368C5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368C5">
              <w:rPr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  <w:r w:rsidRPr="008368C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6F23" w:rsidRPr="00EA5B70" w:rsidTr="00D86F23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5 122 073,0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4 818 066,4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4 654 346,4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96,6</w:t>
            </w:r>
          </w:p>
        </w:tc>
      </w:tr>
      <w:tr w:rsidR="00D86F23" w:rsidRPr="00C47BA9" w:rsidTr="00D86F23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b/>
                <w:bCs/>
                <w:sz w:val="20"/>
                <w:szCs w:val="20"/>
              </w:rPr>
            </w:pPr>
            <w:r w:rsidRPr="00DD0AA2">
              <w:rPr>
                <w:b/>
                <w:bCs/>
                <w:sz w:val="20"/>
                <w:szCs w:val="20"/>
              </w:rPr>
              <w:t>Муниципальная программа "Развитие образования городского округа "город Якутск" на 2013-2019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DD0AA2">
              <w:rPr>
                <w:b/>
                <w:bCs/>
                <w:sz w:val="20"/>
                <w:szCs w:val="20"/>
              </w:rPr>
              <w:t>4 519 253,3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DD0AA2">
              <w:rPr>
                <w:b/>
                <w:bCs/>
                <w:sz w:val="20"/>
                <w:szCs w:val="20"/>
              </w:rPr>
              <w:t>4 649 578,0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DD0AA2">
              <w:rPr>
                <w:b/>
                <w:bCs/>
                <w:sz w:val="20"/>
                <w:szCs w:val="20"/>
              </w:rPr>
              <w:t>4 533 956,6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97,5</w:t>
            </w:r>
          </w:p>
        </w:tc>
      </w:tr>
      <w:tr w:rsidR="00D86F23" w:rsidRPr="00C47BA9" w:rsidTr="00D86F23">
        <w:trPr>
          <w:trHeight w:val="6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1 136 689,7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804 523,2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779 276,2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96,9</w:t>
            </w:r>
          </w:p>
        </w:tc>
      </w:tr>
      <w:tr w:rsidR="00D86F23" w:rsidRPr="00C47BA9" w:rsidTr="00D86F23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Иные МБТ на гранты для лучших образовательных организаций на реализацию инновационных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C47BA9" w:rsidTr="00D86F23">
        <w:trPr>
          <w:trHeight w:val="14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Субсидия муниципальным образованиям Р</w:t>
            </w:r>
            <w:proofErr w:type="gramStart"/>
            <w:r w:rsidRPr="00DD0AA2">
              <w:rPr>
                <w:sz w:val="20"/>
                <w:szCs w:val="20"/>
              </w:rPr>
              <w:t>С(</w:t>
            </w:r>
            <w:proofErr w:type="gramEnd"/>
            <w:r w:rsidRPr="00DD0AA2">
              <w:rPr>
                <w:sz w:val="20"/>
                <w:szCs w:val="20"/>
              </w:rPr>
              <w:t xml:space="preserve">Я) на </w:t>
            </w:r>
            <w:proofErr w:type="spellStart"/>
            <w:r w:rsidRPr="00DD0AA2">
              <w:rPr>
                <w:sz w:val="20"/>
                <w:szCs w:val="20"/>
              </w:rPr>
              <w:t>софинансирование</w:t>
            </w:r>
            <w:proofErr w:type="spellEnd"/>
            <w:r w:rsidRPr="00DD0AA2">
              <w:rPr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2 053,7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2 053,7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C47BA9" w:rsidTr="00D86F23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Выполнение отдельных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3 101 531,0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3 395 664,7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3 308 138,3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97,4</w:t>
            </w:r>
          </w:p>
        </w:tc>
      </w:tr>
      <w:tr w:rsidR="00D86F23" w:rsidRPr="00C47BA9" w:rsidTr="00D86F23">
        <w:trPr>
          <w:trHeight w:val="18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260 992,0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265 984,1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265 984,1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C47BA9" w:rsidTr="00D86F23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lastRenderedPageBreak/>
              <w:t xml:space="preserve">Субвенция на предоставление льгот по коммунальным услугам педагогическим работникам муниципальных </w:t>
            </w:r>
            <w:proofErr w:type="spellStart"/>
            <w:r w:rsidRPr="00DD0AA2">
              <w:rPr>
                <w:sz w:val="20"/>
                <w:szCs w:val="20"/>
              </w:rPr>
              <w:t>образователдьных</w:t>
            </w:r>
            <w:proofErr w:type="spellEnd"/>
            <w:r w:rsidRPr="00DD0AA2">
              <w:rPr>
                <w:sz w:val="20"/>
                <w:szCs w:val="20"/>
              </w:rPr>
              <w:t xml:space="preserve"> учреждений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1 702,8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C47BA9" w:rsidTr="00D86F23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Иные межбюджетные трансферты на компенсацию расходов, возникающие в результате решения принятого органом власти другого уровня (кап</w:t>
            </w:r>
            <w:proofErr w:type="gramStart"/>
            <w:r w:rsidRPr="00DD0AA2">
              <w:rPr>
                <w:sz w:val="20"/>
                <w:szCs w:val="20"/>
              </w:rPr>
              <w:t>.</w:t>
            </w:r>
            <w:proofErr w:type="gramEnd"/>
            <w:r w:rsidRPr="00DD0AA2">
              <w:rPr>
                <w:sz w:val="20"/>
                <w:szCs w:val="20"/>
              </w:rPr>
              <w:t xml:space="preserve"> </w:t>
            </w:r>
            <w:proofErr w:type="gramStart"/>
            <w:r w:rsidRPr="00DD0AA2">
              <w:rPr>
                <w:sz w:val="20"/>
                <w:szCs w:val="20"/>
              </w:rPr>
              <w:t>р</w:t>
            </w:r>
            <w:proofErr w:type="gramEnd"/>
            <w:r w:rsidRPr="00DD0AA2">
              <w:rPr>
                <w:sz w:val="20"/>
                <w:szCs w:val="20"/>
              </w:rPr>
              <w:t>емонт)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25 151,3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25 151,3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C47BA9" w:rsidTr="005E0E32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Повышение уровня эффективности и результативности деятельности системы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651,0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25 823,0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25 738,7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99,7</w:t>
            </w:r>
          </w:p>
        </w:tc>
      </w:tr>
      <w:tr w:rsidR="00D86F23" w:rsidRPr="00C47BA9" w:rsidTr="005E0E32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Создание благоприятной среды для обеспечения реабилитации и успешной социализации детей и подростков, находящихся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5 293,7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3 612,9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3 103,7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85,9</w:t>
            </w:r>
          </w:p>
        </w:tc>
      </w:tr>
      <w:tr w:rsidR="00D86F23" w:rsidRPr="00C47BA9" w:rsidTr="005E0E32">
        <w:trPr>
          <w:trHeight w:val="8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Приоритетное содействие деятельности детских общественных объединений в целях повышения эффективности их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656,7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C47BA9" w:rsidTr="00D86F23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Создание организационно-педагогических условий для творческой самореализации талантливых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2 136,2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3 406,7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3 276,1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96,2</w:t>
            </w:r>
          </w:p>
        </w:tc>
      </w:tr>
      <w:tr w:rsidR="00D86F23" w:rsidRPr="00C47BA9" w:rsidTr="00D86F23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Субсидия на реализацию мероприятий федеральной целевой программы развития образования на 2016-2020 годы (субсидия на персонифицированное образование)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C47BA9" w:rsidTr="00D86F23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Обеспечение безопасности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2 992,3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2 992,3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C47BA9" w:rsidTr="00D86F23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Ресурсное обеспечение образовательного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11 303,0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15 015,5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15 015,5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C47BA9" w:rsidTr="00D86F23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73 588,0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73 587,5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C47BA9" w:rsidTr="00D86F23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Строительство, реконструкция, приобретение объектов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27 461,9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25 338,3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92,3</w:t>
            </w:r>
          </w:p>
        </w:tc>
      </w:tr>
      <w:tr w:rsidR="00D86F23" w:rsidRPr="00C47BA9" w:rsidTr="00D86F23">
        <w:trPr>
          <w:trHeight w:val="6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Субсидия на строительство объекта "Школа №35 на 275 учащихся в квартале 23 г. Якутска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35 078,1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15 029,8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42,8</w:t>
            </w:r>
          </w:p>
        </w:tc>
      </w:tr>
      <w:tr w:rsidR="00D86F23" w:rsidRPr="00C47BA9" w:rsidTr="00D86F23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proofErr w:type="spellStart"/>
            <w:r w:rsidRPr="00DD0AA2">
              <w:rPr>
                <w:sz w:val="20"/>
                <w:szCs w:val="20"/>
              </w:rPr>
              <w:t>Софинансирование</w:t>
            </w:r>
            <w:proofErr w:type="spellEnd"/>
            <w:r w:rsidRPr="00DD0AA2">
              <w:rPr>
                <w:sz w:val="20"/>
                <w:szCs w:val="20"/>
              </w:rPr>
              <w:t xml:space="preserve"> расходных обязательств на </w:t>
            </w:r>
            <w:proofErr w:type="spellStart"/>
            <w:r w:rsidRPr="00DD0AA2">
              <w:rPr>
                <w:sz w:val="20"/>
                <w:szCs w:val="20"/>
              </w:rPr>
              <w:t>Сейсмоусиление</w:t>
            </w:r>
            <w:proofErr w:type="spellEnd"/>
            <w:r w:rsidRPr="00DD0AA2">
              <w:rPr>
                <w:sz w:val="20"/>
                <w:szCs w:val="20"/>
              </w:rPr>
              <w:t xml:space="preserve"> здания МОБУ средней общеобразовательной школы №14 по ул. Маяковского, 75 г. Якутска (за счет средств ГБ)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12 960,6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12 960,6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C47BA9" w:rsidTr="00D86F23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proofErr w:type="spellStart"/>
            <w:r w:rsidRPr="00DD0AA2">
              <w:rPr>
                <w:sz w:val="20"/>
                <w:szCs w:val="20"/>
              </w:rPr>
              <w:t>Софинансирование</w:t>
            </w:r>
            <w:proofErr w:type="spellEnd"/>
            <w:r w:rsidRPr="00DD0AA2">
              <w:rPr>
                <w:sz w:val="20"/>
                <w:szCs w:val="20"/>
              </w:rPr>
              <w:t xml:space="preserve"> расходных обязательств на </w:t>
            </w:r>
            <w:proofErr w:type="spellStart"/>
            <w:r w:rsidRPr="00DD0AA2">
              <w:rPr>
                <w:sz w:val="20"/>
                <w:szCs w:val="20"/>
              </w:rPr>
              <w:t>Сейсмоусиление</w:t>
            </w:r>
            <w:proofErr w:type="spellEnd"/>
            <w:r w:rsidRPr="00DD0AA2">
              <w:rPr>
                <w:sz w:val="20"/>
                <w:szCs w:val="20"/>
              </w:rPr>
              <w:t xml:space="preserve"> здания МОБУ СОШ № 28 г. Якутска (за счет средств ГБ)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15 584,5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13 981,6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89,7</w:t>
            </w:r>
          </w:p>
        </w:tc>
      </w:tr>
      <w:tr w:rsidR="00D86F23" w:rsidRPr="00B57A85" w:rsidTr="00D86F23">
        <w:trPr>
          <w:trHeight w:val="8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Муниципальная программа "Обеспечение жильем населения городского округа "город Якутск" на 2013-2019 гг."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28 167,3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26 209,0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17 024,9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DD0AA2">
              <w:rPr>
                <w:bCs/>
                <w:i/>
                <w:sz w:val="20"/>
                <w:szCs w:val="20"/>
              </w:rPr>
              <w:t>65,0</w:t>
            </w:r>
          </w:p>
        </w:tc>
      </w:tr>
      <w:tr w:rsidR="00D86F23" w:rsidRPr="00C47BA9" w:rsidTr="00D86F23">
        <w:trPr>
          <w:trHeight w:val="6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Обеспечение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28 167,3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26 209,0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17 024,9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65,0</w:t>
            </w:r>
          </w:p>
        </w:tc>
      </w:tr>
      <w:tr w:rsidR="00D86F23" w:rsidRPr="00C47BA9" w:rsidTr="00207891">
        <w:trPr>
          <w:trHeight w:val="12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иные межбюджетные трансферты на обеспечение предоставления молодым учителям адресной социальной помощи на компенсацию части расходов по уплате разницы процентов по ипотечному жилищному кредиту (займу)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8 716,3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8 518,5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97,7</w:t>
            </w:r>
          </w:p>
        </w:tc>
      </w:tr>
      <w:tr w:rsidR="00D86F23" w:rsidRPr="00EA5B70" w:rsidTr="00207891">
        <w:trPr>
          <w:trHeight w:val="8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lastRenderedPageBreak/>
              <w:t>Муниципальная программа "Комплексное развитие социальной инфраструктуры городского округа "город Якутск" на 2017-2032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124 791,7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67 863,7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51 974,6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DD0AA2">
              <w:rPr>
                <w:bCs/>
                <w:i/>
                <w:sz w:val="20"/>
                <w:szCs w:val="20"/>
              </w:rPr>
              <w:t>76,6</w:t>
            </w:r>
          </w:p>
        </w:tc>
      </w:tr>
      <w:tr w:rsidR="00D86F23" w:rsidRPr="00C47BA9" w:rsidTr="00207891">
        <w:trPr>
          <w:trHeight w:val="8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Строительство, реконструкция объектов образования, разработка ПСД, проведение инженерн</w:t>
            </w:r>
            <w:proofErr w:type="gramStart"/>
            <w:r w:rsidRPr="00DD0AA2">
              <w:rPr>
                <w:sz w:val="20"/>
                <w:szCs w:val="20"/>
              </w:rPr>
              <w:t>о-</w:t>
            </w:r>
            <w:proofErr w:type="gramEnd"/>
            <w:r w:rsidRPr="00DD0AA2">
              <w:rPr>
                <w:sz w:val="20"/>
                <w:szCs w:val="20"/>
              </w:rPr>
              <w:t xml:space="preserve"> геологических изысканий здания для разработки ПСД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67 863,7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51 974,6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76,6</w:t>
            </w:r>
          </w:p>
        </w:tc>
      </w:tr>
      <w:tr w:rsidR="00D86F23" w:rsidRPr="00C47BA9" w:rsidTr="00D86F23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Строительство, реконструкция объектов образования, разработка ПСД, проведение инженерн</w:t>
            </w:r>
            <w:proofErr w:type="gramStart"/>
            <w:r w:rsidRPr="00DD0AA2">
              <w:rPr>
                <w:sz w:val="20"/>
                <w:szCs w:val="20"/>
              </w:rPr>
              <w:t>о-</w:t>
            </w:r>
            <w:proofErr w:type="gramEnd"/>
            <w:r w:rsidRPr="00DD0AA2">
              <w:rPr>
                <w:sz w:val="20"/>
                <w:szCs w:val="20"/>
              </w:rPr>
              <w:t xml:space="preserve"> геологических изысканий здания для разработки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124 791,7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6F23" w:rsidRPr="00EA5B70" w:rsidTr="00D86F23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2 076,3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D0AA2">
              <w:rPr>
                <w:b/>
                <w:bCs/>
                <w:i/>
                <w:sz w:val="20"/>
                <w:szCs w:val="20"/>
              </w:rPr>
              <w:t>900,1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i/>
                <w:sz w:val="20"/>
                <w:szCs w:val="20"/>
              </w:rPr>
            </w:pPr>
            <w:r w:rsidRPr="00DD0AA2">
              <w:rPr>
                <w:bCs/>
                <w:i/>
                <w:sz w:val="20"/>
                <w:szCs w:val="20"/>
              </w:rPr>
              <w:t>43,3</w:t>
            </w:r>
          </w:p>
        </w:tc>
      </w:tr>
      <w:tr w:rsidR="00D86F23" w:rsidRPr="00C47BA9" w:rsidTr="00D86F23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344,1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344,1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100,0</w:t>
            </w:r>
          </w:p>
        </w:tc>
      </w:tr>
      <w:tr w:rsidR="00D86F23" w:rsidRPr="00C47BA9" w:rsidTr="00D86F23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1 732,3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sz w:val="20"/>
                <w:szCs w:val="20"/>
              </w:rPr>
            </w:pPr>
            <w:r w:rsidRPr="00DD0AA2">
              <w:rPr>
                <w:sz w:val="20"/>
                <w:szCs w:val="20"/>
              </w:rPr>
              <w:t>556,0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DD0AA2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DD0AA2">
              <w:rPr>
                <w:bCs/>
                <w:sz w:val="20"/>
                <w:szCs w:val="20"/>
              </w:rPr>
              <w:t>32,1</w:t>
            </w:r>
          </w:p>
        </w:tc>
      </w:tr>
    </w:tbl>
    <w:p w:rsidR="00D86F23" w:rsidRPr="00B57A85" w:rsidRDefault="00D86F23" w:rsidP="00D86F23">
      <w:pPr>
        <w:spacing w:before="120"/>
        <w:ind w:firstLine="851"/>
        <w:jc w:val="both"/>
        <w:outlineLvl w:val="2"/>
        <w:rPr>
          <w:color w:val="000000"/>
        </w:rPr>
      </w:pPr>
      <w:bookmarkStart w:id="796" w:name="_Toc511045082"/>
      <w:r w:rsidRPr="00B57A85">
        <w:rPr>
          <w:color w:val="000000"/>
        </w:rPr>
        <w:t>Низкое исполнение по подразделу наблюдается за счет:</w:t>
      </w:r>
      <w:bookmarkEnd w:id="796"/>
    </w:p>
    <w:p w:rsidR="00D86F23" w:rsidRPr="00B57A85" w:rsidRDefault="00D86F23" w:rsidP="00D86F23">
      <w:pPr>
        <w:ind w:firstLine="851"/>
        <w:jc w:val="both"/>
      </w:pPr>
      <w:r w:rsidRPr="00B57A85">
        <w:t>- с</w:t>
      </w:r>
      <w:r w:rsidRPr="00DD0AA2">
        <w:t>убсиди</w:t>
      </w:r>
      <w:r w:rsidRPr="00B57A85">
        <w:t>и</w:t>
      </w:r>
      <w:r w:rsidRPr="00DD0AA2">
        <w:t xml:space="preserve"> на строительство объекта "Школа №35 на 275 учащихся в квартале 23 г. Якутска</w:t>
      </w:r>
      <w:r w:rsidRPr="00B57A85">
        <w:t xml:space="preserve"> </w:t>
      </w:r>
      <w:r>
        <w:t xml:space="preserve">исполнение составило </w:t>
      </w:r>
      <w:r w:rsidRPr="00DD0AA2">
        <w:t>15 029,8</w:t>
      </w:r>
      <w:r w:rsidRPr="00B57A85">
        <w:t xml:space="preserve"> </w:t>
      </w:r>
      <w:r w:rsidR="007E4D9C">
        <w:t>тыс. рублей</w:t>
      </w:r>
      <w:r>
        <w:t xml:space="preserve"> </w:t>
      </w:r>
      <w:r w:rsidRPr="00B57A85">
        <w:t xml:space="preserve">или </w:t>
      </w:r>
      <w:r w:rsidRPr="00DD0AA2">
        <w:t>42,8</w:t>
      </w:r>
      <w:r w:rsidRPr="00B57A85">
        <w:t xml:space="preserve">% в связи с </w:t>
      </w:r>
      <w:proofErr w:type="spellStart"/>
      <w:r w:rsidRPr="00B57A85">
        <w:t>недопоступлением</w:t>
      </w:r>
      <w:proofErr w:type="spellEnd"/>
      <w:r w:rsidRPr="00B57A85">
        <w:t xml:space="preserve"> средств;</w:t>
      </w:r>
    </w:p>
    <w:p w:rsidR="00D86F23" w:rsidRPr="00B57A85" w:rsidRDefault="00D86F23" w:rsidP="00D86F23">
      <w:pPr>
        <w:ind w:firstLine="851"/>
        <w:jc w:val="both"/>
      </w:pPr>
      <w:r w:rsidRPr="00B57A85">
        <w:t xml:space="preserve">- </w:t>
      </w:r>
      <w:proofErr w:type="spellStart"/>
      <w:r w:rsidRPr="00B57A85">
        <w:t>с</w:t>
      </w:r>
      <w:r w:rsidRPr="00DD0AA2">
        <w:t>офинансирование</w:t>
      </w:r>
      <w:proofErr w:type="spellEnd"/>
      <w:r w:rsidRPr="00DD0AA2">
        <w:t xml:space="preserve"> расходных обязательств на </w:t>
      </w:r>
      <w:proofErr w:type="spellStart"/>
      <w:r w:rsidRPr="00B57A85">
        <w:t>с</w:t>
      </w:r>
      <w:r w:rsidRPr="00DD0AA2">
        <w:t>ейсмоусиление</w:t>
      </w:r>
      <w:proofErr w:type="spellEnd"/>
      <w:r w:rsidRPr="00DD0AA2">
        <w:t xml:space="preserve"> здания МОБУ СОШ № 28 г. Якутска (за счет средств ГБ)</w:t>
      </w:r>
      <w:r w:rsidRPr="00B57A85">
        <w:t xml:space="preserve"> исполнение составило </w:t>
      </w:r>
      <w:r w:rsidRPr="00DD0AA2">
        <w:t>13 981,6</w:t>
      </w:r>
      <w:r w:rsidRPr="00B57A85">
        <w:t xml:space="preserve"> </w:t>
      </w:r>
      <w:r w:rsidR="007E4D9C">
        <w:t>тыс. рублей</w:t>
      </w:r>
      <w:r w:rsidRPr="00B57A85">
        <w:t xml:space="preserve"> или </w:t>
      </w:r>
      <w:r w:rsidRPr="00DD0AA2">
        <w:t>89,7</w:t>
      </w:r>
      <w:r w:rsidRPr="00B57A85">
        <w:t>%;</w:t>
      </w:r>
    </w:p>
    <w:p w:rsidR="00D86F23" w:rsidRDefault="00D86F23" w:rsidP="00D86F23">
      <w:pPr>
        <w:ind w:firstLine="851"/>
        <w:jc w:val="both"/>
      </w:pPr>
      <w:r w:rsidRPr="00B57A85">
        <w:t>- о</w:t>
      </w:r>
      <w:r w:rsidRPr="00DD0AA2">
        <w:t>беспечение мероприятий по повышению устойчивости жилых домов, основных объектов и систем жизнеобеспечения</w:t>
      </w:r>
      <w:r w:rsidRPr="00B57A85">
        <w:t xml:space="preserve"> исполнение составило </w:t>
      </w:r>
      <w:r w:rsidRPr="00DD0AA2">
        <w:t>17 024,9</w:t>
      </w:r>
      <w:r w:rsidRPr="00B57A85">
        <w:t xml:space="preserve"> </w:t>
      </w:r>
      <w:r w:rsidR="007E4D9C">
        <w:t>тыс. рублей</w:t>
      </w:r>
      <w:r w:rsidRPr="00B57A85">
        <w:t xml:space="preserve"> или </w:t>
      </w:r>
      <w:r w:rsidRPr="00DD0AA2">
        <w:t>65,0</w:t>
      </w:r>
      <w:r w:rsidRPr="00B57A85">
        <w:t>%;</w:t>
      </w:r>
    </w:p>
    <w:p w:rsidR="00D86F23" w:rsidRDefault="00D86F23" w:rsidP="00D86F23">
      <w:pPr>
        <w:ind w:firstLine="851"/>
        <w:jc w:val="both"/>
      </w:pPr>
      <w:r w:rsidRPr="00B57A85">
        <w:t>- с</w:t>
      </w:r>
      <w:r>
        <w:t>троительства</w:t>
      </w:r>
      <w:r w:rsidRPr="00DD0AA2">
        <w:t>, реконструкци</w:t>
      </w:r>
      <w:r>
        <w:t>и</w:t>
      </w:r>
      <w:r w:rsidRPr="00DD0AA2">
        <w:t xml:space="preserve"> объектов образования, разраб</w:t>
      </w:r>
      <w:r>
        <w:t>отка ПСД, проведение инженерно-</w:t>
      </w:r>
      <w:r w:rsidRPr="00DD0AA2">
        <w:t>геологических изысканий здания для разработки ПСД</w:t>
      </w:r>
      <w:r w:rsidRPr="00B57A85">
        <w:t xml:space="preserve"> </w:t>
      </w:r>
      <w:r>
        <w:t xml:space="preserve">исполнение составило </w:t>
      </w:r>
      <w:r w:rsidRPr="00DD0AA2">
        <w:t>51 974,6</w:t>
      </w:r>
      <w:r>
        <w:t xml:space="preserve"> </w:t>
      </w:r>
      <w:r w:rsidR="007E4D9C">
        <w:t>тыс. рублей</w:t>
      </w:r>
      <w:r w:rsidRPr="00B57A85">
        <w:t xml:space="preserve"> или 76,6%</w:t>
      </w:r>
      <w:r>
        <w:t>;</w:t>
      </w:r>
    </w:p>
    <w:p w:rsidR="00D86F23" w:rsidRPr="00B57A85" w:rsidRDefault="00D86F23" w:rsidP="00D86F23">
      <w:pPr>
        <w:ind w:firstLine="851"/>
        <w:jc w:val="both"/>
      </w:pPr>
      <w:r>
        <w:t>- р</w:t>
      </w:r>
      <w:r w:rsidRPr="00DD0AA2">
        <w:t>езервн</w:t>
      </w:r>
      <w:r w:rsidRPr="00B57A85">
        <w:t>ого</w:t>
      </w:r>
      <w:r w:rsidRPr="00DD0AA2">
        <w:t xml:space="preserve"> фонд</w:t>
      </w:r>
      <w:r w:rsidRPr="00B57A85">
        <w:t>а</w:t>
      </w:r>
      <w:r w:rsidRPr="00DD0AA2">
        <w:t xml:space="preserve"> на предупреждение и ликвидацию чрезвычайных ситуаций и стихийных бедствий</w:t>
      </w:r>
      <w:r w:rsidRPr="00B57A85">
        <w:t xml:space="preserve"> исполнение составило 556,0 </w:t>
      </w:r>
      <w:r w:rsidR="007E4D9C">
        <w:t>тыс. рублей</w:t>
      </w:r>
      <w:r w:rsidRPr="00B57A85">
        <w:t xml:space="preserve"> или 32,1%.</w:t>
      </w:r>
    </w:p>
    <w:p w:rsidR="00D86F23" w:rsidRPr="00B57A85" w:rsidRDefault="00D86F23" w:rsidP="00D86F23">
      <w:pPr>
        <w:ind w:firstLine="851"/>
        <w:jc w:val="both"/>
      </w:pPr>
    </w:p>
    <w:p w:rsidR="00D86F23" w:rsidRDefault="00D86F23" w:rsidP="00D86F23">
      <w:pPr>
        <w:ind w:firstLine="720"/>
        <w:jc w:val="center"/>
        <w:rPr>
          <w:b/>
          <w:bCs/>
        </w:rPr>
      </w:pPr>
      <w:r w:rsidRPr="00EA5B70">
        <w:rPr>
          <w:b/>
          <w:bCs/>
        </w:rPr>
        <w:t>Подраздел 0703 «Дополнительное образование детей»</w:t>
      </w:r>
    </w:p>
    <w:p w:rsidR="00D86F23" w:rsidRDefault="00D86F23" w:rsidP="00D86F23">
      <w:pPr>
        <w:jc w:val="right"/>
        <w:rPr>
          <w:sz w:val="20"/>
          <w:szCs w:val="20"/>
        </w:rPr>
      </w:pPr>
      <w:r w:rsidRPr="00460E21">
        <w:rPr>
          <w:sz w:val="20"/>
          <w:szCs w:val="20"/>
        </w:rPr>
        <w:t>(</w:t>
      </w:r>
      <w:r w:rsidR="007E4D9C">
        <w:rPr>
          <w:sz w:val="20"/>
          <w:szCs w:val="20"/>
        </w:rPr>
        <w:t>тыс. рублей</w:t>
      </w:r>
      <w:r w:rsidRPr="00460E21">
        <w:rPr>
          <w:sz w:val="20"/>
          <w:szCs w:val="20"/>
        </w:rPr>
        <w:t>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  <w:gridCol w:w="1701"/>
        <w:gridCol w:w="1417"/>
        <w:gridCol w:w="709"/>
      </w:tblGrid>
      <w:tr w:rsidR="00D86F23" w:rsidRPr="00EA5B70" w:rsidTr="00D86F23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Наименование программ, мероприятий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8C5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8368C5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8368C5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368C5">
              <w:rPr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  <w:r w:rsidRPr="008368C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6F23" w:rsidRPr="00EA5B70" w:rsidTr="00D86F23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EA5B70" w:rsidRDefault="00D86F23" w:rsidP="00D86F23">
            <w:pPr>
              <w:rPr>
                <w:bCs/>
                <w:sz w:val="20"/>
                <w:szCs w:val="20"/>
              </w:rPr>
            </w:pPr>
            <w:r w:rsidRPr="00EA5B70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EA5B70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A5B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EA5B70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A5B70">
              <w:rPr>
                <w:bCs/>
                <w:sz w:val="20"/>
                <w:szCs w:val="20"/>
              </w:rPr>
              <w:t>748 695,0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EA5B70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A5B70">
              <w:rPr>
                <w:bCs/>
                <w:sz w:val="20"/>
                <w:szCs w:val="20"/>
              </w:rPr>
              <w:t>718 047,4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EA5B70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EA5B70">
              <w:rPr>
                <w:bCs/>
                <w:sz w:val="20"/>
                <w:szCs w:val="20"/>
              </w:rPr>
              <w:t>95,9</w:t>
            </w:r>
          </w:p>
        </w:tc>
      </w:tr>
      <w:tr w:rsidR="00D86F23" w:rsidRPr="00EA5B70" w:rsidTr="00D86F23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Муниципальная программа "Развитие образования городского округа "город Якутск" на 2013-2019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291 327,5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284 494,4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97,7</w:t>
            </w:r>
          </w:p>
        </w:tc>
      </w:tr>
      <w:tr w:rsidR="00D86F23" w:rsidRPr="00EA5B70" w:rsidTr="00D86F23">
        <w:trPr>
          <w:trHeight w:val="6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242 287,1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235 467,2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EA5B70">
              <w:rPr>
                <w:b/>
                <w:bCs/>
                <w:sz w:val="20"/>
                <w:szCs w:val="20"/>
              </w:rPr>
              <w:t>97,2</w:t>
            </w:r>
          </w:p>
        </w:tc>
      </w:tr>
      <w:tr w:rsidR="00D86F23" w:rsidRPr="00EA5B70" w:rsidTr="00D86F23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Повышение уровня эффективности и результативности деятельности системы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EA5B7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EA5B70" w:rsidTr="00D86F2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Создание благоприятной среды для обеспечения реабилитации и успешной социализации детей и подростков, находящихся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993,2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993,2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EA5B7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EA5B70" w:rsidTr="00D86F23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Приоритетное содействие деятельности детских общественных объединений в целях повышения эффективности их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EA5B7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EA5B70" w:rsidTr="00D86F23">
        <w:trPr>
          <w:trHeight w:val="1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lastRenderedPageBreak/>
              <w:t>Субсидия муниципальным образованиям Р</w:t>
            </w:r>
            <w:proofErr w:type="gramStart"/>
            <w:r w:rsidRPr="00EA5B70">
              <w:rPr>
                <w:sz w:val="20"/>
                <w:szCs w:val="20"/>
              </w:rPr>
              <w:t>С(</w:t>
            </w:r>
            <w:proofErr w:type="gramEnd"/>
            <w:r w:rsidRPr="00EA5B70">
              <w:rPr>
                <w:sz w:val="20"/>
                <w:szCs w:val="20"/>
              </w:rPr>
              <w:t xml:space="preserve">Я) на </w:t>
            </w:r>
            <w:proofErr w:type="spellStart"/>
            <w:r w:rsidRPr="00EA5B70">
              <w:rPr>
                <w:sz w:val="20"/>
                <w:szCs w:val="20"/>
              </w:rPr>
              <w:t>софинансирование</w:t>
            </w:r>
            <w:proofErr w:type="spellEnd"/>
            <w:r w:rsidRPr="00EA5B70">
              <w:rPr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13 843,0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13 843,0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EA5B7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EA5B70" w:rsidTr="00D86F2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 xml:space="preserve">Субвенция на предоставление льгот по коммунальным услугам педагогическим работникам муниципальных </w:t>
            </w:r>
            <w:proofErr w:type="spellStart"/>
            <w:r w:rsidRPr="00EA5B70">
              <w:rPr>
                <w:sz w:val="20"/>
                <w:szCs w:val="20"/>
              </w:rPr>
              <w:t>образователдьных</w:t>
            </w:r>
            <w:proofErr w:type="spellEnd"/>
            <w:r w:rsidRPr="00EA5B70">
              <w:rPr>
                <w:sz w:val="20"/>
                <w:szCs w:val="20"/>
              </w:rPr>
              <w:t xml:space="preserve"> учреждений </w:t>
            </w:r>
            <w:proofErr w:type="spellStart"/>
            <w:proofErr w:type="gramStart"/>
            <w:r w:rsidRPr="00EA5B70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EA5B70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286,0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EA5B70"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D86F23" w:rsidRPr="00EA5B70" w:rsidTr="00D86F23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33 299,0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33 299,0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EA5B7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EA5B70" w:rsidTr="00D86F23">
        <w:trPr>
          <w:trHeight w:val="6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Муниципальная программа "</w:t>
            </w:r>
            <w:proofErr w:type="spellStart"/>
            <w:r w:rsidRPr="00EA5B70">
              <w:rPr>
                <w:b/>
                <w:bCs/>
                <w:i/>
                <w:sz w:val="20"/>
                <w:szCs w:val="20"/>
              </w:rPr>
              <w:t>Молодежь</w:t>
            </w:r>
            <w:proofErr w:type="gramStart"/>
            <w:r w:rsidRPr="00EA5B70">
              <w:rPr>
                <w:b/>
                <w:bCs/>
                <w:i/>
                <w:sz w:val="20"/>
                <w:szCs w:val="20"/>
              </w:rPr>
              <w:t>.С</w:t>
            </w:r>
            <w:proofErr w:type="gramEnd"/>
            <w:r w:rsidRPr="00EA5B70">
              <w:rPr>
                <w:b/>
                <w:bCs/>
                <w:i/>
                <w:sz w:val="20"/>
                <w:szCs w:val="20"/>
              </w:rPr>
              <w:t>емья.Спорт.Здоровый</w:t>
            </w:r>
            <w:proofErr w:type="spellEnd"/>
            <w:r w:rsidRPr="00EA5B70">
              <w:rPr>
                <w:b/>
                <w:bCs/>
                <w:i/>
                <w:sz w:val="20"/>
                <w:szCs w:val="20"/>
              </w:rPr>
              <w:t xml:space="preserve"> город на 2013-2019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243 205,7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240 507,0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98,9</w:t>
            </w:r>
          </w:p>
        </w:tc>
      </w:tr>
      <w:tr w:rsidR="00D86F23" w:rsidRPr="00EA5B70" w:rsidTr="00D86F23">
        <w:trPr>
          <w:trHeight w:val="6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234 348,8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231 650,1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EA5B70">
              <w:rPr>
                <w:b/>
                <w:bCs/>
                <w:sz w:val="20"/>
                <w:szCs w:val="20"/>
              </w:rPr>
              <w:t>98,8</w:t>
            </w:r>
          </w:p>
        </w:tc>
      </w:tr>
      <w:tr w:rsidR="00D86F23" w:rsidRPr="00EA5B70" w:rsidTr="00D86F23">
        <w:trPr>
          <w:trHeight w:val="1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Субсидия муниципальным образованиям Р</w:t>
            </w:r>
            <w:proofErr w:type="gramStart"/>
            <w:r w:rsidRPr="00EA5B70">
              <w:rPr>
                <w:sz w:val="20"/>
                <w:szCs w:val="20"/>
              </w:rPr>
              <w:t>С(</w:t>
            </w:r>
            <w:proofErr w:type="gramEnd"/>
            <w:r w:rsidRPr="00EA5B70">
              <w:rPr>
                <w:sz w:val="20"/>
                <w:szCs w:val="20"/>
              </w:rPr>
              <w:t xml:space="preserve">Я) на </w:t>
            </w:r>
            <w:proofErr w:type="spellStart"/>
            <w:r w:rsidRPr="00EA5B70">
              <w:rPr>
                <w:sz w:val="20"/>
                <w:szCs w:val="20"/>
              </w:rPr>
              <w:t>софинансирование</w:t>
            </w:r>
            <w:proofErr w:type="spellEnd"/>
            <w:r w:rsidRPr="00EA5B70">
              <w:rPr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8 856,9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8 856,9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EA5B7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EA5B70" w:rsidTr="00D86F23">
        <w:trPr>
          <w:trHeight w:val="6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Муниципальная программа "Культура столицы Республики Саха (Якутия) - города Якутска на 2013-2019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213 587,5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192 471,9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90,1</w:t>
            </w:r>
          </w:p>
        </w:tc>
      </w:tr>
      <w:tr w:rsidR="00D86F23" w:rsidRPr="00EA5B70" w:rsidTr="00D86F23">
        <w:trPr>
          <w:trHeight w:val="6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200 151,4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179 035,7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EA5B70">
              <w:rPr>
                <w:b/>
                <w:bCs/>
                <w:sz w:val="20"/>
                <w:szCs w:val="20"/>
              </w:rPr>
              <w:t>89,5</w:t>
            </w:r>
          </w:p>
        </w:tc>
      </w:tr>
      <w:tr w:rsidR="00D86F23" w:rsidRPr="00EA5B70" w:rsidTr="00D86F23">
        <w:trPr>
          <w:trHeight w:val="1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Субсидия муниципальным образованиям Р</w:t>
            </w:r>
            <w:proofErr w:type="gramStart"/>
            <w:r w:rsidRPr="00EA5B70">
              <w:rPr>
                <w:sz w:val="20"/>
                <w:szCs w:val="20"/>
              </w:rPr>
              <w:t>С(</w:t>
            </w:r>
            <w:proofErr w:type="gramEnd"/>
            <w:r w:rsidRPr="00EA5B70">
              <w:rPr>
                <w:sz w:val="20"/>
                <w:szCs w:val="20"/>
              </w:rPr>
              <w:t xml:space="preserve">Я) на </w:t>
            </w:r>
            <w:proofErr w:type="spellStart"/>
            <w:r w:rsidRPr="00EA5B70">
              <w:rPr>
                <w:sz w:val="20"/>
                <w:szCs w:val="20"/>
              </w:rPr>
              <w:t>софинансирование</w:t>
            </w:r>
            <w:proofErr w:type="spellEnd"/>
            <w:r w:rsidRPr="00EA5B70">
              <w:rPr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13 436,1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13 436,1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EA5B7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EA5B70" w:rsidTr="00D86F23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574,2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574,2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EA5B70"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D86F23" w:rsidRPr="00EA5B70" w:rsidTr="00D86F23">
        <w:trPr>
          <w:trHeight w:val="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Мероприятия по реализации проекта "Народный бюджет"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574,2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sz w:val="20"/>
                <w:szCs w:val="20"/>
              </w:rPr>
            </w:pPr>
            <w:r w:rsidRPr="00EA5B70">
              <w:rPr>
                <w:sz w:val="20"/>
                <w:szCs w:val="20"/>
              </w:rPr>
              <w:t>574,2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EA5B70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EA5B70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D86F23" w:rsidRPr="00EA5B70" w:rsidRDefault="00D86F23" w:rsidP="00D86F23">
      <w:pPr>
        <w:spacing w:before="120"/>
        <w:ind w:right="-143" w:firstLine="709"/>
        <w:jc w:val="both"/>
      </w:pPr>
      <w:r w:rsidRPr="00EA5B70">
        <w:t>Данный подраздел сформирован в 2017 году за счет перемещения расходов по дополнительному образованию с других подразделов образования.</w:t>
      </w:r>
    </w:p>
    <w:p w:rsidR="00D86F23" w:rsidRDefault="00D86F23" w:rsidP="00D86F23">
      <w:pPr>
        <w:jc w:val="both"/>
        <w:rPr>
          <w:bCs/>
        </w:rPr>
      </w:pPr>
      <w:r w:rsidRPr="00EA5B70">
        <w:t>Исполнение по подразделу «</w:t>
      </w:r>
      <w:r w:rsidRPr="00EA5B70">
        <w:rPr>
          <w:bCs/>
        </w:rPr>
        <w:t xml:space="preserve">Дополнительное образование детей» составляет 718 047,4 </w:t>
      </w:r>
      <w:r w:rsidR="007E4D9C">
        <w:rPr>
          <w:bCs/>
        </w:rPr>
        <w:t>тыс. рублей</w:t>
      </w:r>
      <w:r w:rsidRPr="00EA5B70">
        <w:rPr>
          <w:bCs/>
        </w:rPr>
        <w:t xml:space="preserve">  или 95,9 %.</w:t>
      </w:r>
    </w:p>
    <w:p w:rsidR="00D86F23" w:rsidRDefault="00D86F23" w:rsidP="005E0E32">
      <w:pPr>
        <w:spacing w:before="120" w:after="120"/>
        <w:ind w:firstLine="720"/>
        <w:jc w:val="center"/>
        <w:rPr>
          <w:b/>
          <w:bCs/>
        </w:rPr>
      </w:pPr>
      <w:r w:rsidRPr="00EA5B70">
        <w:rPr>
          <w:b/>
          <w:bCs/>
        </w:rPr>
        <w:t>Подраздел 070</w:t>
      </w:r>
      <w:r>
        <w:rPr>
          <w:b/>
          <w:bCs/>
        </w:rPr>
        <w:t>4</w:t>
      </w:r>
      <w:r w:rsidRPr="00EA5B70">
        <w:rPr>
          <w:b/>
          <w:bCs/>
        </w:rPr>
        <w:t xml:space="preserve"> «Д</w:t>
      </w:r>
      <w:r>
        <w:rPr>
          <w:b/>
          <w:bCs/>
        </w:rPr>
        <w:t>ругие вопросы</w:t>
      </w:r>
      <w:r w:rsidRPr="00EA5B70">
        <w:rPr>
          <w:b/>
          <w:bCs/>
        </w:rPr>
        <w:t xml:space="preserve"> </w:t>
      </w:r>
      <w:r>
        <w:rPr>
          <w:b/>
          <w:bCs/>
        </w:rPr>
        <w:t>в области образования</w:t>
      </w:r>
      <w:r w:rsidRPr="00EA5B70">
        <w:rPr>
          <w:b/>
          <w:bCs/>
        </w:rPr>
        <w:t>»</w:t>
      </w:r>
    </w:p>
    <w:p w:rsidR="00D86F23" w:rsidRDefault="00D86F23" w:rsidP="00D86F23">
      <w:pPr>
        <w:jc w:val="right"/>
        <w:rPr>
          <w:sz w:val="20"/>
          <w:szCs w:val="20"/>
        </w:rPr>
      </w:pPr>
      <w:r w:rsidRPr="00460E21">
        <w:rPr>
          <w:sz w:val="20"/>
          <w:szCs w:val="20"/>
        </w:rPr>
        <w:t>(</w:t>
      </w:r>
      <w:r w:rsidR="007E4D9C">
        <w:rPr>
          <w:sz w:val="20"/>
          <w:szCs w:val="20"/>
        </w:rPr>
        <w:t>тыс. рублей</w:t>
      </w:r>
      <w:r w:rsidRPr="00460E21">
        <w:rPr>
          <w:sz w:val="20"/>
          <w:szCs w:val="20"/>
        </w:rPr>
        <w:t>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276"/>
        <w:gridCol w:w="709"/>
      </w:tblGrid>
      <w:tr w:rsidR="00D86F23" w:rsidRPr="00DF438C" w:rsidTr="00D86F23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DF438C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DF438C">
              <w:rPr>
                <w:b/>
                <w:sz w:val="20"/>
                <w:szCs w:val="20"/>
              </w:rPr>
              <w:t>Наименование программ, мероприятий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DF438C" w:rsidRDefault="00D86F23" w:rsidP="00D86F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438C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DF438C" w:rsidRDefault="00D86F23" w:rsidP="00D86F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438C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DF438C" w:rsidRDefault="00D86F23" w:rsidP="00D86F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438C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DF438C" w:rsidRDefault="00D86F23" w:rsidP="00D8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DF438C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DF438C">
              <w:rPr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  <w:r w:rsidRPr="00DF438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6F23" w:rsidRPr="00DF438C" w:rsidTr="00D86F23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0E72B8" w:rsidRDefault="00D86F23" w:rsidP="00D86F23">
            <w:pPr>
              <w:rPr>
                <w:bCs/>
                <w:sz w:val="20"/>
                <w:szCs w:val="20"/>
              </w:rPr>
            </w:pPr>
            <w:r w:rsidRPr="000E72B8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0E72B8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0E72B8">
              <w:rPr>
                <w:bCs/>
                <w:sz w:val="20"/>
                <w:szCs w:val="20"/>
              </w:rPr>
              <w:t>472 668,8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0E72B8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0E72B8">
              <w:rPr>
                <w:bCs/>
                <w:sz w:val="20"/>
                <w:szCs w:val="20"/>
              </w:rPr>
              <w:t>355 393,8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0E72B8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0E72B8">
              <w:rPr>
                <w:bCs/>
                <w:sz w:val="20"/>
                <w:szCs w:val="20"/>
              </w:rPr>
              <w:t>354 136,2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F23" w:rsidRPr="000E72B8" w:rsidRDefault="00D86F23" w:rsidP="00D86F23">
            <w:pPr>
              <w:jc w:val="right"/>
              <w:rPr>
                <w:bCs/>
                <w:sz w:val="20"/>
                <w:szCs w:val="20"/>
              </w:rPr>
            </w:pPr>
            <w:r w:rsidRPr="000E72B8">
              <w:rPr>
                <w:bCs/>
                <w:sz w:val="20"/>
                <w:szCs w:val="20"/>
              </w:rPr>
              <w:t>99,6</w:t>
            </w:r>
          </w:p>
        </w:tc>
      </w:tr>
      <w:tr w:rsidR="00D86F23" w:rsidRPr="00DF438C" w:rsidTr="00D86F23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Муниципальная программа "Развитие образования городского округа "город Якутск" на 2013-2019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348 806,2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230 941,2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229 696,3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99,5</w:t>
            </w:r>
          </w:p>
        </w:tc>
      </w:tr>
      <w:tr w:rsidR="00D86F23" w:rsidRPr="00DF438C" w:rsidTr="00D86F23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lastRenderedPageBreak/>
              <w:t xml:space="preserve">Руководство и управление в сфере </w:t>
            </w:r>
            <w:proofErr w:type="gramStart"/>
            <w:r w:rsidRPr="000E72B8">
              <w:rPr>
                <w:sz w:val="20"/>
                <w:szCs w:val="20"/>
              </w:rPr>
              <w:t>установленных</w:t>
            </w:r>
            <w:proofErr w:type="gramEnd"/>
            <w:r w:rsidRPr="000E72B8">
              <w:rPr>
                <w:sz w:val="20"/>
                <w:szCs w:val="20"/>
              </w:rPr>
              <w:t xml:space="preserve"> функций-центральный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2 868,5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2 572,1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2 566,9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D86F23" w:rsidRPr="00DF438C" w:rsidTr="00D86F23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187 137,5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187 210,8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186 038,4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D86F23" w:rsidRPr="00DF438C" w:rsidTr="005E0E3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Создание благоприятной среды для обеспечения реабилитации и успешной социализации детей и подростков,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DF438C" w:rsidTr="005E0E32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Субсидия муниципальным образованиям Р</w:t>
            </w:r>
            <w:proofErr w:type="gramStart"/>
            <w:r w:rsidRPr="000E72B8">
              <w:rPr>
                <w:sz w:val="20"/>
                <w:szCs w:val="20"/>
              </w:rPr>
              <w:t>С(</w:t>
            </w:r>
            <w:proofErr w:type="gramEnd"/>
            <w:r w:rsidRPr="000E72B8">
              <w:rPr>
                <w:sz w:val="20"/>
                <w:szCs w:val="20"/>
              </w:rPr>
              <w:t xml:space="preserve">Я) на </w:t>
            </w:r>
            <w:proofErr w:type="spellStart"/>
            <w:r w:rsidRPr="000E72B8">
              <w:rPr>
                <w:sz w:val="20"/>
                <w:szCs w:val="20"/>
              </w:rPr>
              <w:t>софинансирование</w:t>
            </w:r>
            <w:proofErr w:type="spellEnd"/>
            <w:r w:rsidRPr="000E72B8">
              <w:rPr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DF438C" w:rsidTr="005E0E32">
        <w:trPr>
          <w:trHeight w:val="6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Повышение профессиональной компетентности педагогов и стимулирование результатов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3 978,2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5 577,7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5 577,7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DF438C" w:rsidTr="00D86F23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Развитие научно-творческого потенциала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71,3</w:t>
            </w:r>
          </w:p>
        </w:tc>
      </w:tr>
      <w:tr w:rsidR="00D86F23" w:rsidRPr="00DF438C" w:rsidTr="00D86F23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Обеспечение безопасности учреждений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8 259,7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482,7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DF438C" w:rsidTr="00D86F23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Ресурсное обеспечение образовательного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46 576,9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31 576,9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31 576,8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DF438C" w:rsidTr="00D86F23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99 511,4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3 058,7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3 058,7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DF438C" w:rsidTr="00D86F23">
        <w:trPr>
          <w:trHeight w:val="8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Муниципальная программа "Комплексное развитие социальной инфраструктуры городского округа "город Якутск" на 2017-2032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123 862,6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123 862,6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123 862,6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D86F23" w:rsidRPr="00DF438C" w:rsidTr="00D86F23">
        <w:trPr>
          <w:trHeight w:val="8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Строительство, реконструкция объектов образования, разработка ПСД, проведение инженерн</w:t>
            </w:r>
            <w:proofErr w:type="gramStart"/>
            <w:r w:rsidRPr="000E72B8">
              <w:rPr>
                <w:sz w:val="20"/>
                <w:szCs w:val="20"/>
              </w:rPr>
              <w:t>о-</w:t>
            </w:r>
            <w:proofErr w:type="gramEnd"/>
            <w:r w:rsidRPr="000E72B8">
              <w:rPr>
                <w:sz w:val="20"/>
                <w:szCs w:val="20"/>
              </w:rPr>
              <w:t xml:space="preserve"> геологических изысканий здания для разработки 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123 862,6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123 862,6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6F23" w:rsidRPr="00DF438C" w:rsidTr="00D86F23">
        <w:trPr>
          <w:trHeight w:val="8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Строительство, реконструкция объектов образования, разработка ПСД, проведение инженерн</w:t>
            </w:r>
            <w:proofErr w:type="gramStart"/>
            <w:r w:rsidRPr="000E72B8">
              <w:rPr>
                <w:sz w:val="20"/>
                <w:szCs w:val="20"/>
              </w:rPr>
              <w:t>о-</w:t>
            </w:r>
            <w:proofErr w:type="gramEnd"/>
            <w:r w:rsidRPr="000E72B8">
              <w:rPr>
                <w:sz w:val="20"/>
                <w:szCs w:val="20"/>
              </w:rPr>
              <w:t xml:space="preserve"> геологических изысканий здания для разработки 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123 862,6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6F23" w:rsidRPr="00DF438C" w:rsidTr="00D86F2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577,3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72B8">
              <w:rPr>
                <w:b/>
                <w:bCs/>
                <w:i/>
                <w:sz w:val="20"/>
                <w:szCs w:val="20"/>
              </w:rPr>
              <w:t>97,8</w:t>
            </w:r>
          </w:p>
        </w:tc>
      </w:tr>
      <w:tr w:rsidR="00D86F23" w:rsidRPr="00DF438C" w:rsidTr="00D86F2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177,3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D86F23" w:rsidRPr="00DF438C" w:rsidTr="00D86F23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Мероприятия по реализации проекта "Народный бюджет"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sz w:val="20"/>
                <w:szCs w:val="20"/>
              </w:rPr>
            </w:pPr>
            <w:r w:rsidRPr="000E72B8"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F23" w:rsidRPr="000E72B8" w:rsidRDefault="00D86F23" w:rsidP="00D86F23">
            <w:pPr>
              <w:jc w:val="right"/>
              <w:rPr>
                <w:b/>
                <w:bCs/>
                <w:sz w:val="20"/>
                <w:szCs w:val="20"/>
              </w:rPr>
            </w:pPr>
            <w:r w:rsidRPr="000E72B8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5C3457" w:rsidRDefault="005C3457" w:rsidP="005C3457">
      <w:pPr>
        <w:pStyle w:val="10"/>
        <w:jc w:val="center"/>
        <w:rPr>
          <w:sz w:val="24"/>
          <w:szCs w:val="24"/>
        </w:rPr>
      </w:pPr>
      <w:bookmarkStart w:id="797" w:name="_Toc511045083"/>
      <w:r w:rsidRPr="009428EF">
        <w:rPr>
          <w:sz w:val="24"/>
          <w:szCs w:val="24"/>
        </w:rPr>
        <w:t>Культура, кинематография</w:t>
      </w:r>
      <w:bookmarkEnd w:id="797"/>
    </w:p>
    <w:p w:rsidR="008C6855" w:rsidRPr="001806E6" w:rsidRDefault="008C6855" w:rsidP="008C6855">
      <w:pPr>
        <w:ind w:firstLine="709"/>
        <w:jc w:val="both"/>
      </w:pPr>
      <w:r>
        <w:t>Утвержденный план в соответствии с решением Якутской городской Думы от 21.12.2016 г. №РЯГД-31-2</w:t>
      </w:r>
      <w:r w:rsidRPr="008F43D5">
        <w:t xml:space="preserve"> </w:t>
      </w:r>
      <w:r w:rsidRPr="00104FE0">
        <w:t xml:space="preserve">по разделу </w:t>
      </w:r>
      <w:r>
        <w:t xml:space="preserve">0800 «Культура, кинематография» </w:t>
      </w:r>
      <w:r w:rsidRPr="00104FE0">
        <w:t xml:space="preserve">составляет </w:t>
      </w:r>
      <w:r>
        <w:t>529 915,5</w:t>
      </w:r>
      <w:r w:rsidRPr="00104FE0">
        <w:t xml:space="preserve"> </w:t>
      </w:r>
      <w:r w:rsidR="007E4D9C">
        <w:t>тыс. рублей</w:t>
      </w:r>
      <w:r>
        <w:t xml:space="preserve"> из </w:t>
      </w:r>
      <w:r w:rsidRPr="00104FE0">
        <w:t>местн</w:t>
      </w:r>
      <w:r>
        <w:t>ого</w:t>
      </w:r>
      <w:r w:rsidRPr="00104FE0">
        <w:t xml:space="preserve"> бюджет</w:t>
      </w:r>
      <w:r>
        <w:t>а.</w:t>
      </w:r>
      <w:r w:rsidRPr="00104FE0">
        <w:t xml:space="preserve"> </w:t>
      </w:r>
    </w:p>
    <w:p w:rsidR="008C6855" w:rsidRPr="008C6855" w:rsidRDefault="008C6855" w:rsidP="008C6855"/>
    <w:tbl>
      <w:tblPr>
        <w:tblW w:w="9925" w:type="dxa"/>
        <w:tblLook w:val="04A0" w:firstRow="1" w:lastRow="0" w:firstColumn="1" w:lastColumn="0" w:noHBand="0" w:noVBand="1"/>
      </w:tblPr>
      <w:tblGrid>
        <w:gridCol w:w="3114"/>
        <w:gridCol w:w="704"/>
        <w:gridCol w:w="1745"/>
        <w:gridCol w:w="1520"/>
        <w:gridCol w:w="1421"/>
        <w:gridCol w:w="1421"/>
      </w:tblGrid>
      <w:tr w:rsidR="005C3457" w:rsidTr="005C3457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Default="005C3457" w:rsidP="005C34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Default="005C3457" w:rsidP="005C34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Default="005C3457" w:rsidP="005C34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Утвержденный план на 01.01.2017г.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Default="005C3457" w:rsidP="005C34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Уточненный план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Default="005C3457" w:rsidP="005C34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Default="005C3457" w:rsidP="005C34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5C3457" w:rsidTr="005C345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Default="005C3457" w:rsidP="005C34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Default="005C3457" w:rsidP="005C34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57" w:rsidRDefault="005C3457" w:rsidP="005C34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529 915,5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57" w:rsidRDefault="005C3457" w:rsidP="005C34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621 855,0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57" w:rsidRDefault="005C3457" w:rsidP="005C34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600 510,2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57" w:rsidRDefault="005C3457" w:rsidP="005C34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96,6%</w:t>
            </w:r>
          </w:p>
        </w:tc>
      </w:tr>
      <w:tr w:rsidR="005C3457" w:rsidTr="005C345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Default="005C3457" w:rsidP="005C3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Default="005C3457" w:rsidP="005C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Default="005C3457" w:rsidP="005C34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511 880,9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Default="005C3457" w:rsidP="005C34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603 960,9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Default="005C3457" w:rsidP="005C34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582 720,1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Default="005C3457" w:rsidP="005C34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96,5%</w:t>
            </w:r>
          </w:p>
        </w:tc>
      </w:tr>
      <w:tr w:rsidR="005C3457" w:rsidTr="005C3457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Default="005C3457" w:rsidP="005C3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Default="005C3457" w:rsidP="005C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Default="005C3457" w:rsidP="005C34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18 034,6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Default="005C3457" w:rsidP="005C34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17 894,1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Default="005C3457" w:rsidP="005C34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57" w:rsidRDefault="005C3457" w:rsidP="005C34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99,4%</w:t>
            </w:r>
          </w:p>
        </w:tc>
      </w:tr>
    </w:tbl>
    <w:p w:rsidR="005C3457" w:rsidRPr="00272D97" w:rsidRDefault="005C3457" w:rsidP="008C6855">
      <w:pPr>
        <w:spacing w:before="120"/>
        <w:jc w:val="center"/>
        <w:rPr>
          <w:b/>
          <w:bCs/>
          <w:color w:val="000000" w:themeColor="text1"/>
          <w:sz w:val="22"/>
          <w:szCs w:val="22"/>
        </w:rPr>
      </w:pPr>
      <w:r w:rsidRPr="00272D97">
        <w:rPr>
          <w:b/>
          <w:bCs/>
          <w:color w:val="000000" w:themeColor="text1"/>
          <w:sz w:val="22"/>
          <w:szCs w:val="22"/>
        </w:rPr>
        <w:t>Анализ исполнения расходов по подразделам, целевым статьям и источником финансирования</w:t>
      </w:r>
    </w:p>
    <w:p w:rsidR="005C3457" w:rsidRDefault="005C3457" w:rsidP="005C3457">
      <w:pPr>
        <w:ind w:right="-257"/>
        <w:jc w:val="right"/>
        <w:rPr>
          <w:bCs/>
          <w:color w:val="000000" w:themeColor="text1"/>
          <w:sz w:val="22"/>
          <w:szCs w:val="22"/>
        </w:rPr>
      </w:pPr>
      <w:r w:rsidRPr="00272D97">
        <w:rPr>
          <w:bCs/>
          <w:color w:val="000000" w:themeColor="text1"/>
          <w:sz w:val="22"/>
          <w:szCs w:val="22"/>
        </w:rPr>
        <w:lastRenderedPageBreak/>
        <w:t xml:space="preserve">(тыс. </w:t>
      </w:r>
      <w:proofErr w:type="spellStart"/>
      <w:r w:rsidRPr="00272D97">
        <w:rPr>
          <w:bCs/>
          <w:color w:val="000000" w:themeColor="text1"/>
          <w:sz w:val="22"/>
          <w:szCs w:val="22"/>
        </w:rPr>
        <w:t>руб</w:t>
      </w:r>
      <w:proofErr w:type="spellEnd"/>
      <w:r w:rsidRPr="00272D97">
        <w:rPr>
          <w:bCs/>
          <w:color w:val="000000" w:themeColor="text1"/>
          <w:sz w:val="22"/>
          <w:szCs w:val="22"/>
        </w:rPr>
        <w:t>)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1276"/>
        <w:gridCol w:w="1275"/>
        <w:gridCol w:w="993"/>
      </w:tblGrid>
      <w:tr w:rsidR="005E0E32" w:rsidRPr="00272D97" w:rsidTr="005E0E32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 xml:space="preserve">Утвержденный 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ind w:left="-108" w:right="-75"/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ind w:left="-108" w:right="-104"/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Кассовый расход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E0E32" w:rsidRPr="00272D97" w:rsidTr="005E0E3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 xml:space="preserve">ВСЕГО по разделу 0800 "Культура, </w:t>
            </w:r>
            <w:proofErr w:type="spellStart"/>
            <w:r w:rsidRPr="00272D97">
              <w:rPr>
                <w:b/>
                <w:bCs/>
                <w:sz w:val="20"/>
                <w:szCs w:val="20"/>
              </w:rPr>
              <w:t>кинематграфия</w:t>
            </w:r>
            <w:proofErr w:type="spellEnd"/>
            <w:r w:rsidRPr="00272D97">
              <w:rPr>
                <w:b/>
                <w:bCs/>
                <w:sz w:val="20"/>
                <w:szCs w:val="20"/>
              </w:rPr>
              <w:t xml:space="preserve"> и средства массовой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529 915,5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621 855,1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600 510,3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96,6%</w:t>
            </w:r>
          </w:p>
        </w:tc>
      </w:tr>
      <w:tr w:rsidR="005E0E32" w:rsidRPr="00272D97" w:rsidTr="005E0E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529 915,5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601 849,7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581 096,3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96,6%</w:t>
            </w:r>
          </w:p>
        </w:tc>
      </w:tr>
      <w:tr w:rsidR="005E0E32" w:rsidRPr="00272D97" w:rsidTr="005E0E32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Муниципальная программа "Культуры столицы Республики Саха (Якутия) города Якутска на 2013-2017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420 811,8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500 251,7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492 335,0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98,4%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Подпрограмма "Управление программой"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18 034,6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17 894,1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17 790,1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99,4%</w:t>
            </w:r>
          </w:p>
        </w:tc>
      </w:tr>
      <w:tr w:rsidR="005E0E32" w:rsidRPr="00272D97" w:rsidTr="005E0E3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Обеспечение деятельности отраслевого органа управления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2 811,3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3 163,1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3 141,3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99,3%</w:t>
            </w:r>
          </w:p>
        </w:tc>
      </w:tr>
      <w:tr w:rsidR="005E0E32" w:rsidRPr="00272D97" w:rsidTr="005E0E32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Содержание учреждений, обеспечивающих предоставление услуг в сфере культуры и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15 223,3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14 731,0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14 648,8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99,4%</w:t>
            </w:r>
          </w:p>
        </w:tc>
      </w:tr>
      <w:tr w:rsidR="005E0E32" w:rsidRPr="00272D97" w:rsidTr="005E0E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Подпрограмма "Библиотечное дело"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135 724,1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161 123,1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159 218,9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98,8%</w:t>
            </w:r>
          </w:p>
        </w:tc>
      </w:tr>
      <w:tr w:rsidR="005E0E32" w:rsidRPr="00272D97" w:rsidTr="005E0E3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Организация информационно-библиотечного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135 724,1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133 379,6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131 475,3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98,6%</w:t>
            </w:r>
          </w:p>
        </w:tc>
      </w:tr>
      <w:tr w:rsidR="005E0E32" w:rsidRPr="00272D97" w:rsidTr="005E0E3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bookmarkStart w:id="798" w:name="RANGE!A10:G10"/>
            <w:r w:rsidRPr="00272D97">
              <w:rPr>
                <w:i/>
                <w:iCs/>
                <w:sz w:val="20"/>
                <w:szCs w:val="20"/>
              </w:rPr>
              <w:t>Организация информационно-библиотечного обслуживания населения</w:t>
            </w:r>
            <w:bookmarkEnd w:id="79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27 743,6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27 743,6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bookmarkStart w:id="799" w:name="RANGE!G10"/>
            <w:r w:rsidRPr="00272D97">
              <w:rPr>
                <w:i/>
                <w:iCs/>
                <w:sz w:val="20"/>
                <w:szCs w:val="20"/>
              </w:rPr>
              <w:t>100,0%</w:t>
            </w:r>
            <w:bookmarkEnd w:id="799"/>
          </w:p>
        </w:tc>
      </w:tr>
      <w:tr w:rsidR="005E0E32" w:rsidRPr="00272D97" w:rsidTr="005E0E3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Подпрограмма "Организация культурн</w:t>
            </w:r>
            <w:proofErr w:type="gramStart"/>
            <w:r w:rsidRPr="00272D97">
              <w:rPr>
                <w:sz w:val="20"/>
                <w:szCs w:val="20"/>
              </w:rPr>
              <w:t>о-</w:t>
            </w:r>
            <w:proofErr w:type="gramEnd"/>
            <w:r w:rsidRPr="00272D97">
              <w:rPr>
                <w:sz w:val="20"/>
                <w:szCs w:val="20"/>
              </w:rPr>
              <w:t xml:space="preserve"> массовой работы клубных формирований в КДУ"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224 554,6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273 882,3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270 263,8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98,7%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Организация культурн</w:t>
            </w:r>
            <w:proofErr w:type="gramStart"/>
            <w:r w:rsidRPr="00272D97">
              <w:rPr>
                <w:i/>
                <w:iCs/>
                <w:sz w:val="20"/>
                <w:szCs w:val="20"/>
              </w:rPr>
              <w:t>о-</w:t>
            </w:r>
            <w:proofErr w:type="gramEnd"/>
            <w:r w:rsidRPr="00272D97">
              <w:rPr>
                <w:i/>
                <w:iCs/>
                <w:sz w:val="20"/>
                <w:szCs w:val="20"/>
              </w:rPr>
              <w:t xml:space="preserve"> массовой работы клубных формирований в КДУ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142 054,6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141 050,2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137 431,6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97,4%</w:t>
            </w:r>
          </w:p>
        </w:tc>
      </w:tr>
      <w:tr w:rsidR="005E0E32" w:rsidRPr="00272D97" w:rsidTr="005E0E3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Организация и проведение общегородских социально-значимых культурных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82 500,0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103 130,1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103 130,1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Организация культурн</w:t>
            </w:r>
            <w:proofErr w:type="gramStart"/>
            <w:r w:rsidRPr="00272D97">
              <w:rPr>
                <w:i/>
                <w:iCs/>
                <w:sz w:val="20"/>
                <w:szCs w:val="20"/>
              </w:rPr>
              <w:t>о-</w:t>
            </w:r>
            <w:proofErr w:type="gramEnd"/>
            <w:r w:rsidRPr="00272D97">
              <w:rPr>
                <w:i/>
                <w:iCs/>
                <w:sz w:val="20"/>
                <w:szCs w:val="20"/>
              </w:rPr>
              <w:t xml:space="preserve"> массовой работы клубных формирований в КДУ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29 702,1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29 702,1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E0E32" w:rsidRPr="00272D97" w:rsidTr="005E0E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Подпрограмма "Музейное дело"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6 538,2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6 839,5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5 647,2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82,6%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Организация посещений экспозиций и выставок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6 538,2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6 839,5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5 647,2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82,6%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Подпрограмма "Создание условий для массового отдыха жителей"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15 518,2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20 116,5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19 018,9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94,5%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Создание условий для массового рекреационного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12 597,0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13 239,6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13 239,6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Организация сохранения памятников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2 921,2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4 855,7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3 758,0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77,4%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Организация посещений экспозиций и выставок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743,7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743,7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Организация сохранения памятников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Создание условий для массового рекреационного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1 001,7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E0E32" w:rsidRPr="00272D97" w:rsidTr="005E0E3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Подпрограмма "Капитальный и текущий ремонт объектов и инженерных сетей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20 442,1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20 396,2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20 396,1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sz w:val="20"/>
                <w:szCs w:val="20"/>
              </w:rPr>
            </w:pPr>
            <w:r w:rsidRPr="00272D97">
              <w:rPr>
                <w:sz w:val="20"/>
                <w:szCs w:val="20"/>
              </w:rPr>
              <w:t>100,0%</w:t>
            </w:r>
          </w:p>
        </w:tc>
      </w:tr>
      <w:tr w:rsidR="005E0E32" w:rsidRPr="00272D97" w:rsidTr="005E0E3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 xml:space="preserve">Завершение </w:t>
            </w:r>
            <w:proofErr w:type="gramStart"/>
            <w:r w:rsidRPr="00272D97">
              <w:rPr>
                <w:i/>
                <w:iCs/>
                <w:sz w:val="20"/>
                <w:szCs w:val="20"/>
              </w:rPr>
              <w:t>строительства ограждения территории Центрального парка культуры</w:t>
            </w:r>
            <w:proofErr w:type="gramEnd"/>
            <w:r w:rsidRPr="00272D97">
              <w:rPr>
                <w:i/>
                <w:iCs/>
                <w:sz w:val="20"/>
                <w:szCs w:val="20"/>
              </w:rPr>
              <w:t xml:space="preserve"> и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2 139,5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E0E32" w:rsidRPr="00272D97" w:rsidTr="0020789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Капитальный и текущий ремонт объектов и инженерных сетей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20 442,1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17 321,2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17 321,1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E0E32" w:rsidRPr="00272D97" w:rsidTr="00207891">
        <w:trPr>
          <w:trHeight w:val="10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lastRenderedPageBreak/>
              <w:t>Субсидия из государственного бюджета Республики Саха (Якутия) на укрепление материально-технической базы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835,6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835,6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E0E32" w:rsidRPr="00272D97" w:rsidTr="00207891">
        <w:trPr>
          <w:trHeight w:val="10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72D97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72D97">
              <w:rPr>
                <w:i/>
                <w:iCs/>
                <w:sz w:val="20"/>
                <w:szCs w:val="20"/>
              </w:rPr>
              <w:t xml:space="preserve"> субсидии на укрепление материально-технической базы муниципальных учреждений культуры из средств местного бюджета ГО "город Якутск"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E0E32" w:rsidRPr="00272D97" w:rsidTr="005E0E32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Муниципальная программа "Комплексное развитие социальной инфраструктуры городского округа "город Якутск" на 2017-2032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109 103,7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95 947,7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83 139,6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86,7%</w:t>
            </w:r>
          </w:p>
        </w:tc>
      </w:tr>
      <w:tr w:rsidR="005E0E32" w:rsidRPr="00272D97" w:rsidTr="005E0E3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Разработка проектно-сметной документации строительства объектов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311,7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Строительство объектов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109 103,7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13 008,2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1,5%</w:t>
            </w:r>
          </w:p>
        </w:tc>
      </w:tr>
      <w:tr w:rsidR="005E0E32" w:rsidRPr="00272D97" w:rsidTr="005E0E3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Строительство объектов культуры в рамках ГЧП, МЧП и концессионных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82 627,9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82 627,9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E0E32" w:rsidRPr="00272D97" w:rsidTr="005E0E32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Муниципальная программа "Комплексное благоустройство и развитие городской среды городского округа "город Якутск" на 2017 - 2022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2 039,1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Строительство и реконструкция городских площадей и скверов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2 039,1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272D97" w:rsidRDefault="005E0E32" w:rsidP="005C3457">
            <w:pPr>
              <w:jc w:val="right"/>
              <w:rPr>
                <w:i/>
                <w:iCs/>
                <w:sz w:val="20"/>
                <w:szCs w:val="20"/>
              </w:rPr>
            </w:pPr>
            <w:r w:rsidRPr="00272D97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Мероприятия по реализации проекта "Народный бюджет"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1 318,3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1 318,0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2 293,0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2 264,6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98,8%</w:t>
            </w:r>
          </w:p>
        </w:tc>
      </w:tr>
      <w:tr w:rsidR="005E0E32" w:rsidRPr="00272D97" w:rsidTr="005E0E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20 005,4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19 414,0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97,0%</w:t>
            </w:r>
          </w:p>
        </w:tc>
      </w:tr>
      <w:tr w:rsidR="005E0E32" w:rsidRPr="00272D97" w:rsidTr="005E0E3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5E0E32" w:rsidRPr="00272D97" w:rsidTr="005E0E32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Субсидии на изготовление памятников архитектуры, истории и археологии (за счет средств государственного бюджета Р</w:t>
            </w:r>
            <w:proofErr w:type="gramStart"/>
            <w:r w:rsidRPr="00272D97">
              <w:rPr>
                <w:b/>
                <w:bCs/>
                <w:sz w:val="20"/>
                <w:szCs w:val="20"/>
              </w:rPr>
              <w:t>С(</w:t>
            </w:r>
            <w:proofErr w:type="gramEnd"/>
            <w:r w:rsidRPr="00272D97">
              <w:rPr>
                <w:b/>
                <w:bCs/>
                <w:sz w:val="20"/>
                <w:szCs w:val="20"/>
              </w:rPr>
              <w:t>Я))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19 414,0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E0E32" w:rsidRPr="00272D97" w:rsidRDefault="005E0E32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D97">
              <w:rPr>
                <w:b/>
                <w:bCs/>
                <w:sz w:val="20"/>
                <w:szCs w:val="20"/>
              </w:rPr>
              <w:t>97,1%</w:t>
            </w:r>
          </w:p>
        </w:tc>
      </w:tr>
    </w:tbl>
    <w:p w:rsidR="005C3457" w:rsidRDefault="005C3457" w:rsidP="005C3457">
      <w:pPr>
        <w:ind w:right="-540"/>
        <w:rPr>
          <w:bCs/>
          <w:color w:val="FF0000"/>
          <w:sz w:val="22"/>
          <w:szCs w:val="22"/>
        </w:rPr>
      </w:pPr>
    </w:p>
    <w:p w:rsidR="008C6855" w:rsidRPr="000374D4" w:rsidRDefault="008C6855" w:rsidP="008C6855">
      <w:pPr>
        <w:ind w:right="-2" w:firstLine="709"/>
        <w:jc w:val="both"/>
      </w:pPr>
      <w:r>
        <w:t>Исполнение плана на 2017</w:t>
      </w:r>
      <w:r w:rsidRPr="000374D4">
        <w:t xml:space="preserve"> год составило </w:t>
      </w:r>
      <w:r>
        <w:t xml:space="preserve">600 510,2 </w:t>
      </w:r>
      <w:r w:rsidR="007E4D9C">
        <w:t>тыс. рублей</w:t>
      </w:r>
      <w:r>
        <w:t xml:space="preserve"> или 96,6</w:t>
      </w:r>
      <w:r w:rsidRPr="000374D4">
        <w:t>%, в том числе:</w:t>
      </w:r>
    </w:p>
    <w:p w:rsidR="008C6855" w:rsidRDefault="008C6855" w:rsidP="008C6855">
      <w:pPr>
        <w:ind w:right="-2" w:firstLine="709"/>
        <w:jc w:val="both"/>
      </w:pPr>
      <w:r>
        <w:t xml:space="preserve">- по местному </w:t>
      </w:r>
      <w:r w:rsidRPr="00052A1A">
        <w:t xml:space="preserve">бюджету – </w:t>
      </w:r>
      <w:r w:rsidRPr="008C6855">
        <w:t>520 793,8</w:t>
      </w:r>
      <w:r>
        <w:t xml:space="preserve"> </w:t>
      </w:r>
      <w:r w:rsidR="006D4398">
        <w:t>тыс. рублей;</w:t>
      </w:r>
    </w:p>
    <w:p w:rsidR="008C6855" w:rsidRDefault="008C6855" w:rsidP="008C6855">
      <w:pPr>
        <w:ind w:right="-2" w:firstLine="709"/>
        <w:jc w:val="both"/>
      </w:pPr>
      <w:r w:rsidRPr="00052A1A">
        <w:t>- по межбюджетным трансфертам –</w:t>
      </w:r>
      <w:r>
        <w:t xml:space="preserve"> </w:t>
      </w:r>
      <w:r w:rsidRPr="008C6855">
        <w:t xml:space="preserve">79 716,4 </w:t>
      </w:r>
      <w:r w:rsidR="007E4D9C">
        <w:t>тыс. рублей</w:t>
      </w:r>
      <w:r w:rsidR="00207891">
        <w:t>.</w:t>
      </w:r>
    </w:p>
    <w:p w:rsidR="005C3457" w:rsidRPr="009428EF" w:rsidRDefault="008C6855" w:rsidP="005C3457">
      <w:pPr>
        <w:pStyle w:val="10"/>
        <w:jc w:val="center"/>
        <w:rPr>
          <w:sz w:val="24"/>
          <w:szCs w:val="24"/>
        </w:rPr>
      </w:pPr>
      <w:bookmarkStart w:id="800" w:name="_Toc511045084"/>
      <w:r>
        <w:rPr>
          <w:sz w:val="24"/>
          <w:szCs w:val="24"/>
        </w:rPr>
        <w:t>С</w:t>
      </w:r>
      <w:r w:rsidR="005C3457" w:rsidRPr="009428EF">
        <w:rPr>
          <w:sz w:val="24"/>
          <w:szCs w:val="24"/>
        </w:rPr>
        <w:t>оциальная политика</w:t>
      </w:r>
      <w:bookmarkEnd w:id="800"/>
    </w:p>
    <w:p w:rsidR="005C3457" w:rsidRPr="00104FE0" w:rsidRDefault="005C3457" w:rsidP="005C3457">
      <w:pPr>
        <w:ind w:firstLine="709"/>
        <w:jc w:val="both"/>
      </w:pPr>
      <w:r>
        <w:t>Ут</w:t>
      </w:r>
      <w:r w:rsidR="0063598C">
        <w:t>очненный</w:t>
      </w:r>
      <w:r>
        <w:t xml:space="preserve"> план </w:t>
      </w:r>
      <w:r w:rsidRPr="00104FE0">
        <w:t>по разделу 1</w:t>
      </w:r>
      <w:r>
        <w:t xml:space="preserve">000 «Социальная политика» </w:t>
      </w:r>
      <w:r w:rsidRPr="00104FE0">
        <w:t xml:space="preserve">составляет </w:t>
      </w:r>
      <w:r>
        <w:t>1 057 530,0</w:t>
      </w:r>
      <w:r w:rsidRPr="00104FE0">
        <w:t xml:space="preserve"> </w:t>
      </w:r>
      <w:r w:rsidR="006D4398">
        <w:t>тыс. рублей,</w:t>
      </w:r>
      <w:r w:rsidRPr="00104FE0">
        <w:t xml:space="preserve"> в том числе:</w:t>
      </w:r>
    </w:p>
    <w:p w:rsidR="005C3457" w:rsidRPr="001806E6" w:rsidRDefault="005C3457" w:rsidP="005C3457">
      <w:pPr>
        <w:ind w:right="-2" w:firstLine="709"/>
        <w:jc w:val="both"/>
      </w:pPr>
      <w:r w:rsidRPr="00104FE0">
        <w:t xml:space="preserve">- местный бюджет в </w:t>
      </w:r>
      <w:r w:rsidRPr="001806E6">
        <w:t xml:space="preserve">размере 166 905,3 </w:t>
      </w:r>
      <w:r w:rsidR="007E4D9C">
        <w:t>тыс. рублей</w:t>
      </w:r>
      <w:r w:rsidRPr="001806E6">
        <w:t xml:space="preserve"> </w:t>
      </w:r>
      <w:r w:rsidRPr="000374D4">
        <w:t>из них</w:t>
      </w:r>
      <w:r>
        <w:t xml:space="preserve"> программные расходы в сумме 146 772,3</w:t>
      </w:r>
      <w:r w:rsidRPr="000374D4">
        <w:t xml:space="preserve"> </w:t>
      </w:r>
      <w:r w:rsidR="006D4398">
        <w:t>тыс. рублей,</w:t>
      </w:r>
      <w:r>
        <w:t xml:space="preserve"> непрограммные в сумме </w:t>
      </w:r>
      <w:r w:rsidRPr="00052A1A">
        <w:t>20 1</w:t>
      </w:r>
      <w:r>
        <w:t xml:space="preserve">33,0 </w:t>
      </w:r>
      <w:r w:rsidR="006D4398">
        <w:t>тыс. рублей;</w:t>
      </w:r>
    </w:p>
    <w:p w:rsidR="005C3457" w:rsidRPr="001806E6" w:rsidRDefault="005C3457" w:rsidP="005C3457">
      <w:pPr>
        <w:ind w:right="-2" w:firstLine="709"/>
        <w:jc w:val="both"/>
      </w:pPr>
      <w:r w:rsidRPr="001806E6">
        <w:t xml:space="preserve">- межбюджетные трансферты в размере 890 624,9 </w:t>
      </w:r>
      <w:r w:rsidR="007E4D9C">
        <w:t>тыс. рублей</w:t>
      </w:r>
      <w:r w:rsidR="00207891">
        <w:t>.</w:t>
      </w:r>
    </w:p>
    <w:p w:rsidR="005C3457" w:rsidRDefault="005C3457" w:rsidP="005C3457">
      <w:pPr>
        <w:ind w:right="-2" w:firstLine="709"/>
        <w:jc w:val="right"/>
      </w:pPr>
      <w:r w:rsidRPr="008028C2">
        <w:t>(</w:t>
      </w:r>
      <w:r w:rsidR="007E4D9C">
        <w:t>тыс. рублей</w:t>
      </w:r>
      <w:r w:rsidRPr="008028C2">
        <w:t>)</w:t>
      </w:r>
    </w:p>
    <w:tbl>
      <w:tblPr>
        <w:tblW w:w="102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7"/>
        <w:gridCol w:w="2814"/>
        <w:gridCol w:w="1276"/>
        <w:gridCol w:w="1276"/>
        <w:gridCol w:w="1329"/>
        <w:gridCol w:w="1364"/>
        <w:gridCol w:w="1045"/>
      </w:tblGrid>
      <w:tr w:rsidR="005C3457" w:rsidRPr="007B5FE3" w:rsidTr="005C3457">
        <w:trPr>
          <w:trHeight w:val="53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B5FE3">
              <w:rPr>
                <w:b/>
                <w:bCs/>
                <w:sz w:val="20"/>
                <w:szCs w:val="20"/>
              </w:rPr>
              <w:t>Разд</w:t>
            </w:r>
            <w:proofErr w:type="spellEnd"/>
            <w:proofErr w:type="gramEnd"/>
            <w:r w:rsidRPr="007B5FE3">
              <w:rPr>
                <w:b/>
                <w:bCs/>
                <w:sz w:val="20"/>
                <w:szCs w:val="20"/>
              </w:rPr>
              <w:t>, подраздел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7B5FE3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457" w:rsidRPr="007B5FE3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7B5FE3">
              <w:rPr>
                <w:b/>
                <w:bCs/>
                <w:sz w:val="20"/>
                <w:szCs w:val="20"/>
              </w:rPr>
              <w:t>Утв. План на 2017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B5FE3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7B5FE3">
              <w:rPr>
                <w:b/>
                <w:bCs/>
                <w:sz w:val="20"/>
                <w:szCs w:val="20"/>
              </w:rPr>
              <w:t xml:space="preserve"> план на 2017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7B5FE3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7B5FE3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7B5FE3">
              <w:rPr>
                <w:b/>
                <w:bCs/>
                <w:sz w:val="20"/>
                <w:szCs w:val="20"/>
              </w:rPr>
              <w:t>исп</w:t>
            </w:r>
            <w:proofErr w:type="spellEnd"/>
            <w:r w:rsidRPr="007B5FE3">
              <w:rPr>
                <w:b/>
                <w:bCs/>
                <w:sz w:val="20"/>
                <w:szCs w:val="20"/>
              </w:rPr>
              <w:t>-я</w:t>
            </w:r>
          </w:p>
        </w:tc>
      </w:tr>
      <w:tr w:rsidR="005C3457" w:rsidRPr="007B5FE3" w:rsidTr="005C3457">
        <w:trPr>
          <w:trHeight w:val="29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7B5FE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rPr>
                <w:b/>
                <w:bCs/>
                <w:sz w:val="20"/>
                <w:szCs w:val="20"/>
              </w:rPr>
            </w:pPr>
            <w:r w:rsidRPr="007B5FE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9137FA" w:rsidRDefault="005C3457" w:rsidP="005C3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1 190 467,0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7B5FE3">
              <w:rPr>
                <w:b/>
                <w:bCs/>
                <w:sz w:val="20"/>
                <w:szCs w:val="20"/>
              </w:rPr>
              <w:t>715 318,0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7B5FE3">
              <w:rPr>
                <w:b/>
                <w:bCs/>
                <w:sz w:val="20"/>
                <w:szCs w:val="20"/>
              </w:rPr>
              <w:t>1 057 530,2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7B5FE3">
              <w:rPr>
                <w:b/>
                <w:bCs/>
                <w:sz w:val="20"/>
                <w:szCs w:val="20"/>
              </w:rPr>
              <w:t>1 053 860,0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7B5FE3">
              <w:rPr>
                <w:b/>
                <w:bCs/>
                <w:sz w:val="20"/>
                <w:szCs w:val="20"/>
              </w:rPr>
              <w:t>99,7%</w:t>
            </w:r>
          </w:p>
        </w:tc>
      </w:tr>
      <w:tr w:rsidR="005C3457" w:rsidRPr="007B5FE3" w:rsidTr="005C3457">
        <w:trPr>
          <w:trHeight w:val="26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center"/>
              <w:rPr>
                <w:sz w:val="20"/>
                <w:szCs w:val="20"/>
              </w:rPr>
            </w:pPr>
            <w:r w:rsidRPr="007B5FE3"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rPr>
                <w:sz w:val="20"/>
                <w:szCs w:val="20"/>
              </w:rPr>
            </w:pPr>
            <w:r w:rsidRPr="007B5FE3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9137FA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8 183,8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5 333,8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5 298,6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99,3%</w:t>
            </w:r>
          </w:p>
        </w:tc>
      </w:tr>
      <w:tr w:rsidR="005C3457" w:rsidRPr="007B5FE3" w:rsidTr="005C3457">
        <w:trPr>
          <w:trHeight w:val="41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center"/>
              <w:rPr>
                <w:sz w:val="20"/>
                <w:szCs w:val="20"/>
              </w:rPr>
            </w:pPr>
            <w:r w:rsidRPr="007B5FE3">
              <w:rPr>
                <w:bCs/>
                <w:sz w:val="20"/>
                <w:szCs w:val="20"/>
              </w:rPr>
              <w:lastRenderedPageBreak/>
              <w:t>1003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rPr>
                <w:sz w:val="20"/>
                <w:szCs w:val="20"/>
              </w:rPr>
            </w:pPr>
            <w:r w:rsidRPr="007B5FE3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9137FA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407 913,4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157 824,2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197 840,5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196 164,8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99,2%</w:t>
            </w:r>
          </w:p>
        </w:tc>
      </w:tr>
      <w:tr w:rsidR="005C3457" w:rsidRPr="007B5FE3" w:rsidTr="005C3457">
        <w:trPr>
          <w:trHeight w:val="26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center"/>
              <w:rPr>
                <w:sz w:val="20"/>
                <w:szCs w:val="20"/>
              </w:rPr>
            </w:pPr>
            <w:r w:rsidRPr="007B5FE3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rPr>
                <w:sz w:val="20"/>
                <w:szCs w:val="20"/>
              </w:rPr>
            </w:pPr>
            <w:r w:rsidRPr="007B5FE3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9137FA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718 583,8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482 375,1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782 008,5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781 702,7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100,0%</w:t>
            </w:r>
          </w:p>
        </w:tc>
      </w:tr>
      <w:tr w:rsidR="005C3457" w:rsidRPr="007B5FE3" w:rsidTr="005C3457">
        <w:trPr>
          <w:trHeight w:val="301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center"/>
              <w:rPr>
                <w:sz w:val="20"/>
                <w:szCs w:val="20"/>
              </w:rPr>
            </w:pPr>
            <w:r w:rsidRPr="007B5FE3">
              <w:rPr>
                <w:bCs/>
                <w:sz w:val="20"/>
                <w:szCs w:val="20"/>
              </w:rPr>
              <w:t>1006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rPr>
                <w:sz w:val="20"/>
                <w:szCs w:val="20"/>
              </w:rPr>
            </w:pPr>
            <w:r w:rsidRPr="007B5FE3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457" w:rsidRPr="009137FA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66 934,9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72 347,4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70 693,9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7B5FE3" w:rsidRDefault="005C3457" w:rsidP="005C3457">
            <w:pPr>
              <w:jc w:val="right"/>
              <w:rPr>
                <w:sz w:val="20"/>
                <w:szCs w:val="20"/>
              </w:rPr>
            </w:pPr>
            <w:r w:rsidRPr="007B5FE3">
              <w:rPr>
                <w:sz w:val="20"/>
                <w:szCs w:val="20"/>
              </w:rPr>
              <w:t>97,7%</w:t>
            </w:r>
          </w:p>
        </w:tc>
      </w:tr>
    </w:tbl>
    <w:p w:rsidR="005C3457" w:rsidRDefault="005C3457" w:rsidP="005C3457">
      <w:pPr>
        <w:ind w:right="-2"/>
      </w:pPr>
    </w:p>
    <w:p w:rsidR="005C3457" w:rsidRPr="000374D4" w:rsidRDefault="005C3457" w:rsidP="005C3457">
      <w:pPr>
        <w:ind w:right="-2" w:firstLine="709"/>
        <w:jc w:val="both"/>
      </w:pPr>
      <w:r>
        <w:t>Исполнение плана на 2017</w:t>
      </w:r>
      <w:r w:rsidRPr="000374D4">
        <w:t xml:space="preserve"> год составило </w:t>
      </w:r>
      <w:r w:rsidRPr="00052A1A">
        <w:t>1 053 860</w:t>
      </w:r>
      <w:r>
        <w:t xml:space="preserve">,0 </w:t>
      </w:r>
      <w:r w:rsidR="007E4D9C">
        <w:t>тыс. рублей</w:t>
      </w:r>
      <w:r>
        <w:t xml:space="preserve"> или 99,7</w:t>
      </w:r>
      <w:r w:rsidRPr="000374D4">
        <w:t>%, в том числе:</w:t>
      </w:r>
    </w:p>
    <w:p w:rsidR="005C3457" w:rsidRPr="00052A1A" w:rsidRDefault="005C3457" w:rsidP="005C3457">
      <w:pPr>
        <w:ind w:right="-2" w:firstLine="709"/>
        <w:jc w:val="both"/>
        <w:rPr>
          <w:color w:val="FF0000"/>
        </w:rPr>
      </w:pPr>
      <w:r>
        <w:t xml:space="preserve">- по местному </w:t>
      </w:r>
      <w:r w:rsidRPr="00052A1A">
        <w:t xml:space="preserve">бюджету – 165 131,6 </w:t>
      </w:r>
      <w:r w:rsidR="006D4398">
        <w:t>тыс. рублей,</w:t>
      </w:r>
      <w:r w:rsidRPr="00052A1A">
        <w:t xml:space="preserve"> из них по программным расходам – 145 095,2 </w:t>
      </w:r>
      <w:r w:rsidR="006D4398">
        <w:t>тыс. рублей,</w:t>
      </w:r>
      <w:r w:rsidRPr="00052A1A">
        <w:t xml:space="preserve"> по непрограммным расходам – 20 036,4 </w:t>
      </w:r>
      <w:r w:rsidR="006D4398">
        <w:t>тыс. рублей;</w:t>
      </w:r>
    </w:p>
    <w:p w:rsidR="005C3457" w:rsidRDefault="005C3457" w:rsidP="005C3457">
      <w:pPr>
        <w:ind w:right="-2" w:firstLine="709"/>
        <w:jc w:val="both"/>
      </w:pPr>
      <w:r w:rsidRPr="00052A1A">
        <w:t xml:space="preserve">- по межбюджетным трансфертам – 888 728,4 </w:t>
      </w:r>
      <w:r w:rsidR="007E4D9C">
        <w:t>тыс. рублей</w:t>
      </w:r>
      <w:r w:rsidR="00F95863">
        <w:t>.</w:t>
      </w:r>
    </w:p>
    <w:p w:rsidR="005C3457" w:rsidRPr="001E5CB7" w:rsidRDefault="005C3457" w:rsidP="005C3457">
      <w:pPr>
        <w:ind w:right="-2" w:firstLine="709"/>
        <w:jc w:val="both"/>
        <w:rPr>
          <w:color w:val="000000" w:themeColor="text1"/>
        </w:rPr>
      </w:pPr>
    </w:p>
    <w:p w:rsidR="005C3457" w:rsidRPr="001E5CB7" w:rsidRDefault="005C3457" w:rsidP="005C3457">
      <w:pPr>
        <w:spacing w:line="360" w:lineRule="auto"/>
        <w:ind w:right="-2" w:firstLine="709"/>
        <w:jc w:val="center"/>
        <w:rPr>
          <w:b/>
          <w:color w:val="000000" w:themeColor="text1"/>
        </w:rPr>
      </w:pPr>
      <w:r w:rsidRPr="001E5CB7">
        <w:rPr>
          <w:b/>
          <w:color w:val="000000" w:themeColor="text1"/>
        </w:rPr>
        <w:t>Подраздел 1001 «Пенсионное обеспечение»</w:t>
      </w:r>
    </w:p>
    <w:p w:rsidR="005C3457" w:rsidRPr="001E5CB7" w:rsidRDefault="005C3457" w:rsidP="005C3457">
      <w:pPr>
        <w:ind w:firstLine="708"/>
        <w:jc w:val="both"/>
        <w:rPr>
          <w:b/>
          <w:color w:val="000000" w:themeColor="text1"/>
          <w:u w:val="single"/>
        </w:rPr>
      </w:pPr>
      <w:proofErr w:type="gramStart"/>
      <w:r w:rsidRPr="001E5CB7">
        <w:rPr>
          <w:color w:val="000000" w:themeColor="text1"/>
        </w:rPr>
        <w:t xml:space="preserve">Пособия по социальной помощи населению План на 2017 год в целом по подразделу утвержден решением РЯГД-31-2 от 21.12.2016 г. «О бюджете городского округа «город Якутск» на 2017 год и на плановый 2018 и 2019 годов» в сумме 8 183,8 </w:t>
      </w:r>
      <w:r w:rsidR="007E4D9C">
        <w:rPr>
          <w:color w:val="000000" w:themeColor="text1"/>
        </w:rPr>
        <w:t>тыс. рублей</w:t>
      </w:r>
      <w:r w:rsidRPr="001E5CB7">
        <w:rPr>
          <w:color w:val="000000" w:themeColor="text1"/>
        </w:rPr>
        <w:t xml:space="preserve"> Уточненный план на 2016 год составил 5 333,8 </w:t>
      </w:r>
      <w:r w:rsidR="007E4D9C">
        <w:rPr>
          <w:color w:val="000000" w:themeColor="text1"/>
        </w:rPr>
        <w:t>тыс. рублей</w:t>
      </w:r>
      <w:r w:rsidRPr="001E5CB7">
        <w:rPr>
          <w:color w:val="000000" w:themeColor="text1"/>
        </w:rPr>
        <w:t xml:space="preserve"> Кассовые расходы за 2016 год составили 5</w:t>
      </w:r>
      <w:r w:rsidRPr="001E5CB7">
        <w:rPr>
          <w:color w:val="000000" w:themeColor="text1"/>
          <w:lang w:val="en-US"/>
        </w:rPr>
        <w:t> </w:t>
      </w:r>
      <w:r w:rsidRPr="001E5CB7">
        <w:rPr>
          <w:color w:val="000000" w:themeColor="text1"/>
        </w:rPr>
        <w:t xml:space="preserve">298,6 </w:t>
      </w:r>
      <w:r w:rsidR="007E4D9C">
        <w:rPr>
          <w:color w:val="000000" w:themeColor="text1"/>
        </w:rPr>
        <w:t>тыс</w:t>
      </w:r>
      <w:proofErr w:type="gramEnd"/>
      <w:r w:rsidR="007E4D9C">
        <w:rPr>
          <w:color w:val="000000" w:themeColor="text1"/>
        </w:rPr>
        <w:t>. рублей</w:t>
      </w:r>
      <w:r w:rsidRPr="001E5CB7">
        <w:rPr>
          <w:color w:val="000000" w:themeColor="text1"/>
        </w:rPr>
        <w:t xml:space="preserve"> и фактические расходы составили 5 298,6 </w:t>
      </w:r>
      <w:r w:rsidR="007E4D9C">
        <w:rPr>
          <w:color w:val="000000" w:themeColor="text1"/>
        </w:rPr>
        <w:t>тыс. рублей</w:t>
      </w:r>
      <w:r w:rsidRPr="001E5CB7">
        <w:rPr>
          <w:color w:val="000000" w:themeColor="text1"/>
        </w:rPr>
        <w:t xml:space="preserve"> из них:</w:t>
      </w:r>
    </w:p>
    <w:p w:rsidR="005C3457" w:rsidRPr="001E5CB7" w:rsidRDefault="005C3457" w:rsidP="005C3457">
      <w:pPr>
        <w:ind w:firstLine="708"/>
        <w:jc w:val="both"/>
        <w:rPr>
          <w:color w:val="000000" w:themeColor="text1"/>
        </w:rPr>
      </w:pPr>
      <w:proofErr w:type="gramStart"/>
      <w:r w:rsidRPr="001E5CB7">
        <w:rPr>
          <w:color w:val="000000" w:themeColor="text1"/>
        </w:rPr>
        <w:t xml:space="preserve">Пособия </w:t>
      </w:r>
      <w:r>
        <w:rPr>
          <w:color w:val="000000" w:themeColor="text1"/>
        </w:rPr>
        <w:t xml:space="preserve">по социальной помощи населению на сумму </w:t>
      </w:r>
      <w:r w:rsidRPr="001E5CB7">
        <w:rPr>
          <w:color w:val="000000" w:themeColor="text1"/>
        </w:rPr>
        <w:t xml:space="preserve"> 5 312,3 </w:t>
      </w:r>
      <w:r w:rsidR="007E4D9C">
        <w:rPr>
          <w:color w:val="000000" w:themeColor="text1"/>
        </w:rPr>
        <w:t>тыс. рублей</w:t>
      </w:r>
      <w:r w:rsidRPr="001E5CB7">
        <w:rPr>
          <w:color w:val="000000" w:themeColor="text1"/>
        </w:rPr>
        <w:t xml:space="preserve"> – оплата пенсии за выслугу лет в соответствии с Законом РС (Я) от 15.12.2011 г. 1012-З №909-</w:t>
      </w:r>
      <w:r w:rsidRPr="001E5CB7">
        <w:rPr>
          <w:color w:val="000000" w:themeColor="text1"/>
          <w:lang w:val="en-US"/>
        </w:rPr>
        <w:t>IY</w:t>
      </w:r>
      <w:r w:rsidRPr="001E5CB7">
        <w:rPr>
          <w:color w:val="000000" w:themeColor="text1"/>
        </w:rPr>
        <w:t xml:space="preserve"> «О пенсии за выслугу лет лицам, замещавшим муниципальные должности и должности муниципальной службы в Республике Саха (Якутия)», Положением о порядке установления, выплаты, и перерасчета пенсии за выслугу лет лицам, замещавшим муниципальные должности и</w:t>
      </w:r>
      <w:proofErr w:type="gramEnd"/>
      <w:r w:rsidRPr="001E5CB7">
        <w:rPr>
          <w:color w:val="000000" w:themeColor="text1"/>
        </w:rPr>
        <w:t xml:space="preserve"> должности муниципальной службы в городском округе «город Якутск», утвержденным РЯГД-25-4 от 29.04.2010 г. </w:t>
      </w:r>
    </w:p>
    <w:p w:rsidR="005C3457" w:rsidRPr="00C701D1" w:rsidRDefault="005C3457" w:rsidP="005C3457">
      <w:pPr>
        <w:jc w:val="both"/>
      </w:pPr>
    </w:p>
    <w:p w:rsidR="005C3457" w:rsidRPr="00E457E4" w:rsidRDefault="005C3457" w:rsidP="005C3457">
      <w:pPr>
        <w:spacing w:line="360" w:lineRule="auto"/>
        <w:ind w:right="-2" w:firstLine="709"/>
        <w:jc w:val="center"/>
        <w:rPr>
          <w:b/>
        </w:rPr>
      </w:pPr>
      <w:r w:rsidRPr="00E457E4">
        <w:rPr>
          <w:b/>
        </w:rPr>
        <w:t>Подраздел 1003 «Социальное обеспечение населения»</w:t>
      </w:r>
    </w:p>
    <w:p w:rsidR="005C3457" w:rsidRPr="00E457E4" w:rsidRDefault="005C3457" w:rsidP="005C3457">
      <w:pPr>
        <w:ind w:right="-2" w:firstLine="709"/>
        <w:jc w:val="both"/>
      </w:pPr>
      <w:r w:rsidRPr="00E457E4">
        <w:t>В составе расходов бюджета по подразделу 1003 «Социальное обеспечение населения» предусмо</w:t>
      </w:r>
      <w:r>
        <w:t>трены бюджетные ассигнования</w:t>
      </w:r>
      <w:r w:rsidRPr="00E457E4">
        <w:t xml:space="preserve">: </w:t>
      </w:r>
    </w:p>
    <w:p w:rsidR="005C3457" w:rsidRPr="00E457E4" w:rsidRDefault="005C3457" w:rsidP="005C3457">
      <w:pPr>
        <w:spacing w:after="240"/>
        <w:ind w:right="-2" w:firstLine="709"/>
        <w:jc w:val="right"/>
      </w:pPr>
      <w:r w:rsidRPr="00E457E4">
        <w:t>(</w:t>
      </w:r>
      <w:r w:rsidR="007E4D9C">
        <w:t>тыс. рублей</w:t>
      </w:r>
      <w:r w:rsidRPr="00E457E4">
        <w:t>)</w:t>
      </w:r>
    </w:p>
    <w:tbl>
      <w:tblPr>
        <w:tblW w:w="10191" w:type="dxa"/>
        <w:tblInd w:w="-5" w:type="dxa"/>
        <w:tblLook w:val="04A0" w:firstRow="1" w:lastRow="0" w:firstColumn="1" w:lastColumn="0" w:noHBand="0" w:noVBand="1"/>
      </w:tblPr>
      <w:tblGrid>
        <w:gridCol w:w="640"/>
        <w:gridCol w:w="4038"/>
        <w:gridCol w:w="1513"/>
        <w:gridCol w:w="1360"/>
        <w:gridCol w:w="1360"/>
        <w:gridCol w:w="1280"/>
      </w:tblGrid>
      <w:tr w:rsidR="005C3457" w:rsidRPr="00B33B6E" w:rsidTr="005C3457">
        <w:trPr>
          <w:trHeight w:val="51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B33B6E" w:rsidRDefault="005C3457" w:rsidP="005C3457">
            <w:pPr>
              <w:jc w:val="center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 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B33B6E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B33B6E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Утвержденный план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B33B6E" w:rsidRDefault="005C3457" w:rsidP="005C3457">
            <w:pPr>
              <w:jc w:val="center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B33B6E" w:rsidRDefault="005C3457" w:rsidP="005C3457">
            <w:pPr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B33B6E" w:rsidRDefault="005C3457" w:rsidP="005C3457">
            <w:pPr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% исполнение лимитов</w:t>
            </w:r>
          </w:p>
        </w:tc>
      </w:tr>
      <w:tr w:rsidR="005C3457" w:rsidRPr="00B33B6E" w:rsidTr="005C3457">
        <w:trPr>
          <w:trHeight w:val="9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center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B33B6E" w:rsidRDefault="005C3457" w:rsidP="005C3457">
            <w:pPr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Адресная социальная помощь семьям, имеющим 4-х и более детей, из числа малоимущих для проезда детей на общественном транспорте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6 545,9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7 451,4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6 880,9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5C3457" w:rsidRPr="00B33B6E" w:rsidTr="005C3457">
        <w:trPr>
          <w:trHeight w:val="7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center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B33B6E" w:rsidRDefault="005C3457" w:rsidP="005C3457">
            <w:pPr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Ежемесячное столичное пособие семьям, имеющим 4-х и более детей, из числа малоимущих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2 812,5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1 762,1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1 100,9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5C3457" w:rsidRPr="00B33B6E" w:rsidTr="005C3457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center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B33B6E" w:rsidRDefault="005C3457" w:rsidP="005C3457">
            <w:pPr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Льготы почетным гражданам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6 325,7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5 225,7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5 190,0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5C3457" w:rsidRPr="00B33B6E" w:rsidTr="005C3457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center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B33B6E" w:rsidRDefault="005C3457" w:rsidP="005C3457">
            <w:pPr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Денежная выплата по потере кормильца семье Ноговицына Е.Е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B33B6E" w:rsidTr="005C3457">
        <w:trPr>
          <w:trHeight w:val="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center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B33B6E" w:rsidRDefault="005C3457" w:rsidP="005C3457">
            <w:pPr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Денежная выплата гражданам внесший особый вклад в социально-экономическое развитие города (Федоров А.С.)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B33B6E" w:rsidTr="005C3457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center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B33B6E" w:rsidRDefault="005C3457" w:rsidP="005C3457">
            <w:pPr>
              <w:rPr>
                <w:color w:val="000000"/>
                <w:sz w:val="20"/>
                <w:szCs w:val="20"/>
              </w:rPr>
            </w:pPr>
            <w:r w:rsidRPr="00B33B6E">
              <w:rPr>
                <w:bCs/>
                <w:color w:val="000000"/>
                <w:sz w:val="20"/>
                <w:szCs w:val="20"/>
              </w:rPr>
              <w:t>Обеспечение жильем работников бюджетной сферы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108 554,8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57 788,3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57 788,3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B33B6E" w:rsidTr="005C345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center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B33B6E" w:rsidRDefault="005C3457" w:rsidP="005C3457">
            <w:pPr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30 000,0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122 027,9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sz w:val="20"/>
                <w:szCs w:val="20"/>
              </w:rPr>
            </w:pPr>
            <w:r w:rsidRPr="00B33B6E">
              <w:rPr>
                <w:sz w:val="20"/>
                <w:szCs w:val="20"/>
              </w:rPr>
              <w:t>121 619,4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B33B6E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5C3457" w:rsidRPr="00B33B6E" w:rsidTr="005C345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B33B6E" w:rsidRDefault="005C3457" w:rsidP="005C3457">
            <w:pPr>
              <w:rPr>
                <w:b/>
                <w:bCs/>
                <w:sz w:val="20"/>
                <w:szCs w:val="20"/>
              </w:rPr>
            </w:pPr>
            <w:r w:rsidRPr="00B33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57" w:rsidRPr="00B33B6E" w:rsidRDefault="005C3457" w:rsidP="005C3457">
            <w:pPr>
              <w:rPr>
                <w:b/>
                <w:bCs/>
                <w:sz w:val="20"/>
                <w:szCs w:val="20"/>
              </w:rPr>
            </w:pPr>
            <w:r w:rsidRPr="00B33B6E">
              <w:rPr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B33B6E" w:rsidRDefault="005C3457" w:rsidP="005C3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3B6E">
              <w:rPr>
                <w:b/>
                <w:bCs/>
                <w:color w:val="000000"/>
                <w:sz w:val="20"/>
                <w:szCs w:val="20"/>
              </w:rPr>
              <w:t>157 824,3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B33B6E" w:rsidRDefault="005C3457" w:rsidP="005C3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3B6E">
              <w:rPr>
                <w:b/>
                <w:bCs/>
                <w:color w:val="000000"/>
                <w:sz w:val="20"/>
                <w:szCs w:val="20"/>
              </w:rPr>
              <w:t>197 840,8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B33B6E" w:rsidRDefault="005C3457" w:rsidP="005C3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3B6E">
              <w:rPr>
                <w:b/>
                <w:bCs/>
                <w:color w:val="000000"/>
                <w:sz w:val="20"/>
                <w:szCs w:val="20"/>
              </w:rPr>
              <w:t>196 164,9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B33B6E" w:rsidRDefault="005C3457" w:rsidP="005C3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3B6E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</w:tbl>
    <w:p w:rsidR="005C3457" w:rsidRPr="00E457E4" w:rsidRDefault="005C3457" w:rsidP="005C3457">
      <w:pPr>
        <w:ind w:right="-2" w:firstLine="709"/>
        <w:jc w:val="both"/>
      </w:pPr>
    </w:p>
    <w:p w:rsidR="005C3457" w:rsidRDefault="005C3457" w:rsidP="005C3457">
      <w:pPr>
        <w:keepNext/>
        <w:overflowPunct w:val="0"/>
        <w:autoSpaceDE w:val="0"/>
        <w:autoSpaceDN w:val="0"/>
        <w:adjustRightInd w:val="0"/>
        <w:ind w:right="141" w:firstLine="567"/>
        <w:jc w:val="center"/>
        <w:outlineLvl w:val="2"/>
        <w:rPr>
          <w:b/>
          <w:bCs/>
        </w:rPr>
      </w:pPr>
      <w:bookmarkStart w:id="801" w:name="_Toc511045085"/>
      <w:r w:rsidRPr="00476611">
        <w:rPr>
          <w:b/>
          <w:bCs/>
        </w:rPr>
        <w:lastRenderedPageBreak/>
        <w:t>Подраздел 1004 «Охрана семьи и детства»</w:t>
      </w:r>
      <w:bookmarkEnd w:id="801"/>
    </w:p>
    <w:p w:rsidR="005C3457" w:rsidRPr="000374D4" w:rsidRDefault="005C3457" w:rsidP="005C3457">
      <w:pPr>
        <w:spacing w:after="240"/>
        <w:ind w:right="-2" w:firstLine="709"/>
        <w:jc w:val="right"/>
      </w:pPr>
      <w:r w:rsidRPr="000374D4">
        <w:t>(</w:t>
      </w:r>
      <w:r w:rsidR="007E4D9C">
        <w:t>тыс. рублей</w:t>
      </w:r>
      <w:r w:rsidRPr="000374D4">
        <w:t>)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0"/>
        <w:gridCol w:w="4158"/>
        <w:gridCol w:w="1276"/>
        <w:gridCol w:w="1276"/>
        <w:gridCol w:w="1312"/>
        <w:gridCol w:w="956"/>
      </w:tblGrid>
      <w:tr w:rsidR="005C3457" w:rsidRPr="00FF0D7B" w:rsidTr="005C3457">
        <w:trPr>
          <w:trHeight w:val="51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FF0D7B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FF0D7B">
              <w:rPr>
                <w:b/>
                <w:bCs/>
                <w:sz w:val="20"/>
                <w:szCs w:val="20"/>
              </w:rPr>
              <w:t>Утв. план 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FF0D7B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FF0D7B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FF0D7B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F0D7B">
              <w:rPr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5C3457" w:rsidRPr="00FF0D7B" w:rsidTr="005C345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3 320,8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3 404,1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3 385,2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5C3457" w:rsidRPr="00FF0D7B" w:rsidTr="005C345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3 734,3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3 734,3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FF0D7B" w:rsidTr="005C345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18 395,0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18 395,0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18 173,6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5C3457" w:rsidRPr="00FF0D7B" w:rsidTr="005C3457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Выполнение отдельных государственных полномочий по выплате ежемесячной компенсационной выплаты на содержание одного ребенка в семье опекуна (попечителя),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169 849,6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177 807,5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177 807,5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FF0D7B" w:rsidTr="005C345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Выполнение отдельных государственных полномочий по выплате ежемесячного денежного вознаграждения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5 809,5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5 809,5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5 809,5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FF0D7B" w:rsidTr="005C345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Выполнение отдельных государственных полномочий по выплате ежемесячного денежного вознаграждения патронатному воспитателю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330,6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390,6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390,6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FF0D7B" w:rsidTr="005C3457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Выполнение отдельных государственных полномочий по выплате единовременной дополнительной выплаты на каждого ребенка, принятого в семью опекуна (попечителя), в приемную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3 083,2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3 457,4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3 391,8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5C3457" w:rsidRPr="00FF0D7B" w:rsidTr="005C3457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Выполнение отдельных государственных полномочий на бесплатный проезд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5 321,6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5 321,6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5 321,6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FF0D7B" w:rsidTr="005C345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Выполнение отдельных государственных полномочий на 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5 320,5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5 320,5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5 320,5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FF0D7B" w:rsidTr="005C3457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76 662,9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102 000,0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102 000,0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FF0D7B" w:rsidTr="005C345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Выполнение отдельных государственных полномочий на финансирование организаций для детей-сирот и детей, оставшихся без попечения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61 786,0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63 218,1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63 218,1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FF0D7B" w:rsidTr="005C345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Субвенция, предоставляемая в 2017 году муниципальным образованиям на обеспечение жильем детей-сирот и детей, оставшихся без попечения родителей (ГБ)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128 395,4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281 250,3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281 250,3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FF0D7B" w:rsidTr="005C345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Субвенция, предоставляемая в 2017 году муниципальным образованием на обеспечение жильем детей-сирот и детей, оставшихся без попечения родителей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111 899,8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sz w:val="20"/>
                <w:szCs w:val="20"/>
              </w:rPr>
            </w:pPr>
            <w:r w:rsidRPr="00FF0D7B">
              <w:rPr>
                <w:sz w:val="20"/>
                <w:szCs w:val="20"/>
              </w:rPr>
              <w:t>111 899,8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457" w:rsidRPr="00FF0D7B" w:rsidTr="005C345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FF0D7B" w:rsidRDefault="005C3457" w:rsidP="005C3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FF0D7B" w:rsidRDefault="005C3457" w:rsidP="005C3457">
            <w:pPr>
              <w:rPr>
                <w:color w:val="000000"/>
                <w:sz w:val="20"/>
                <w:szCs w:val="20"/>
              </w:rPr>
            </w:pPr>
            <w:r w:rsidRPr="00FF0D7B">
              <w:rPr>
                <w:color w:val="000000"/>
                <w:sz w:val="20"/>
                <w:szCs w:val="20"/>
              </w:rPr>
              <w:t> </w:t>
            </w:r>
            <w:r w:rsidRPr="00FF0D7B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FF0D7B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FF0D7B">
              <w:rPr>
                <w:b/>
                <w:bCs/>
                <w:sz w:val="20"/>
                <w:szCs w:val="20"/>
              </w:rPr>
              <w:t>482 375,1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FF0D7B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FF0D7B">
              <w:rPr>
                <w:b/>
                <w:bCs/>
                <w:sz w:val="20"/>
                <w:szCs w:val="20"/>
              </w:rPr>
              <w:t>782 008,7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FF0D7B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FF0D7B">
              <w:rPr>
                <w:b/>
                <w:bCs/>
                <w:sz w:val="20"/>
                <w:szCs w:val="20"/>
              </w:rPr>
              <w:t>781 702,8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FF0D7B" w:rsidRDefault="005C3457" w:rsidP="005C3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</w:tbl>
    <w:p w:rsidR="005C3457" w:rsidRPr="0095743D" w:rsidRDefault="005C3457" w:rsidP="005C3457">
      <w:pPr>
        <w:ind w:right="-2" w:firstLine="709"/>
        <w:jc w:val="both"/>
        <w:rPr>
          <w:color w:val="FF0000"/>
          <w:sz w:val="20"/>
          <w:szCs w:val="20"/>
        </w:rPr>
      </w:pPr>
    </w:p>
    <w:p w:rsidR="005C3457" w:rsidRPr="00D07F49" w:rsidRDefault="005C3457" w:rsidP="005C3457">
      <w:pPr>
        <w:ind w:firstLine="720"/>
        <w:jc w:val="both"/>
      </w:pPr>
      <w:r w:rsidRPr="002A3F19">
        <w:t>По подразделу 1004 «Охрана семьи и детства» уточненный план на 201</w:t>
      </w:r>
      <w:r>
        <w:t>7</w:t>
      </w:r>
      <w:r w:rsidRPr="002A3F19">
        <w:t xml:space="preserve"> год составляет </w:t>
      </w:r>
      <w:r>
        <w:t>782 008,7</w:t>
      </w:r>
      <w:r w:rsidRPr="002A3F19">
        <w:t xml:space="preserve"> </w:t>
      </w:r>
      <w:r w:rsidR="006D4398">
        <w:t>тыс. рублей,</w:t>
      </w:r>
      <w:r w:rsidRPr="002A3F19">
        <w:t xml:space="preserve"> исполнено </w:t>
      </w:r>
      <w:r>
        <w:rPr>
          <w:color w:val="000000"/>
        </w:rPr>
        <w:t>781 708,8</w:t>
      </w:r>
      <w:r>
        <w:rPr>
          <w:color w:val="000000"/>
          <w:sz w:val="20"/>
          <w:szCs w:val="20"/>
        </w:rPr>
        <w:t xml:space="preserve"> </w:t>
      </w:r>
      <w:r w:rsidR="007E4D9C">
        <w:t>тыс. рублей</w:t>
      </w:r>
      <w:r w:rsidRPr="002A3F19">
        <w:t xml:space="preserve"> или </w:t>
      </w:r>
      <w:r>
        <w:t>99,9%.</w:t>
      </w:r>
    </w:p>
    <w:p w:rsidR="005C3457" w:rsidRDefault="005C3457" w:rsidP="005C3457">
      <w:pPr>
        <w:tabs>
          <w:tab w:val="left" w:pos="993"/>
          <w:tab w:val="left" w:pos="1134"/>
        </w:tabs>
        <w:jc w:val="both"/>
      </w:pPr>
    </w:p>
    <w:p w:rsidR="005C3457" w:rsidRPr="001760A6" w:rsidRDefault="005C3457" w:rsidP="005C3457">
      <w:pPr>
        <w:pStyle w:val="af"/>
        <w:overflowPunct w:val="0"/>
        <w:autoSpaceDE w:val="0"/>
        <w:autoSpaceDN w:val="0"/>
        <w:adjustRightInd w:val="0"/>
        <w:spacing w:after="0"/>
        <w:ind w:left="1286" w:right="141"/>
        <w:rPr>
          <w:b/>
        </w:rPr>
      </w:pPr>
      <w:r w:rsidRPr="001760A6">
        <w:rPr>
          <w:b/>
        </w:rPr>
        <w:t xml:space="preserve">Подраздел 1006 </w:t>
      </w:r>
      <w:r>
        <w:rPr>
          <w:b/>
        </w:rPr>
        <w:t>«</w:t>
      </w:r>
      <w:r w:rsidRPr="001760A6">
        <w:rPr>
          <w:b/>
        </w:rPr>
        <w:t>Другие вопросы в области социальной политики</w:t>
      </w:r>
      <w:r>
        <w:rPr>
          <w:b/>
        </w:rPr>
        <w:t>»</w:t>
      </w:r>
    </w:p>
    <w:p w:rsidR="005C3457" w:rsidRDefault="005C3457" w:rsidP="005C3457">
      <w:pPr>
        <w:pStyle w:val="af"/>
        <w:jc w:val="right"/>
      </w:pPr>
      <w:r>
        <w:t>(</w:t>
      </w:r>
      <w:r w:rsidR="007E4D9C">
        <w:t>тыс. рублей</w:t>
      </w:r>
      <w:r>
        <w:t>)</w:t>
      </w:r>
    </w:p>
    <w:tbl>
      <w:tblPr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0"/>
        <w:gridCol w:w="4180"/>
        <w:gridCol w:w="1256"/>
        <w:gridCol w:w="1276"/>
        <w:gridCol w:w="1133"/>
        <w:gridCol w:w="850"/>
      </w:tblGrid>
      <w:tr w:rsidR="005C3457" w:rsidRPr="002C40A8" w:rsidTr="005C3457">
        <w:trPr>
          <w:trHeight w:val="51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40A8">
              <w:rPr>
                <w:b/>
                <w:bCs/>
                <w:sz w:val="20"/>
                <w:szCs w:val="20"/>
              </w:rPr>
              <w:t> 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0A8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0A8">
              <w:rPr>
                <w:b/>
                <w:bCs/>
                <w:color w:val="000000"/>
                <w:sz w:val="20"/>
                <w:szCs w:val="20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0A8">
              <w:rPr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0A8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0A8"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C40A8">
              <w:rPr>
                <w:b/>
                <w:bCs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5C3457" w:rsidRPr="002C40A8" w:rsidTr="005C345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bookmarkStart w:id="802" w:name="_Toc511045086"/>
            <w:r w:rsidRPr="002C40A8">
              <w:rPr>
                <w:sz w:val="20"/>
                <w:szCs w:val="20"/>
              </w:rPr>
              <w:t>1.</w:t>
            </w:r>
            <w:bookmarkEnd w:id="802"/>
            <w:r w:rsidRPr="002C40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0"/>
              <w:rPr>
                <w:b/>
                <w:bCs/>
                <w:sz w:val="20"/>
                <w:szCs w:val="20"/>
              </w:rPr>
            </w:pPr>
            <w:bookmarkStart w:id="803" w:name="_Toc511045087"/>
            <w:r w:rsidRPr="002C40A8">
              <w:rPr>
                <w:b/>
                <w:bCs/>
                <w:sz w:val="20"/>
                <w:szCs w:val="20"/>
              </w:rPr>
              <w:t>Муниципальная программа "Социальная поддержка и содействие занятости населения города Якутска на 2013-2019 годы"</w:t>
            </w:r>
            <w:bookmarkEnd w:id="803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04" w:name="_Toc511045088"/>
            <w:r w:rsidRPr="002C40A8">
              <w:rPr>
                <w:b/>
                <w:bCs/>
                <w:sz w:val="20"/>
                <w:szCs w:val="20"/>
              </w:rPr>
              <w:t>27 548,6</w:t>
            </w:r>
            <w:bookmarkEnd w:id="80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05" w:name="_Toc511045089"/>
            <w:r w:rsidRPr="002C40A8">
              <w:rPr>
                <w:b/>
                <w:bCs/>
                <w:sz w:val="20"/>
                <w:szCs w:val="20"/>
              </w:rPr>
              <w:t>26 798,6</w:t>
            </w:r>
            <w:bookmarkEnd w:id="805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06" w:name="_Toc511045090"/>
            <w:r w:rsidRPr="002C40A8">
              <w:rPr>
                <w:b/>
                <w:bCs/>
                <w:sz w:val="20"/>
                <w:szCs w:val="20"/>
              </w:rPr>
              <w:t>26 514,1</w:t>
            </w:r>
            <w:bookmarkEnd w:id="806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07" w:name="_Toc511045091"/>
            <w:r w:rsidRPr="002C40A8">
              <w:rPr>
                <w:b/>
                <w:bCs/>
                <w:sz w:val="20"/>
                <w:szCs w:val="20"/>
              </w:rPr>
              <w:t>98,9</w:t>
            </w:r>
            <w:bookmarkEnd w:id="807"/>
          </w:p>
        </w:tc>
      </w:tr>
      <w:tr w:rsidR="005C3457" w:rsidRPr="002C40A8" w:rsidTr="005C34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1.1.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Мероприятия в области социальной поддержки населения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22 701,0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21 951,0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21 719,8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98,9</w:t>
            </w:r>
          </w:p>
        </w:tc>
      </w:tr>
      <w:tr w:rsidR="005C3457" w:rsidRPr="002C40A8" w:rsidTr="005C345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Мероприятия в области содействия занятости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4 847,6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4 847,6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4 794,3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98,9</w:t>
            </w:r>
          </w:p>
        </w:tc>
      </w:tr>
      <w:tr w:rsidR="005C3457" w:rsidRPr="002C40A8" w:rsidTr="005C345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bookmarkStart w:id="808" w:name="_Toc511045092"/>
            <w:r w:rsidRPr="002C40A8">
              <w:rPr>
                <w:sz w:val="20"/>
                <w:szCs w:val="20"/>
              </w:rPr>
              <w:t>2.</w:t>
            </w:r>
            <w:bookmarkEnd w:id="808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0"/>
              <w:rPr>
                <w:b/>
                <w:bCs/>
                <w:sz w:val="20"/>
                <w:szCs w:val="20"/>
              </w:rPr>
            </w:pPr>
            <w:bookmarkStart w:id="809" w:name="_Toc511045093"/>
            <w:r w:rsidRPr="002C40A8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2C40A8">
              <w:rPr>
                <w:b/>
                <w:bCs/>
                <w:sz w:val="20"/>
                <w:szCs w:val="20"/>
              </w:rPr>
              <w:t>Молодежь</w:t>
            </w:r>
            <w:proofErr w:type="gramStart"/>
            <w:r w:rsidRPr="002C40A8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2C40A8">
              <w:rPr>
                <w:b/>
                <w:bCs/>
                <w:sz w:val="20"/>
                <w:szCs w:val="20"/>
              </w:rPr>
              <w:t>емья.Спорт.Здоровый</w:t>
            </w:r>
            <w:proofErr w:type="spellEnd"/>
            <w:r w:rsidRPr="002C40A8">
              <w:rPr>
                <w:b/>
                <w:bCs/>
                <w:sz w:val="20"/>
                <w:szCs w:val="20"/>
              </w:rPr>
              <w:t xml:space="preserve"> город на 2013-2019 годы"</w:t>
            </w:r>
            <w:bookmarkEnd w:id="809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10" w:name="_Toc511045094"/>
            <w:r w:rsidRPr="002C40A8">
              <w:rPr>
                <w:b/>
                <w:bCs/>
                <w:sz w:val="20"/>
                <w:szCs w:val="20"/>
              </w:rPr>
              <w:t>19 170,0</w:t>
            </w:r>
            <w:bookmarkEnd w:id="81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11" w:name="_Toc511045095"/>
            <w:r w:rsidRPr="002C40A8">
              <w:rPr>
                <w:b/>
                <w:bCs/>
                <w:sz w:val="20"/>
                <w:szCs w:val="20"/>
              </w:rPr>
              <w:t>15 873,0</w:t>
            </w:r>
            <w:bookmarkEnd w:id="811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12" w:name="_Toc511045096"/>
            <w:r w:rsidRPr="002C40A8">
              <w:rPr>
                <w:b/>
                <w:bCs/>
                <w:sz w:val="20"/>
                <w:szCs w:val="20"/>
              </w:rPr>
              <w:t>15 711,9</w:t>
            </w:r>
            <w:bookmarkEnd w:id="81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13" w:name="_Toc511045097"/>
            <w:r w:rsidRPr="002C40A8">
              <w:rPr>
                <w:b/>
                <w:bCs/>
                <w:sz w:val="20"/>
                <w:szCs w:val="20"/>
              </w:rPr>
              <w:t>99,0</w:t>
            </w:r>
            <w:bookmarkEnd w:id="813"/>
          </w:p>
        </w:tc>
      </w:tr>
      <w:tr w:rsidR="005C3457" w:rsidRPr="002C40A8" w:rsidTr="005C34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Мероприятия по подпрограмме "Здоровый город"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11 591,3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9 043,5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8 882,4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98,2</w:t>
            </w:r>
          </w:p>
        </w:tc>
      </w:tr>
      <w:tr w:rsidR="005C3457" w:rsidRPr="002C40A8" w:rsidTr="005C34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7 578,7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6 829,5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6 829,5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100,0</w:t>
            </w:r>
          </w:p>
        </w:tc>
      </w:tr>
      <w:tr w:rsidR="005C3457" w:rsidRPr="002C40A8" w:rsidTr="005C3457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bookmarkStart w:id="814" w:name="_Toc511045098"/>
            <w:r w:rsidRPr="002C40A8">
              <w:rPr>
                <w:sz w:val="20"/>
                <w:szCs w:val="20"/>
              </w:rPr>
              <w:t>3.</w:t>
            </w:r>
            <w:bookmarkEnd w:id="814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0"/>
              <w:rPr>
                <w:b/>
                <w:bCs/>
                <w:sz w:val="20"/>
                <w:szCs w:val="20"/>
              </w:rPr>
            </w:pPr>
            <w:bookmarkStart w:id="815" w:name="_Toc511045099"/>
            <w:r w:rsidRPr="002C40A8">
              <w:rPr>
                <w:b/>
                <w:bCs/>
                <w:sz w:val="20"/>
                <w:szCs w:val="20"/>
              </w:rPr>
              <w:t>Муниципальная программа "Комплексное развитие социальной инфраструктуры городского округа "город Якутск" на 2017-2032 года"</w:t>
            </w:r>
            <w:bookmarkEnd w:id="815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16" w:name="_Toc511045100"/>
            <w:r w:rsidRPr="002C40A8">
              <w:rPr>
                <w:b/>
                <w:bCs/>
                <w:sz w:val="20"/>
                <w:szCs w:val="20"/>
              </w:rPr>
              <w:t>5 287,5</w:t>
            </w:r>
            <w:bookmarkEnd w:id="81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17" w:name="_Toc511045101"/>
            <w:r w:rsidRPr="002C40A8">
              <w:rPr>
                <w:b/>
                <w:bCs/>
                <w:sz w:val="20"/>
                <w:szCs w:val="20"/>
              </w:rPr>
              <w:t>6 220,8</w:t>
            </w:r>
            <w:bookmarkEnd w:id="817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18" w:name="_Toc511045102"/>
            <w:r w:rsidRPr="002C40A8">
              <w:rPr>
                <w:b/>
                <w:bCs/>
                <w:sz w:val="20"/>
                <w:szCs w:val="20"/>
              </w:rPr>
              <w:t>6 220,8</w:t>
            </w:r>
            <w:bookmarkEnd w:id="818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19" w:name="_Toc511045103"/>
            <w:r w:rsidRPr="002C40A8">
              <w:rPr>
                <w:b/>
                <w:bCs/>
                <w:sz w:val="20"/>
                <w:szCs w:val="20"/>
              </w:rPr>
              <w:t>100,0</w:t>
            </w:r>
            <w:bookmarkEnd w:id="819"/>
          </w:p>
        </w:tc>
      </w:tr>
      <w:tr w:rsidR="005C3457" w:rsidRPr="002C40A8" w:rsidTr="005C345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3.1.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Строительство пандусов, установка подъемников, разработка проектно-сметной документации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5 287,5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6 220,8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6 220,8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100,0</w:t>
            </w:r>
          </w:p>
        </w:tc>
      </w:tr>
      <w:tr w:rsidR="005C3457" w:rsidRPr="002C40A8" w:rsidTr="005C345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0"/>
              <w:rPr>
                <w:sz w:val="20"/>
                <w:szCs w:val="20"/>
              </w:rPr>
            </w:pPr>
            <w:bookmarkStart w:id="820" w:name="_Toc511045104"/>
            <w:r w:rsidRPr="002C40A8">
              <w:rPr>
                <w:sz w:val="20"/>
                <w:szCs w:val="20"/>
              </w:rPr>
              <w:t>4.</w:t>
            </w:r>
            <w:bookmarkEnd w:id="820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0"/>
              <w:rPr>
                <w:b/>
                <w:bCs/>
                <w:sz w:val="20"/>
                <w:szCs w:val="20"/>
              </w:rPr>
            </w:pPr>
            <w:bookmarkStart w:id="821" w:name="_Toc511045105"/>
            <w:r w:rsidRPr="002C40A8">
              <w:rPr>
                <w:b/>
                <w:bCs/>
                <w:sz w:val="20"/>
                <w:szCs w:val="20"/>
              </w:rPr>
              <w:t>Непрограммные расходы</w:t>
            </w:r>
            <w:bookmarkEnd w:id="821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22" w:name="_Toc511045106"/>
            <w:r w:rsidRPr="002C40A8">
              <w:rPr>
                <w:b/>
                <w:bCs/>
                <w:sz w:val="20"/>
                <w:szCs w:val="20"/>
              </w:rPr>
              <w:t>5 012,3</w:t>
            </w:r>
            <w:bookmarkEnd w:id="82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23" w:name="_Toc511045107"/>
            <w:r w:rsidRPr="002C40A8">
              <w:rPr>
                <w:b/>
                <w:bCs/>
                <w:sz w:val="20"/>
                <w:szCs w:val="20"/>
              </w:rPr>
              <w:t>6 366,4</w:t>
            </w:r>
            <w:bookmarkEnd w:id="823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24" w:name="_Toc511045108"/>
            <w:r w:rsidRPr="002C40A8">
              <w:rPr>
                <w:b/>
                <w:bCs/>
                <w:sz w:val="20"/>
                <w:szCs w:val="20"/>
              </w:rPr>
              <w:t>6 340,8</w:t>
            </w:r>
            <w:bookmarkEnd w:id="82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bookmarkStart w:id="825" w:name="_Toc511045109"/>
            <w:r w:rsidRPr="002C40A8">
              <w:rPr>
                <w:b/>
                <w:bCs/>
                <w:sz w:val="20"/>
                <w:szCs w:val="20"/>
              </w:rPr>
              <w:t>99,6</w:t>
            </w:r>
            <w:bookmarkEnd w:id="825"/>
          </w:p>
        </w:tc>
      </w:tr>
      <w:tr w:rsidR="005C3457" w:rsidRPr="002C40A8" w:rsidTr="005C3457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4.1.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Возмещение расходов на оплату проезда и провоза багажа гражданам, выезжающим за пределы РС (Я) в связи с переездом к новому месту жительства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2 662,3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1 888,2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1 862,6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98,6</w:t>
            </w:r>
          </w:p>
        </w:tc>
      </w:tr>
      <w:tr w:rsidR="005C3457" w:rsidRPr="002C40A8" w:rsidTr="005C34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4.2.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Расходы в области социального обеспечения населения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2 350,0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2 350,0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100,0</w:t>
            </w:r>
          </w:p>
        </w:tc>
      </w:tr>
      <w:tr w:rsidR="005C3457" w:rsidRPr="002C40A8" w:rsidTr="005C34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4.3.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Мероприятия по реализации проекта "Народный бюджет"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2 128,2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2 128,2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100,0</w:t>
            </w:r>
          </w:p>
        </w:tc>
      </w:tr>
      <w:tr w:rsidR="005C3457" w:rsidRPr="002C40A8" w:rsidTr="005C345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1"/>
              <w:rPr>
                <w:sz w:val="20"/>
                <w:szCs w:val="20"/>
              </w:rPr>
            </w:pPr>
            <w:bookmarkStart w:id="826" w:name="_Toc511045110"/>
            <w:r w:rsidRPr="002C40A8">
              <w:rPr>
                <w:sz w:val="20"/>
                <w:szCs w:val="20"/>
              </w:rPr>
              <w:t>5.</w:t>
            </w:r>
            <w:bookmarkEnd w:id="826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1"/>
              <w:rPr>
                <w:b/>
                <w:bCs/>
                <w:sz w:val="20"/>
                <w:szCs w:val="20"/>
              </w:rPr>
            </w:pPr>
            <w:bookmarkStart w:id="827" w:name="_Toc511045111"/>
            <w:r w:rsidRPr="002C40A8">
              <w:rPr>
                <w:b/>
                <w:bCs/>
                <w:sz w:val="20"/>
                <w:szCs w:val="20"/>
              </w:rPr>
              <w:t>Межбюджетные трансферты</w:t>
            </w:r>
            <w:bookmarkEnd w:id="827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bookmarkStart w:id="828" w:name="_Toc511045112"/>
            <w:r w:rsidRPr="002C40A8">
              <w:rPr>
                <w:b/>
                <w:bCs/>
                <w:sz w:val="20"/>
                <w:szCs w:val="20"/>
              </w:rPr>
              <w:t>9 916,5</w:t>
            </w:r>
            <w:bookmarkEnd w:id="828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bookmarkStart w:id="829" w:name="_Toc511045113"/>
            <w:r w:rsidRPr="002C40A8">
              <w:rPr>
                <w:b/>
                <w:bCs/>
                <w:sz w:val="20"/>
                <w:szCs w:val="20"/>
              </w:rPr>
              <w:t>10 014,9</w:t>
            </w:r>
            <w:bookmarkEnd w:id="829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bookmarkStart w:id="830" w:name="_Toc511045114"/>
            <w:r w:rsidRPr="002C40A8">
              <w:rPr>
                <w:b/>
                <w:bCs/>
                <w:sz w:val="20"/>
                <w:szCs w:val="20"/>
              </w:rPr>
              <w:t>8 855,9</w:t>
            </w:r>
            <w:bookmarkEnd w:id="83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bookmarkStart w:id="831" w:name="_Toc511045115"/>
            <w:r w:rsidRPr="002C40A8">
              <w:rPr>
                <w:b/>
                <w:bCs/>
                <w:sz w:val="20"/>
                <w:szCs w:val="20"/>
              </w:rPr>
              <w:t>88,4</w:t>
            </w:r>
            <w:bookmarkEnd w:id="831"/>
          </w:p>
        </w:tc>
      </w:tr>
      <w:tr w:rsidR="005C3457" w:rsidRPr="002C40A8" w:rsidTr="005C3457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5.1.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5 942,1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5 945,8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4 993,6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outlineLvl w:val="6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84,0</w:t>
            </w:r>
          </w:p>
        </w:tc>
      </w:tr>
      <w:tr w:rsidR="005C3457" w:rsidRPr="002C40A8" w:rsidTr="005C34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5.2.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Выполнение отдельных государственных полномочий в области охраны труда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3 520,6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3 520,6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3 512,5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99,8</w:t>
            </w:r>
          </w:p>
        </w:tc>
      </w:tr>
      <w:tr w:rsidR="005C3457" w:rsidRPr="002C40A8" w:rsidTr="005C3457">
        <w:trPr>
          <w:trHeight w:val="17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548,5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349,8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63,8</w:t>
            </w:r>
          </w:p>
        </w:tc>
      </w:tr>
      <w:tr w:rsidR="005C3457" w:rsidRPr="002C40A8" w:rsidTr="005C3457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6.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2C40A8" w:rsidRDefault="005C3457" w:rsidP="005C3457">
            <w:pPr>
              <w:rPr>
                <w:b/>
                <w:bCs/>
                <w:sz w:val="20"/>
                <w:szCs w:val="20"/>
              </w:rPr>
            </w:pPr>
            <w:r w:rsidRPr="002C40A8">
              <w:rPr>
                <w:b/>
                <w:bCs/>
                <w:sz w:val="20"/>
                <w:szCs w:val="20"/>
              </w:rPr>
              <w:t>Реализация мероприятий по обеспечению доступности приоритетных сферах жизнедеятельности для инвалидов и других маломобильных групп населения (ГБ)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2C40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2C40A8">
              <w:rPr>
                <w:b/>
                <w:bCs/>
                <w:sz w:val="20"/>
                <w:szCs w:val="20"/>
              </w:rPr>
              <w:t>7 073,6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2C40A8">
              <w:rPr>
                <w:b/>
                <w:bCs/>
                <w:sz w:val="20"/>
                <w:szCs w:val="20"/>
              </w:rPr>
              <w:t>7 050,4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2C40A8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5C3457" w:rsidRPr="002C40A8" w:rsidTr="005C3457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6.1.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2C40A8" w:rsidRDefault="005C3457" w:rsidP="005C3457">
            <w:pPr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субсидия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6 573,6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6 550,4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99,6</w:t>
            </w:r>
          </w:p>
        </w:tc>
      </w:tr>
      <w:tr w:rsidR="005C3457" w:rsidRPr="002C40A8" w:rsidTr="005C3457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6.2.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2C40A8" w:rsidRDefault="005C3457" w:rsidP="005C3457">
            <w:pPr>
              <w:rPr>
                <w:sz w:val="20"/>
                <w:szCs w:val="20"/>
              </w:rPr>
            </w:pPr>
            <w:proofErr w:type="spellStart"/>
            <w:r w:rsidRPr="002C40A8">
              <w:rPr>
                <w:sz w:val="20"/>
                <w:szCs w:val="20"/>
              </w:rPr>
              <w:t>Софинансирование</w:t>
            </w:r>
            <w:proofErr w:type="spellEnd"/>
            <w:r w:rsidRPr="002C40A8">
              <w:rPr>
                <w:sz w:val="20"/>
                <w:szCs w:val="20"/>
              </w:rPr>
              <w:t xml:space="preserve"> муниципальных программ по созданию доступной среды жизнедеятельности для инвалидов и других маломобильных групп населения (за счет средств МБ)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100,0</w:t>
            </w:r>
          </w:p>
        </w:tc>
      </w:tr>
      <w:tr w:rsidR="005C3457" w:rsidRPr="002C40A8" w:rsidTr="005C345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57" w:rsidRPr="002C40A8" w:rsidRDefault="005C3457" w:rsidP="005C3457">
            <w:pPr>
              <w:jc w:val="center"/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2C40A8" w:rsidRDefault="005C3457" w:rsidP="005C3457">
            <w:pPr>
              <w:rPr>
                <w:sz w:val="20"/>
                <w:szCs w:val="20"/>
              </w:rPr>
            </w:pPr>
            <w:r w:rsidRPr="002C40A8">
              <w:rPr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2C40A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2C40A8">
              <w:rPr>
                <w:b/>
                <w:bCs/>
                <w:sz w:val="20"/>
                <w:szCs w:val="20"/>
              </w:rPr>
              <w:t>66 934,9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2C40A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2C40A8">
              <w:rPr>
                <w:b/>
                <w:bCs/>
                <w:sz w:val="20"/>
                <w:szCs w:val="20"/>
              </w:rPr>
              <w:t>72 347,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7" w:rsidRPr="002C40A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2C40A8">
              <w:rPr>
                <w:b/>
                <w:bCs/>
                <w:sz w:val="20"/>
                <w:szCs w:val="20"/>
              </w:rPr>
              <w:t>70 693,9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57" w:rsidRPr="002C40A8" w:rsidRDefault="005C3457" w:rsidP="005C3457">
            <w:pPr>
              <w:jc w:val="right"/>
              <w:rPr>
                <w:b/>
                <w:bCs/>
                <w:sz w:val="20"/>
                <w:szCs w:val="20"/>
              </w:rPr>
            </w:pPr>
            <w:r w:rsidRPr="002C40A8">
              <w:rPr>
                <w:b/>
                <w:bCs/>
                <w:sz w:val="20"/>
                <w:szCs w:val="20"/>
              </w:rPr>
              <w:t>97,7</w:t>
            </w:r>
          </w:p>
        </w:tc>
      </w:tr>
    </w:tbl>
    <w:p w:rsidR="005C3457" w:rsidRPr="00E3023A" w:rsidRDefault="005C3457" w:rsidP="005C3457">
      <w:pPr>
        <w:ind w:right="-1" w:firstLine="709"/>
        <w:jc w:val="both"/>
      </w:pPr>
      <w:r w:rsidRPr="00E3023A">
        <w:t xml:space="preserve">По разделу </w:t>
      </w:r>
      <w:r w:rsidRPr="0056166D">
        <w:t>1006</w:t>
      </w:r>
      <w:r w:rsidRPr="00E3023A">
        <w:t xml:space="preserve"> «Другие вопросы в области социальной политики» уточненный план на 201</w:t>
      </w:r>
      <w:r>
        <w:t>6</w:t>
      </w:r>
      <w:r w:rsidRPr="00E3023A">
        <w:t xml:space="preserve"> год составляет </w:t>
      </w:r>
      <w:r>
        <w:t>72 347,4</w:t>
      </w:r>
      <w:r w:rsidRPr="00E3023A">
        <w:t xml:space="preserve"> </w:t>
      </w:r>
      <w:r w:rsidR="006D4398">
        <w:t>тыс. рублей,</w:t>
      </w:r>
      <w:r w:rsidRPr="00E3023A">
        <w:t xml:space="preserve"> исполнено </w:t>
      </w:r>
      <w:r>
        <w:t>70 693,9</w:t>
      </w:r>
      <w:r w:rsidRPr="00E3023A">
        <w:t xml:space="preserve"> </w:t>
      </w:r>
      <w:r w:rsidR="007E4D9C">
        <w:t>тыс. рублей</w:t>
      </w:r>
      <w:r w:rsidRPr="00E3023A">
        <w:t xml:space="preserve"> или </w:t>
      </w:r>
      <w:r>
        <w:t>97,7</w:t>
      </w:r>
      <w:r w:rsidRPr="00E3023A">
        <w:t>%.</w:t>
      </w:r>
    </w:p>
    <w:p w:rsidR="005C3457" w:rsidRPr="0052772C" w:rsidRDefault="005C3457" w:rsidP="005C3457">
      <w:pPr>
        <w:ind w:right="-1" w:firstLine="709"/>
        <w:jc w:val="both"/>
        <w:rPr>
          <w:color w:val="000000"/>
        </w:rPr>
      </w:pPr>
      <w:r w:rsidRPr="00D41AFF">
        <w:t>1.</w:t>
      </w:r>
      <w:r>
        <w:t xml:space="preserve"> </w:t>
      </w:r>
      <w:r w:rsidRPr="00D41AFF">
        <w:t xml:space="preserve">По </w:t>
      </w:r>
      <w:r>
        <w:t>муниципальной</w:t>
      </w:r>
      <w:r w:rsidRPr="00D41AFF">
        <w:t xml:space="preserve"> программе «Социальная поддержка и содействия занятости населения города Якутска на 2013-2</w:t>
      </w:r>
      <w:r>
        <w:t xml:space="preserve">019 гг.» уточненный план на 2017 год составляет 26 798,6 </w:t>
      </w:r>
      <w:r w:rsidR="006D4398">
        <w:t>тыс. рублей,</w:t>
      </w:r>
      <w:r>
        <w:t xml:space="preserve"> из них исполнено 26 514,1 </w:t>
      </w:r>
      <w:r w:rsidR="007E4D9C">
        <w:t>тыс. рублей</w:t>
      </w:r>
      <w:r>
        <w:t xml:space="preserve"> или 98</w:t>
      </w:r>
      <w:r w:rsidRPr="00D41AFF">
        <w:t>,</w:t>
      </w:r>
      <w:r>
        <w:t>9%.</w:t>
      </w:r>
    </w:p>
    <w:p w:rsidR="005C3457" w:rsidRPr="00063D89" w:rsidRDefault="005C3457" w:rsidP="005C3457">
      <w:pPr>
        <w:ind w:right="-1" w:firstLine="709"/>
        <w:jc w:val="both"/>
        <w:rPr>
          <w:color w:val="000000"/>
        </w:rPr>
      </w:pPr>
      <w:r w:rsidRPr="005D380A">
        <w:t>2</w:t>
      </w:r>
      <w:r w:rsidRPr="00063D89">
        <w:t>. По</w:t>
      </w:r>
      <w:r>
        <w:rPr>
          <w:b/>
        </w:rPr>
        <w:t xml:space="preserve"> </w:t>
      </w:r>
      <w:r w:rsidRPr="00063D89">
        <w:t>муниципальной программе</w:t>
      </w:r>
      <w:r>
        <w:rPr>
          <w:b/>
        </w:rPr>
        <w:t xml:space="preserve"> </w:t>
      </w:r>
      <w:r>
        <w:rPr>
          <w:bCs/>
        </w:rPr>
        <w:t>«</w:t>
      </w:r>
      <w:r w:rsidRPr="002C40A8">
        <w:rPr>
          <w:bCs/>
        </w:rPr>
        <w:t>Молодежь.</w:t>
      </w:r>
      <w:r>
        <w:rPr>
          <w:bCs/>
        </w:rPr>
        <w:t xml:space="preserve"> </w:t>
      </w:r>
      <w:r w:rsidRPr="002C40A8">
        <w:rPr>
          <w:bCs/>
        </w:rPr>
        <w:t>Семья.</w:t>
      </w:r>
      <w:r>
        <w:rPr>
          <w:bCs/>
        </w:rPr>
        <w:t xml:space="preserve"> </w:t>
      </w:r>
      <w:r w:rsidRPr="002C40A8">
        <w:rPr>
          <w:bCs/>
        </w:rPr>
        <w:t>Спорт.</w:t>
      </w:r>
      <w:r>
        <w:rPr>
          <w:bCs/>
        </w:rPr>
        <w:t xml:space="preserve"> </w:t>
      </w:r>
      <w:r w:rsidRPr="002C40A8">
        <w:rPr>
          <w:bCs/>
        </w:rPr>
        <w:t>З</w:t>
      </w:r>
      <w:r>
        <w:rPr>
          <w:bCs/>
        </w:rPr>
        <w:t>доровый город на 2013-2019 годы»</w:t>
      </w:r>
      <w:r w:rsidRPr="00063D89">
        <w:t xml:space="preserve"> </w:t>
      </w:r>
      <w:r>
        <w:t xml:space="preserve">уточненный план на 2017 год составляет 15 873,0 </w:t>
      </w:r>
      <w:r w:rsidR="006D4398">
        <w:t>тыс. рублей,</w:t>
      </w:r>
      <w:r>
        <w:t xml:space="preserve"> из них исполнено 15 711,9 </w:t>
      </w:r>
      <w:r w:rsidR="007E4D9C">
        <w:t>тыс. рублей</w:t>
      </w:r>
      <w:r>
        <w:t xml:space="preserve"> или 99,0%.</w:t>
      </w:r>
    </w:p>
    <w:p w:rsidR="005C3457" w:rsidRDefault="005C3457" w:rsidP="005C3457">
      <w:pPr>
        <w:ind w:right="-1" w:firstLine="709"/>
        <w:jc w:val="both"/>
      </w:pPr>
      <w:r>
        <w:t xml:space="preserve">3. </w:t>
      </w:r>
      <w:r w:rsidRPr="00063D89">
        <w:t xml:space="preserve">По </w:t>
      </w:r>
      <w:r w:rsidRPr="00063D89">
        <w:rPr>
          <w:bCs/>
        </w:rPr>
        <w:t>м</w:t>
      </w:r>
      <w:r w:rsidRPr="002C40A8">
        <w:rPr>
          <w:bCs/>
        </w:rPr>
        <w:t>униципальн</w:t>
      </w:r>
      <w:r w:rsidRPr="00063D89">
        <w:rPr>
          <w:bCs/>
        </w:rPr>
        <w:t>ой</w:t>
      </w:r>
      <w:r w:rsidRPr="002C40A8">
        <w:rPr>
          <w:bCs/>
        </w:rPr>
        <w:t xml:space="preserve"> программ</w:t>
      </w:r>
      <w:r w:rsidRPr="00063D89">
        <w:rPr>
          <w:bCs/>
        </w:rPr>
        <w:t>е</w:t>
      </w:r>
      <w:r w:rsidRPr="002C40A8">
        <w:rPr>
          <w:bCs/>
        </w:rPr>
        <w:t xml:space="preserve"> "Комплексное развитие социальной инфраструктуры городского округа "город Якутск" на 2017-2032 года"</w:t>
      </w:r>
      <w:r w:rsidRPr="00063D89">
        <w:t xml:space="preserve"> </w:t>
      </w:r>
      <w:r>
        <w:t xml:space="preserve">уточненный план на 2017 год составляет 15 873,0 </w:t>
      </w:r>
      <w:r w:rsidR="006D4398">
        <w:t>тыс. рублей,</w:t>
      </w:r>
      <w:r>
        <w:t xml:space="preserve"> из них исполнено 15 711,9 </w:t>
      </w:r>
      <w:r w:rsidR="007E4D9C">
        <w:t>тыс. рублей</w:t>
      </w:r>
      <w:r>
        <w:t xml:space="preserve"> или 99,0%.</w:t>
      </w:r>
    </w:p>
    <w:p w:rsidR="005C3457" w:rsidRDefault="005C3457" w:rsidP="005C3457">
      <w:pPr>
        <w:jc w:val="both"/>
        <w:rPr>
          <w:highlight w:val="yellow"/>
        </w:rPr>
      </w:pPr>
      <w:r>
        <w:t xml:space="preserve">            4</w:t>
      </w:r>
      <w:r w:rsidRPr="00343C09">
        <w:t>. Непрограммные расходы включают в себя расходы мероприятия по реализации проекта "Народный бюджет"</w:t>
      </w:r>
      <w:r>
        <w:t>.</w:t>
      </w:r>
    </w:p>
    <w:p w:rsidR="005C3457" w:rsidRPr="005C3457" w:rsidRDefault="005C3457" w:rsidP="005C3457">
      <w:pPr>
        <w:overflowPunct w:val="0"/>
        <w:autoSpaceDE w:val="0"/>
        <w:autoSpaceDN w:val="0"/>
        <w:adjustRightInd w:val="0"/>
        <w:ind w:right="-1" w:firstLine="709"/>
        <w:jc w:val="both"/>
      </w:pPr>
      <w:r>
        <w:t xml:space="preserve">5. </w:t>
      </w:r>
      <w:r w:rsidRPr="00A97963">
        <w:t>Расходы на в</w:t>
      </w:r>
      <w:r w:rsidRPr="002C40A8">
        <w:t xml:space="preserve">ыполнение отдельных государственных полномочий по </w:t>
      </w:r>
      <w:r w:rsidRPr="005C3457">
        <w:t xml:space="preserve">осуществлению деятельности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- уточненный план составил 548,5 </w:t>
      </w:r>
      <w:r w:rsidR="006D4398">
        <w:t>тыс. рублей,</w:t>
      </w:r>
      <w:r w:rsidRPr="005C3457">
        <w:t xml:space="preserve"> исполнено – 349,8 </w:t>
      </w:r>
      <w:r w:rsidR="006D4398">
        <w:t>тыс. рублей,</w:t>
      </w:r>
      <w:r w:rsidRPr="005C3457">
        <w:t xml:space="preserve"> т.е. 63,8% от плана.</w:t>
      </w:r>
    </w:p>
    <w:p w:rsidR="005C3457" w:rsidRPr="00A97963" w:rsidRDefault="005C3457" w:rsidP="005C3457">
      <w:pPr>
        <w:overflowPunct w:val="0"/>
        <w:autoSpaceDE w:val="0"/>
        <w:autoSpaceDN w:val="0"/>
        <w:adjustRightInd w:val="0"/>
        <w:ind w:right="-1" w:firstLine="709"/>
        <w:jc w:val="both"/>
      </w:pPr>
      <w:r>
        <w:t>6</w:t>
      </w:r>
      <w:r w:rsidRPr="00A97963">
        <w:t xml:space="preserve">. Расходы на выполнение отдельных государственных полномочий в области охраны труда - уточненный план на 2017 год составил 3 512,5 </w:t>
      </w:r>
      <w:r w:rsidR="006D4398">
        <w:t>тыс. рублей,</w:t>
      </w:r>
      <w:r w:rsidRPr="00A97963">
        <w:t xml:space="preserve"> исполнение составило 3 520,6 </w:t>
      </w:r>
      <w:r w:rsidR="006D4398">
        <w:t>тыс. рублей,</w:t>
      </w:r>
      <w:r w:rsidRPr="00A97963">
        <w:t xml:space="preserve"> т.е. 99,8% от плана;</w:t>
      </w:r>
    </w:p>
    <w:p w:rsidR="005C3457" w:rsidRPr="00A97963" w:rsidRDefault="005C3457" w:rsidP="005C3457">
      <w:pPr>
        <w:overflowPunct w:val="0"/>
        <w:autoSpaceDE w:val="0"/>
        <w:autoSpaceDN w:val="0"/>
        <w:adjustRightInd w:val="0"/>
        <w:ind w:right="-1" w:firstLine="709"/>
        <w:jc w:val="both"/>
      </w:pPr>
      <w:r>
        <w:t>7</w:t>
      </w:r>
      <w:r w:rsidRPr="00A97963">
        <w:t>. Расходы на в</w:t>
      </w:r>
      <w:r w:rsidRPr="002C40A8">
        <w:t>ыполнение отдельных государственных полномочий по исполнению функций комиссий по делам несовершеннолетних и защите их прав</w:t>
      </w:r>
      <w:r w:rsidRPr="00A97963">
        <w:t xml:space="preserve"> - уточненный план на 2017 год составил </w:t>
      </w:r>
      <w:r>
        <w:t>5 945,8</w:t>
      </w:r>
      <w:r w:rsidRPr="00A97963">
        <w:t xml:space="preserve"> </w:t>
      </w:r>
      <w:r w:rsidR="006D4398">
        <w:t>тыс. рублей,</w:t>
      </w:r>
      <w:r w:rsidRPr="00A97963">
        <w:t xml:space="preserve"> исполнение составило </w:t>
      </w:r>
      <w:r>
        <w:t>4 993,6</w:t>
      </w:r>
      <w:r w:rsidRPr="00A97963">
        <w:t xml:space="preserve"> </w:t>
      </w:r>
      <w:r w:rsidR="006D4398">
        <w:t>тыс. рублей,</w:t>
      </w:r>
      <w:r w:rsidRPr="00A97963">
        <w:t xml:space="preserve"> т.е. </w:t>
      </w:r>
      <w:r>
        <w:t>84,0</w:t>
      </w:r>
      <w:r w:rsidRPr="00A97963">
        <w:t>% от плана;</w:t>
      </w:r>
    </w:p>
    <w:p w:rsidR="005C3457" w:rsidRDefault="005C3457" w:rsidP="005C3457">
      <w:pPr>
        <w:overflowPunct w:val="0"/>
        <w:autoSpaceDE w:val="0"/>
        <w:autoSpaceDN w:val="0"/>
        <w:adjustRightInd w:val="0"/>
        <w:ind w:right="-1" w:firstLine="709"/>
        <w:jc w:val="both"/>
      </w:pPr>
      <w:r>
        <w:t xml:space="preserve">8. </w:t>
      </w:r>
      <w:r w:rsidRPr="005D380A">
        <w:t xml:space="preserve">Субсидия на реализацию мероприятий по обеспечению доступности приоритетных объектов и услуг в приоритетных сферах жизнедеятельности инвалидов и </w:t>
      </w:r>
      <w:r w:rsidRPr="005D380A">
        <w:lastRenderedPageBreak/>
        <w:t>других маломобильных групп населения</w:t>
      </w:r>
      <w:r>
        <w:t xml:space="preserve"> -</w:t>
      </w:r>
      <w:r w:rsidRPr="005D380A">
        <w:t xml:space="preserve"> уточненный план на 2</w:t>
      </w:r>
      <w:r>
        <w:t>017</w:t>
      </w:r>
      <w:r w:rsidRPr="005D380A">
        <w:t xml:space="preserve"> год составил </w:t>
      </w:r>
      <w:r>
        <w:t>6 573,6</w:t>
      </w:r>
      <w:r w:rsidRPr="005D380A">
        <w:t xml:space="preserve"> </w:t>
      </w:r>
      <w:r w:rsidR="006D4398">
        <w:t>тыс. рублей,</w:t>
      </w:r>
      <w:r w:rsidRPr="005D380A">
        <w:t xml:space="preserve"> исполнение составило </w:t>
      </w:r>
      <w:r>
        <w:t>6 550,4</w:t>
      </w:r>
      <w:r w:rsidRPr="005D380A">
        <w:t xml:space="preserve"> </w:t>
      </w:r>
      <w:r w:rsidR="006D4398">
        <w:t>тыс. рублей,</w:t>
      </w:r>
      <w:r w:rsidRPr="005D380A">
        <w:t xml:space="preserve"> т.е. </w:t>
      </w:r>
      <w:r>
        <w:t>99,6</w:t>
      </w:r>
      <w:r w:rsidRPr="005D380A">
        <w:t>% от плана;</w:t>
      </w:r>
    </w:p>
    <w:p w:rsidR="005C3457" w:rsidRPr="00A97963" w:rsidRDefault="005C3457" w:rsidP="005C3457">
      <w:pPr>
        <w:overflowPunct w:val="0"/>
        <w:autoSpaceDE w:val="0"/>
        <w:autoSpaceDN w:val="0"/>
        <w:adjustRightInd w:val="0"/>
        <w:ind w:right="-1" w:firstLine="709"/>
        <w:jc w:val="both"/>
      </w:pPr>
      <w:r>
        <w:t>9</w:t>
      </w:r>
      <w:r w:rsidRPr="00A97963">
        <w:t xml:space="preserve">. </w:t>
      </w:r>
      <w:proofErr w:type="spellStart"/>
      <w:r w:rsidRPr="002C40A8">
        <w:t>Софинансирование</w:t>
      </w:r>
      <w:proofErr w:type="spellEnd"/>
      <w:r w:rsidRPr="002C40A8">
        <w:t xml:space="preserve"> муниципальных программ по созданию доступной среды жизнедеятельности для инвалидов и других маломобильных групп населения (за счет средств МБ)</w:t>
      </w:r>
      <w:r w:rsidRPr="00A97963">
        <w:t xml:space="preserve"> </w:t>
      </w:r>
      <w:r>
        <w:t>-</w:t>
      </w:r>
      <w:r w:rsidRPr="005D380A">
        <w:t xml:space="preserve"> уточненный план на 2</w:t>
      </w:r>
      <w:r>
        <w:t>017</w:t>
      </w:r>
      <w:r w:rsidRPr="005D380A">
        <w:t xml:space="preserve"> год составил </w:t>
      </w:r>
      <w:r>
        <w:t>500,0</w:t>
      </w:r>
      <w:r w:rsidRPr="005D380A">
        <w:t xml:space="preserve"> </w:t>
      </w:r>
      <w:r w:rsidR="006D4398">
        <w:t>тыс. рублей,</w:t>
      </w:r>
      <w:r w:rsidRPr="005D380A">
        <w:t xml:space="preserve"> исполнение составило </w:t>
      </w:r>
      <w:r>
        <w:t>500,0</w:t>
      </w:r>
      <w:r w:rsidRPr="005D380A">
        <w:t xml:space="preserve"> </w:t>
      </w:r>
      <w:r w:rsidR="006D4398">
        <w:t>тыс. рублей,</w:t>
      </w:r>
      <w:r w:rsidRPr="005D380A">
        <w:t xml:space="preserve"> т.е. </w:t>
      </w:r>
      <w:r>
        <w:t>100% от плана.</w:t>
      </w:r>
    </w:p>
    <w:p w:rsidR="006C3FDC" w:rsidRDefault="006C3FDC" w:rsidP="009428EF">
      <w:pPr>
        <w:pStyle w:val="10"/>
        <w:jc w:val="center"/>
        <w:rPr>
          <w:sz w:val="24"/>
          <w:szCs w:val="24"/>
        </w:rPr>
      </w:pPr>
      <w:bookmarkStart w:id="832" w:name="_Toc511045116"/>
      <w:r w:rsidRPr="009428EF">
        <w:rPr>
          <w:sz w:val="24"/>
          <w:szCs w:val="24"/>
        </w:rPr>
        <w:t>Физкультура и спорт</w:t>
      </w:r>
      <w:bookmarkEnd w:id="735"/>
      <w:bookmarkEnd w:id="832"/>
    </w:p>
    <w:p w:rsidR="00630D74" w:rsidRPr="00630D74" w:rsidRDefault="00750011" w:rsidP="00750011">
      <w:pPr>
        <w:jc w:val="right"/>
      </w:pPr>
      <w:r>
        <w:t>(</w:t>
      </w:r>
      <w:r w:rsidR="007E4D9C">
        <w:t>тыс. рублей</w:t>
      </w:r>
      <w:r>
        <w:t>)</w:t>
      </w:r>
    </w:p>
    <w:tbl>
      <w:tblPr>
        <w:tblW w:w="9544" w:type="dxa"/>
        <w:tblInd w:w="93" w:type="dxa"/>
        <w:tblLook w:val="04A0" w:firstRow="1" w:lastRow="0" w:firstColumn="1" w:lastColumn="0" w:noHBand="0" w:noVBand="1"/>
      </w:tblPr>
      <w:tblGrid>
        <w:gridCol w:w="629"/>
        <w:gridCol w:w="1555"/>
        <w:gridCol w:w="1312"/>
        <w:gridCol w:w="1606"/>
        <w:gridCol w:w="1213"/>
        <w:gridCol w:w="1312"/>
        <w:gridCol w:w="944"/>
        <w:gridCol w:w="973"/>
      </w:tblGrid>
      <w:tr w:rsidR="000D5DD7" w:rsidRPr="00630D74" w:rsidTr="000D5DD7">
        <w:trPr>
          <w:trHeight w:val="696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630D74" w:rsidRDefault="000D5DD7" w:rsidP="00630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630D74" w:rsidRDefault="000D5DD7" w:rsidP="00630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630D74" w:rsidRDefault="000D5DD7" w:rsidP="00630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>Исполнение за 2016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D7" w:rsidRPr="004D4428" w:rsidRDefault="000D5DD7" w:rsidP="002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4428">
              <w:rPr>
                <w:b/>
                <w:color w:val="000000"/>
                <w:sz w:val="18"/>
                <w:szCs w:val="18"/>
              </w:rPr>
              <w:t>утвержденный бюджет по РЯГД-31-2 от 21.12.2016г.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630D74" w:rsidRDefault="000D5DD7" w:rsidP="000D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0011">
              <w:rPr>
                <w:b/>
                <w:bCs/>
                <w:color w:val="000000"/>
                <w:sz w:val="20"/>
                <w:szCs w:val="20"/>
              </w:rPr>
              <w:t>кассовый</w:t>
            </w:r>
            <w:r w:rsidRPr="00630D74">
              <w:rPr>
                <w:b/>
                <w:bCs/>
                <w:color w:val="000000"/>
                <w:sz w:val="20"/>
                <w:szCs w:val="20"/>
              </w:rPr>
              <w:t xml:space="preserve"> план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630D74" w:rsidRDefault="000D5DD7" w:rsidP="00630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>Исполнение за 2017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630D74" w:rsidRDefault="000D5DD7" w:rsidP="00630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30D74">
              <w:rPr>
                <w:b/>
                <w:bCs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630D74">
              <w:rPr>
                <w:b/>
                <w:bCs/>
                <w:color w:val="000000"/>
                <w:sz w:val="20"/>
                <w:szCs w:val="20"/>
              </w:rPr>
              <w:t xml:space="preserve"> от год плана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630D74" w:rsidRDefault="000D5DD7" w:rsidP="00630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 xml:space="preserve">Остаток плана </w:t>
            </w:r>
          </w:p>
        </w:tc>
      </w:tr>
      <w:tr w:rsidR="00630D74" w:rsidRPr="00630D74" w:rsidTr="000D5DD7">
        <w:trPr>
          <w:trHeight w:val="46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>40 766,50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>41 544,40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>43 666,90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>43 499,10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>99,60%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>167,8</w:t>
            </w:r>
          </w:p>
        </w:tc>
      </w:tr>
      <w:tr w:rsidR="00630D74" w:rsidRPr="00630D74" w:rsidTr="000D5DD7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D74">
              <w:rPr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color w:val="000000"/>
                <w:sz w:val="20"/>
                <w:szCs w:val="20"/>
              </w:rPr>
            </w:pPr>
            <w:r w:rsidRPr="00630D74">
              <w:rPr>
                <w:color w:val="000000"/>
                <w:sz w:val="20"/>
                <w:szCs w:val="20"/>
              </w:rPr>
              <w:t>40 766,50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color w:val="000000"/>
                <w:sz w:val="20"/>
                <w:szCs w:val="20"/>
              </w:rPr>
            </w:pPr>
            <w:r w:rsidRPr="00630D74">
              <w:rPr>
                <w:color w:val="000000"/>
                <w:sz w:val="20"/>
                <w:szCs w:val="20"/>
              </w:rPr>
              <w:t>41 544,40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color w:val="000000"/>
                <w:sz w:val="20"/>
                <w:szCs w:val="20"/>
              </w:rPr>
            </w:pPr>
            <w:r w:rsidRPr="00630D74">
              <w:rPr>
                <w:color w:val="000000"/>
                <w:sz w:val="20"/>
                <w:szCs w:val="20"/>
              </w:rPr>
              <w:t>43 666,90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color w:val="000000"/>
                <w:sz w:val="20"/>
                <w:szCs w:val="20"/>
              </w:rPr>
            </w:pPr>
            <w:r w:rsidRPr="00630D74">
              <w:rPr>
                <w:color w:val="000000"/>
                <w:sz w:val="20"/>
                <w:szCs w:val="20"/>
              </w:rPr>
              <w:t>43 499,10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center"/>
              <w:rPr>
                <w:color w:val="000000"/>
                <w:sz w:val="20"/>
                <w:szCs w:val="20"/>
              </w:rPr>
            </w:pPr>
            <w:r w:rsidRPr="00630D74">
              <w:rPr>
                <w:color w:val="000000"/>
                <w:sz w:val="20"/>
                <w:szCs w:val="20"/>
              </w:rPr>
              <w:t>99,60%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color w:val="000000"/>
                <w:sz w:val="20"/>
                <w:szCs w:val="20"/>
              </w:rPr>
            </w:pPr>
            <w:r w:rsidRPr="00630D74">
              <w:rPr>
                <w:color w:val="000000"/>
                <w:sz w:val="20"/>
                <w:szCs w:val="20"/>
              </w:rPr>
              <w:t>167,8</w:t>
            </w:r>
          </w:p>
        </w:tc>
      </w:tr>
    </w:tbl>
    <w:p w:rsidR="00410B16" w:rsidRDefault="00410B16" w:rsidP="00410B16">
      <w:pPr>
        <w:pStyle w:val="Default"/>
        <w:ind w:firstLine="851"/>
        <w:jc w:val="both"/>
        <w:rPr>
          <w:b/>
        </w:rPr>
      </w:pPr>
    </w:p>
    <w:p w:rsidR="00630D74" w:rsidRPr="00CC08C2" w:rsidRDefault="006C3FDC" w:rsidP="00410B16">
      <w:pPr>
        <w:pStyle w:val="Default"/>
        <w:ind w:firstLine="851"/>
        <w:jc w:val="both"/>
        <w:rPr>
          <w:sz w:val="20"/>
          <w:szCs w:val="20"/>
        </w:rPr>
      </w:pPr>
      <w:r w:rsidRPr="00E56D39">
        <w:rPr>
          <w:b/>
          <w:i/>
        </w:rPr>
        <w:t>По разделу</w:t>
      </w:r>
      <w:r w:rsidRPr="00E56D39">
        <w:rPr>
          <w:i/>
        </w:rPr>
        <w:t xml:space="preserve"> </w:t>
      </w:r>
      <w:r w:rsidRPr="00E56D39">
        <w:rPr>
          <w:b/>
          <w:i/>
        </w:rPr>
        <w:t>1100 «Физическая культура и спорт»</w:t>
      </w:r>
      <w:r w:rsidRPr="00E56D39">
        <w:rPr>
          <w:i/>
        </w:rPr>
        <w:t xml:space="preserve"> </w:t>
      </w:r>
      <w:r w:rsidR="00630D74">
        <w:t>п</w:t>
      </w:r>
      <w:r w:rsidR="00630D74" w:rsidRPr="009E3549">
        <w:t xml:space="preserve">ервоначально план за 2017 год </w:t>
      </w:r>
      <w:r w:rsidR="00630D74" w:rsidRPr="00750011">
        <w:t xml:space="preserve">был утвержден в сумме </w:t>
      </w:r>
      <w:r w:rsidR="003A1C20" w:rsidRPr="00750011">
        <w:t>41 544,4</w:t>
      </w:r>
      <w:r w:rsidR="00630D74" w:rsidRPr="00750011">
        <w:t xml:space="preserve"> </w:t>
      </w:r>
      <w:r w:rsidR="007E4D9C">
        <w:t>тыс. рублей</w:t>
      </w:r>
      <w:r w:rsidR="00630D74" w:rsidRPr="00750011">
        <w:t xml:space="preserve"> (по РЯГД-31-2 от 21.12.2016), уточненный план </w:t>
      </w:r>
      <w:r w:rsidR="00630D74" w:rsidRPr="00410B16">
        <w:t xml:space="preserve">бюджетных ассигнований за 2017 год </w:t>
      </w:r>
      <w:r w:rsidR="00CC08C2" w:rsidRPr="00410B16">
        <w:rPr>
          <w:bCs/>
        </w:rPr>
        <w:t>43 615,5</w:t>
      </w:r>
      <w:r w:rsidR="00630D74" w:rsidRPr="00410B16">
        <w:t xml:space="preserve"> </w:t>
      </w:r>
      <w:r w:rsidR="007E4D9C">
        <w:t>тыс. рублей</w:t>
      </w:r>
      <w:r w:rsidR="00630D74" w:rsidRPr="00410B16">
        <w:t xml:space="preserve"> (по РЯГД-42-1). Кассовый план</w:t>
      </w:r>
      <w:r w:rsidR="00630D74" w:rsidRPr="00750011">
        <w:t xml:space="preserve"> (по отчету) составляет </w:t>
      </w:r>
      <w:r w:rsidR="003A1C20" w:rsidRPr="00750011">
        <w:rPr>
          <w:bCs/>
        </w:rPr>
        <w:t xml:space="preserve">43 666,9 </w:t>
      </w:r>
      <w:r w:rsidR="007E4D9C">
        <w:t>тыс. рублей</w:t>
      </w:r>
      <w:r w:rsidR="00630D74" w:rsidRPr="00750011">
        <w:t xml:space="preserve"> Исполнение составило </w:t>
      </w:r>
      <w:r w:rsidR="003A1C20" w:rsidRPr="00750011">
        <w:t xml:space="preserve">43 499,1 </w:t>
      </w:r>
      <w:r w:rsidR="007E4D9C">
        <w:t>тыс. рублей</w:t>
      </w:r>
      <w:r w:rsidR="00630D74" w:rsidRPr="00750011">
        <w:t xml:space="preserve"> или </w:t>
      </w:r>
      <w:r w:rsidR="003A1C20" w:rsidRPr="00750011">
        <w:rPr>
          <w:bCs/>
        </w:rPr>
        <w:t>99,6</w:t>
      </w:r>
      <w:r w:rsidR="00630D74" w:rsidRPr="00750011">
        <w:rPr>
          <w:bCs/>
        </w:rPr>
        <w:t xml:space="preserve">% </w:t>
      </w:r>
      <w:r w:rsidR="001C1D8B">
        <w:t>от кассового плана. Не освоено</w:t>
      </w:r>
      <w:r w:rsidR="00630D74" w:rsidRPr="00750011">
        <w:t xml:space="preserve"> по разделу </w:t>
      </w:r>
      <w:r w:rsidR="003A1C20" w:rsidRPr="00750011">
        <w:t>167,8</w:t>
      </w:r>
      <w:r w:rsidR="00630D74" w:rsidRPr="00750011">
        <w:t xml:space="preserve"> </w:t>
      </w:r>
      <w:r w:rsidR="007E4D9C">
        <w:t>тыс. рублей</w:t>
      </w:r>
      <w:proofErr w:type="gramStart"/>
      <w:r w:rsidR="00630D74" w:rsidRPr="00750011">
        <w:t xml:space="preserve"> П</w:t>
      </w:r>
      <w:proofErr w:type="gramEnd"/>
      <w:r w:rsidR="00630D74" w:rsidRPr="00750011">
        <w:t>о сравнению с исполнением 2016 года финансиро</w:t>
      </w:r>
      <w:r w:rsidR="003A1C20" w:rsidRPr="00750011">
        <w:t>вание по разделу за 2017 год увеличилось</w:t>
      </w:r>
      <w:r w:rsidR="00630D74" w:rsidRPr="00750011">
        <w:t xml:space="preserve"> на сумму </w:t>
      </w:r>
      <w:r w:rsidR="003A1C20" w:rsidRPr="00750011">
        <w:t>2732,6</w:t>
      </w:r>
      <w:r w:rsidR="00630D74" w:rsidRPr="00750011">
        <w:t xml:space="preserve"> </w:t>
      </w:r>
      <w:r w:rsidR="007E4D9C">
        <w:t>тыс. рублей</w:t>
      </w:r>
      <w:r w:rsidR="00630D74" w:rsidRPr="00750011">
        <w:t xml:space="preserve"> или</w:t>
      </w:r>
      <w:r w:rsidR="00750011" w:rsidRPr="00750011">
        <w:t xml:space="preserve"> исполнено 106,7</w:t>
      </w:r>
      <w:r w:rsidR="00630D74" w:rsidRPr="00750011">
        <w:t>% от уровня 2016 года.</w:t>
      </w:r>
      <w:r w:rsidR="00410B16">
        <w:t xml:space="preserve"> Финансирование по разделу произведено по бюджету городского округа «город Якутск».</w:t>
      </w:r>
    </w:p>
    <w:p w:rsidR="006C3FDC" w:rsidRDefault="00410B16" w:rsidP="00750011">
      <w:pPr>
        <w:spacing w:before="120" w:line="259" w:lineRule="auto"/>
        <w:ind w:right="-2" w:firstLine="709"/>
        <w:jc w:val="right"/>
      </w:pPr>
      <w:r>
        <w:t xml:space="preserve"> </w:t>
      </w:r>
      <w:r w:rsidR="00750011">
        <w:t>(</w:t>
      </w:r>
      <w:r w:rsidR="007E4D9C">
        <w:t>тыс. рублей</w:t>
      </w:r>
      <w:r w:rsidR="00750011">
        <w:t>)</w:t>
      </w:r>
    </w:p>
    <w:tbl>
      <w:tblPr>
        <w:tblW w:w="10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755"/>
        <w:gridCol w:w="1117"/>
        <w:gridCol w:w="1425"/>
        <w:gridCol w:w="661"/>
        <w:gridCol w:w="1046"/>
        <w:gridCol w:w="1166"/>
        <w:gridCol w:w="801"/>
      </w:tblGrid>
      <w:tr w:rsidR="000D5DD7" w:rsidRPr="00630D74" w:rsidTr="005E0E32">
        <w:trPr>
          <w:trHeight w:val="612"/>
        </w:trPr>
        <w:tc>
          <w:tcPr>
            <w:tcW w:w="2911" w:type="dxa"/>
            <w:shd w:val="clear" w:color="auto" w:fill="auto"/>
            <w:vAlign w:val="center"/>
            <w:hideMark/>
          </w:tcPr>
          <w:p w:rsidR="000D5DD7" w:rsidRPr="00630D74" w:rsidRDefault="000D5DD7" w:rsidP="00630D7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D74"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0D5DD7" w:rsidRPr="00630D74" w:rsidRDefault="000D5DD7" w:rsidP="00630D7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D74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0D5DD7" w:rsidRPr="00630D74" w:rsidRDefault="000D5DD7" w:rsidP="00630D7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D74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0D5DD7" w:rsidRPr="004D4428" w:rsidRDefault="000D5DD7" w:rsidP="002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4428">
              <w:rPr>
                <w:b/>
                <w:color w:val="000000"/>
                <w:sz w:val="18"/>
                <w:szCs w:val="18"/>
              </w:rPr>
              <w:t>утвержденный бюджет по РЯГД-31-2 от 21.12.2016г.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D5DD7" w:rsidRPr="00630D74" w:rsidRDefault="000D5DD7" w:rsidP="00630D7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30D74">
              <w:rPr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0D5DD7" w:rsidRPr="00630D74" w:rsidRDefault="000D5DD7" w:rsidP="00630D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Кассовый план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D5DD7" w:rsidRPr="00630D74" w:rsidRDefault="000D5DD7" w:rsidP="00630D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0D5DD7" w:rsidRPr="00630D74" w:rsidRDefault="000D5DD7" w:rsidP="00630D7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D74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630D74">
              <w:rPr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  <w:r w:rsidRPr="00630D7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D5DD7" w:rsidRPr="00630D74" w:rsidTr="005E0E32">
        <w:trPr>
          <w:trHeight w:val="300"/>
        </w:trPr>
        <w:tc>
          <w:tcPr>
            <w:tcW w:w="2911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rPr>
                <w:b/>
                <w:bCs/>
                <w:sz w:val="18"/>
                <w:szCs w:val="18"/>
              </w:rPr>
            </w:pPr>
            <w:r w:rsidRPr="00630D7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9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D74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19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D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b/>
                <w:bCs/>
                <w:sz w:val="18"/>
                <w:szCs w:val="18"/>
              </w:rPr>
            </w:pPr>
            <w:r w:rsidRPr="00630D74">
              <w:rPr>
                <w:b/>
                <w:bCs/>
                <w:sz w:val="18"/>
                <w:szCs w:val="18"/>
              </w:rPr>
              <w:t>41 544,4</w:t>
            </w:r>
          </w:p>
        </w:tc>
        <w:tc>
          <w:tcPr>
            <w:tcW w:w="790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b/>
                <w:bCs/>
                <w:sz w:val="18"/>
                <w:szCs w:val="18"/>
              </w:rPr>
            </w:pPr>
            <w:r w:rsidRPr="00630D74">
              <w:rPr>
                <w:b/>
                <w:bCs/>
                <w:sz w:val="18"/>
                <w:szCs w:val="18"/>
              </w:rPr>
              <w:t>2 122,5</w:t>
            </w:r>
          </w:p>
        </w:tc>
        <w:tc>
          <w:tcPr>
            <w:tcW w:w="1104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b/>
                <w:bCs/>
                <w:sz w:val="18"/>
                <w:szCs w:val="18"/>
              </w:rPr>
            </w:pPr>
            <w:r w:rsidRPr="00630D74">
              <w:rPr>
                <w:b/>
                <w:bCs/>
                <w:sz w:val="18"/>
                <w:szCs w:val="18"/>
              </w:rPr>
              <w:t>43 666,9</w:t>
            </w:r>
          </w:p>
        </w:tc>
        <w:tc>
          <w:tcPr>
            <w:tcW w:w="1166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b/>
                <w:bCs/>
                <w:sz w:val="18"/>
                <w:szCs w:val="18"/>
              </w:rPr>
            </w:pPr>
            <w:r w:rsidRPr="00630D74">
              <w:rPr>
                <w:b/>
                <w:bCs/>
                <w:sz w:val="18"/>
                <w:szCs w:val="18"/>
              </w:rPr>
              <w:t>43 499,1</w:t>
            </w:r>
          </w:p>
        </w:tc>
        <w:tc>
          <w:tcPr>
            <w:tcW w:w="801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right"/>
              <w:rPr>
                <w:b/>
                <w:bCs/>
                <w:sz w:val="18"/>
                <w:szCs w:val="18"/>
              </w:rPr>
            </w:pPr>
            <w:r w:rsidRPr="00630D74">
              <w:rPr>
                <w:b/>
                <w:bCs/>
                <w:sz w:val="18"/>
                <w:szCs w:val="18"/>
              </w:rPr>
              <w:t>99,6%</w:t>
            </w:r>
          </w:p>
        </w:tc>
      </w:tr>
      <w:tr w:rsidR="000D5DD7" w:rsidRPr="00630D74" w:rsidTr="005E0E32">
        <w:trPr>
          <w:trHeight w:val="300"/>
        </w:trPr>
        <w:tc>
          <w:tcPr>
            <w:tcW w:w="2911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outlineLvl w:val="0"/>
              <w:rPr>
                <w:b/>
                <w:bCs/>
                <w:sz w:val="18"/>
                <w:szCs w:val="18"/>
              </w:rPr>
            </w:pPr>
            <w:bookmarkStart w:id="833" w:name="_Toc511045117"/>
            <w:r w:rsidRPr="00630D74">
              <w:rPr>
                <w:b/>
                <w:bCs/>
                <w:sz w:val="18"/>
                <w:szCs w:val="18"/>
              </w:rPr>
              <w:t>Физическая культура</w:t>
            </w:r>
            <w:bookmarkEnd w:id="833"/>
          </w:p>
        </w:tc>
        <w:tc>
          <w:tcPr>
            <w:tcW w:w="799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834" w:name="_Toc511045118"/>
            <w:r w:rsidRPr="00630D74">
              <w:rPr>
                <w:b/>
                <w:bCs/>
                <w:sz w:val="18"/>
                <w:szCs w:val="18"/>
              </w:rPr>
              <w:t>1101</w:t>
            </w:r>
            <w:bookmarkEnd w:id="834"/>
          </w:p>
        </w:tc>
        <w:tc>
          <w:tcPr>
            <w:tcW w:w="1119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630D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835" w:name="_Toc511045119"/>
            <w:r w:rsidRPr="00630D74">
              <w:rPr>
                <w:b/>
                <w:bCs/>
                <w:sz w:val="18"/>
                <w:szCs w:val="18"/>
              </w:rPr>
              <w:t>41 544,4</w:t>
            </w:r>
            <w:bookmarkEnd w:id="835"/>
          </w:p>
        </w:tc>
        <w:tc>
          <w:tcPr>
            <w:tcW w:w="790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836" w:name="_Toc511045120"/>
            <w:r w:rsidRPr="00630D74">
              <w:rPr>
                <w:b/>
                <w:bCs/>
                <w:sz w:val="18"/>
                <w:szCs w:val="18"/>
              </w:rPr>
              <w:t>2 122,5</w:t>
            </w:r>
            <w:bookmarkEnd w:id="836"/>
          </w:p>
        </w:tc>
        <w:tc>
          <w:tcPr>
            <w:tcW w:w="1104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837" w:name="_Toc511045121"/>
            <w:r w:rsidRPr="00630D74">
              <w:rPr>
                <w:b/>
                <w:bCs/>
                <w:sz w:val="18"/>
                <w:szCs w:val="18"/>
              </w:rPr>
              <w:t>43 666,9</w:t>
            </w:r>
            <w:bookmarkEnd w:id="837"/>
          </w:p>
        </w:tc>
        <w:tc>
          <w:tcPr>
            <w:tcW w:w="1166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838" w:name="_Toc511045122"/>
            <w:r w:rsidRPr="00630D74">
              <w:rPr>
                <w:b/>
                <w:bCs/>
                <w:sz w:val="18"/>
                <w:szCs w:val="18"/>
              </w:rPr>
              <w:t>43 499,1</w:t>
            </w:r>
            <w:bookmarkEnd w:id="838"/>
          </w:p>
        </w:tc>
        <w:tc>
          <w:tcPr>
            <w:tcW w:w="801" w:type="dxa"/>
            <w:shd w:val="clear" w:color="000000" w:fill="FFFF00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839" w:name="_Toc511045123"/>
            <w:r w:rsidRPr="00630D74">
              <w:rPr>
                <w:b/>
                <w:bCs/>
                <w:sz w:val="18"/>
                <w:szCs w:val="18"/>
              </w:rPr>
              <w:t>99,6%</w:t>
            </w:r>
            <w:bookmarkEnd w:id="839"/>
          </w:p>
        </w:tc>
      </w:tr>
      <w:tr w:rsidR="000D5DD7" w:rsidRPr="00630D74" w:rsidTr="005E0E32">
        <w:trPr>
          <w:trHeight w:val="450"/>
        </w:trPr>
        <w:tc>
          <w:tcPr>
            <w:tcW w:w="2911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840" w:name="_Toc511045124"/>
            <w:r w:rsidRPr="00630D74">
              <w:rPr>
                <w:b/>
                <w:bCs/>
                <w:sz w:val="18"/>
                <w:szCs w:val="18"/>
              </w:rPr>
              <w:t>Муниципальная программа "</w:t>
            </w:r>
            <w:proofErr w:type="spellStart"/>
            <w:r w:rsidRPr="00630D74">
              <w:rPr>
                <w:b/>
                <w:bCs/>
                <w:sz w:val="18"/>
                <w:szCs w:val="18"/>
              </w:rPr>
              <w:t>Молодежь</w:t>
            </w:r>
            <w:proofErr w:type="gramStart"/>
            <w:r w:rsidRPr="00630D74">
              <w:rPr>
                <w:b/>
                <w:bCs/>
                <w:sz w:val="18"/>
                <w:szCs w:val="18"/>
              </w:rPr>
              <w:t>.С</w:t>
            </w:r>
            <w:proofErr w:type="gramEnd"/>
            <w:r w:rsidRPr="00630D74">
              <w:rPr>
                <w:b/>
                <w:bCs/>
                <w:sz w:val="18"/>
                <w:szCs w:val="18"/>
              </w:rPr>
              <w:t>емья.Спорт.Здоровый</w:t>
            </w:r>
            <w:proofErr w:type="spellEnd"/>
            <w:r w:rsidRPr="00630D74">
              <w:rPr>
                <w:b/>
                <w:bCs/>
                <w:sz w:val="18"/>
                <w:szCs w:val="18"/>
              </w:rPr>
              <w:t xml:space="preserve"> город на 2013-2019 годы"</w:t>
            </w:r>
            <w:bookmarkEnd w:id="840"/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841" w:name="_Toc511045125"/>
            <w:r w:rsidRPr="00630D74">
              <w:rPr>
                <w:b/>
                <w:bCs/>
                <w:sz w:val="18"/>
                <w:szCs w:val="18"/>
              </w:rPr>
              <w:t>1101</w:t>
            </w:r>
            <w:bookmarkEnd w:id="841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842" w:name="_Toc511045126"/>
            <w:r w:rsidRPr="00630D74">
              <w:rPr>
                <w:b/>
                <w:bCs/>
                <w:sz w:val="18"/>
                <w:szCs w:val="18"/>
              </w:rPr>
              <w:t>7300000000</w:t>
            </w:r>
            <w:bookmarkEnd w:id="842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843" w:name="_Toc511045127"/>
            <w:r w:rsidRPr="00630D74">
              <w:rPr>
                <w:b/>
                <w:bCs/>
                <w:sz w:val="18"/>
                <w:szCs w:val="18"/>
              </w:rPr>
              <w:t>41 544,4</w:t>
            </w:r>
            <w:bookmarkEnd w:id="843"/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844" w:name="_Toc511045128"/>
            <w:r w:rsidRPr="00630D74">
              <w:rPr>
                <w:b/>
                <w:bCs/>
                <w:sz w:val="18"/>
                <w:szCs w:val="18"/>
              </w:rPr>
              <w:t>-277,5</w:t>
            </w:r>
            <w:bookmarkEnd w:id="844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845" w:name="_Toc511045129"/>
            <w:r w:rsidRPr="00630D74">
              <w:rPr>
                <w:b/>
                <w:bCs/>
                <w:sz w:val="18"/>
                <w:szCs w:val="18"/>
              </w:rPr>
              <w:t>41 266,9</w:t>
            </w:r>
            <w:bookmarkEnd w:id="845"/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846" w:name="_Toc511045130"/>
            <w:r w:rsidRPr="00630D74">
              <w:rPr>
                <w:b/>
                <w:bCs/>
                <w:sz w:val="18"/>
                <w:szCs w:val="18"/>
              </w:rPr>
              <w:t>41 099,1</w:t>
            </w:r>
            <w:bookmarkEnd w:id="846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847" w:name="_Toc511045131"/>
            <w:r w:rsidRPr="00630D74">
              <w:rPr>
                <w:b/>
                <w:bCs/>
                <w:sz w:val="18"/>
                <w:szCs w:val="18"/>
              </w:rPr>
              <w:t>99,6%</w:t>
            </w:r>
            <w:bookmarkEnd w:id="847"/>
          </w:p>
        </w:tc>
      </w:tr>
      <w:tr w:rsidR="000D5DD7" w:rsidRPr="00630D74" w:rsidTr="005E0E32">
        <w:trPr>
          <w:trHeight w:val="450"/>
        </w:trPr>
        <w:tc>
          <w:tcPr>
            <w:tcW w:w="2911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outlineLvl w:val="2"/>
              <w:rPr>
                <w:sz w:val="18"/>
                <w:szCs w:val="18"/>
              </w:rPr>
            </w:pPr>
            <w:bookmarkStart w:id="848" w:name="_Toc511045132"/>
            <w:r w:rsidRPr="00630D74">
              <w:rPr>
                <w:sz w:val="18"/>
                <w:szCs w:val="18"/>
              </w:rPr>
              <w:t>Руководство и управление в сфере установленных функций - центральный аппарат</w:t>
            </w:r>
            <w:bookmarkEnd w:id="848"/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2"/>
              <w:rPr>
                <w:sz w:val="18"/>
                <w:szCs w:val="18"/>
              </w:rPr>
            </w:pPr>
            <w:bookmarkStart w:id="849" w:name="_Toc511045133"/>
            <w:r w:rsidRPr="00630D74">
              <w:rPr>
                <w:sz w:val="18"/>
                <w:szCs w:val="18"/>
              </w:rPr>
              <w:t>1101</w:t>
            </w:r>
            <w:bookmarkEnd w:id="849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2"/>
              <w:rPr>
                <w:sz w:val="18"/>
                <w:szCs w:val="18"/>
              </w:rPr>
            </w:pPr>
            <w:bookmarkStart w:id="850" w:name="_Toc511045134"/>
            <w:r w:rsidRPr="00630D74">
              <w:rPr>
                <w:sz w:val="18"/>
                <w:szCs w:val="18"/>
              </w:rPr>
              <w:t>7310011600</w:t>
            </w:r>
            <w:bookmarkEnd w:id="850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51" w:name="_Toc511045135"/>
            <w:r w:rsidRPr="00630D74">
              <w:rPr>
                <w:sz w:val="18"/>
                <w:szCs w:val="18"/>
              </w:rPr>
              <w:t>1 432,9</w:t>
            </w:r>
            <w:bookmarkEnd w:id="851"/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52" w:name="_Toc511045136"/>
            <w:r w:rsidRPr="00630D74">
              <w:rPr>
                <w:sz w:val="18"/>
                <w:szCs w:val="18"/>
              </w:rPr>
              <w:t>134,9</w:t>
            </w:r>
            <w:bookmarkEnd w:id="852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53" w:name="_Toc511045137"/>
            <w:r w:rsidRPr="00630D74">
              <w:rPr>
                <w:sz w:val="18"/>
                <w:szCs w:val="18"/>
              </w:rPr>
              <w:t>1 567,7</w:t>
            </w:r>
            <w:bookmarkEnd w:id="853"/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54" w:name="_Toc511045138"/>
            <w:r w:rsidRPr="00630D74">
              <w:rPr>
                <w:sz w:val="18"/>
                <w:szCs w:val="18"/>
              </w:rPr>
              <w:t>1 561,8</w:t>
            </w:r>
            <w:bookmarkEnd w:id="854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855" w:name="_Toc511045139"/>
            <w:r w:rsidRPr="00630D74">
              <w:rPr>
                <w:b/>
                <w:bCs/>
                <w:sz w:val="18"/>
                <w:szCs w:val="18"/>
              </w:rPr>
              <w:t>99,6%</w:t>
            </w:r>
            <w:bookmarkEnd w:id="855"/>
          </w:p>
        </w:tc>
      </w:tr>
      <w:tr w:rsidR="000D5DD7" w:rsidRPr="00630D74" w:rsidTr="005E0E32">
        <w:trPr>
          <w:trHeight w:val="450"/>
        </w:trPr>
        <w:tc>
          <w:tcPr>
            <w:tcW w:w="2911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outlineLvl w:val="2"/>
              <w:rPr>
                <w:sz w:val="18"/>
                <w:szCs w:val="18"/>
              </w:rPr>
            </w:pPr>
            <w:bookmarkStart w:id="856" w:name="_Toc511045140"/>
            <w:r w:rsidRPr="00630D74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  <w:bookmarkEnd w:id="856"/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2"/>
              <w:rPr>
                <w:sz w:val="18"/>
                <w:szCs w:val="18"/>
              </w:rPr>
            </w:pPr>
            <w:bookmarkStart w:id="857" w:name="_Toc511045141"/>
            <w:r w:rsidRPr="00630D74">
              <w:rPr>
                <w:sz w:val="18"/>
                <w:szCs w:val="18"/>
              </w:rPr>
              <w:t>1101</w:t>
            </w:r>
            <w:bookmarkEnd w:id="857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2"/>
              <w:rPr>
                <w:sz w:val="18"/>
                <w:szCs w:val="18"/>
              </w:rPr>
            </w:pPr>
            <w:bookmarkStart w:id="858" w:name="_Toc511045142"/>
            <w:r w:rsidRPr="00630D74">
              <w:rPr>
                <w:sz w:val="18"/>
                <w:szCs w:val="18"/>
              </w:rPr>
              <w:t>7310022001</w:t>
            </w:r>
            <w:bookmarkEnd w:id="858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59" w:name="_Toc511045143"/>
            <w:r w:rsidRPr="00630D74">
              <w:rPr>
                <w:sz w:val="18"/>
                <w:szCs w:val="18"/>
              </w:rPr>
              <w:t>10 182,1</w:t>
            </w:r>
            <w:bookmarkEnd w:id="859"/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60" w:name="_Toc511045144"/>
            <w:r w:rsidRPr="00630D74">
              <w:rPr>
                <w:sz w:val="18"/>
                <w:szCs w:val="18"/>
              </w:rPr>
              <w:t>21,8</w:t>
            </w:r>
            <w:bookmarkEnd w:id="860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61" w:name="_Toc511045145"/>
            <w:r w:rsidRPr="00630D74">
              <w:rPr>
                <w:sz w:val="18"/>
                <w:szCs w:val="18"/>
              </w:rPr>
              <w:t>10 203,9</w:t>
            </w:r>
            <w:bookmarkEnd w:id="861"/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62" w:name="_Toc511045146"/>
            <w:r w:rsidRPr="00630D74">
              <w:rPr>
                <w:sz w:val="18"/>
                <w:szCs w:val="18"/>
              </w:rPr>
              <w:t>10 183,6</w:t>
            </w:r>
            <w:bookmarkEnd w:id="862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863" w:name="_Toc511045147"/>
            <w:r w:rsidRPr="00630D74">
              <w:rPr>
                <w:b/>
                <w:bCs/>
                <w:sz w:val="18"/>
                <w:szCs w:val="18"/>
              </w:rPr>
              <w:t>99,8%</w:t>
            </w:r>
            <w:bookmarkEnd w:id="863"/>
          </w:p>
        </w:tc>
      </w:tr>
      <w:tr w:rsidR="000D5DD7" w:rsidRPr="00630D74" w:rsidTr="005E0E32">
        <w:trPr>
          <w:trHeight w:val="450"/>
        </w:trPr>
        <w:tc>
          <w:tcPr>
            <w:tcW w:w="2911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outlineLvl w:val="2"/>
              <w:rPr>
                <w:sz w:val="18"/>
                <w:szCs w:val="18"/>
              </w:rPr>
            </w:pPr>
            <w:bookmarkStart w:id="864" w:name="_Toc511045148"/>
            <w:r w:rsidRPr="00630D74">
              <w:rPr>
                <w:sz w:val="18"/>
                <w:szCs w:val="18"/>
              </w:rPr>
              <w:t>Создание условий для устойчивого и динамичного развития физической культуры, и спорта, детско-юношеского спорта</w:t>
            </w:r>
            <w:bookmarkEnd w:id="864"/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2"/>
              <w:rPr>
                <w:sz w:val="18"/>
                <w:szCs w:val="18"/>
              </w:rPr>
            </w:pPr>
            <w:bookmarkStart w:id="865" w:name="_Toc511045149"/>
            <w:r w:rsidRPr="00630D74">
              <w:rPr>
                <w:sz w:val="18"/>
                <w:szCs w:val="18"/>
              </w:rPr>
              <w:t>1101</w:t>
            </w:r>
            <w:bookmarkEnd w:id="865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2"/>
              <w:rPr>
                <w:sz w:val="18"/>
                <w:szCs w:val="18"/>
              </w:rPr>
            </w:pPr>
            <w:bookmarkStart w:id="866" w:name="_Toc511045150"/>
            <w:r w:rsidRPr="00630D74">
              <w:rPr>
                <w:sz w:val="18"/>
                <w:szCs w:val="18"/>
              </w:rPr>
              <w:t>7350011020</w:t>
            </w:r>
            <w:bookmarkEnd w:id="866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67" w:name="_Toc511045151"/>
            <w:r w:rsidRPr="00630D74">
              <w:rPr>
                <w:sz w:val="18"/>
                <w:szCs w:val="18"/>
              </w:rPr>
              <w:t>29 929,4</w:t>
            </w:r>
            <w:bookmarkEnd w:id="867"/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68" w:name="_Toc511045152"/>
            <w:r w:rsidRPr="00630D74">
              <w:rPr>
                <w:sz w:val="18"/>
                <w:szCs w:val="18"/>
              </w:rPr>
              <w:t>-434,1</w:t>
            </w:r>
            <w:bookmarkEnd w:id="868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69" w:name="_Toc511045153"/>
            <w:r w:rsidRPr="00630D74">
              <w:rPr>
                <w:sz w:val="18"/>
                <w:szCs w:val="18"/>
              </w:rPr>
              <w:t>29 495,3</w:t>
            </w:r>
            <w:bookmarkEnd w:id="869"/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70" w:name="_Toc511045154"/>
            <w:r w:rsidRPr="00630D74">
              <w:rPr>
                <w:sz w:val="18"/>
                <w:szCs w:val="18"/>
              </w:rPr>
              <w:t>29 353,8</w:t>
            </w:r>
            <w:bookmarkEnd w:id="870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871" w:name="_Toc511045155"/>
            <w:r w:rsidRPr="00630D74">
              <w:rPr>
                <w:b/>
                <w:bCs/>
                <w:sz w:val="18"/>
                <w:szCs w:val="18"/>
              </w:rPr>
              <w:t>99,5%</w:t>
            </w:r>
            <w:bookmarkEnd w:id="871"/>
          </w:p>
        </w:tc>
      </w:tr>
      <w:tr w:rsidR="000D5DD7" w:rsidRPr="00630D74" w:rsidTr="005E0E32">
        <w:trPr>
          <w:trHeight w:val="300"/>
        </w:trPr>
        <w:tc>
          <w:tcPr>
            <w:tcW w:w="2911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872" w:name="_Toc511045156"/>
            <w:r w:rsidRPr="00630D74">
              <w:rPr>
                <w:b/>
                <w:bCs/>
                <w:sz w:val="18"/>
                <w:szCs w:val="18"/>
              </w:rPr>
              <w:t>Непрограммные расходы</w:t>
            </w:r>
            <w:bookmarkEnd w:id="872"/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873" w:name="_Toc511045157"/>
            <w:r w:rsidRPr="00630D74">
              <w:rPr>
                <w:b/>
                <w:bCs/>
                <w:sz w:val="18"/>
                <w:szCs w:val="18"/>
              </w:rPr>
              <w:t>1101</w:t>
            </w:r>
            <w:bookmarkEnd w:id="873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874" w:name="_Toc511045158"/>
            <w:r w:rsidRPr="00630D74">
              <w:rPr>
                <w:b/>
                <w:bCs/>
                <w:sz w:val="18"/>
                <w:szCs w:val="18"/>
              </w:rPr>
              <w:t>9900000000</w:t>
            </w:r>
            <w:bookmarkEnd w:id="874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875" w:name="_Toc511045159"/>
            <w:r w:rsidRPr="00630D74">
              <w:rPr>
                <w:b/>
                <w:bCs/>
                <w:sz w:val="18"/>
                <w:szCs w:val="18"/>
              </w:rPr>
              <w:t>0,0</w:t>
            </w:r>
            <w:bookmarkEnd w:id="875"/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876" w:name="_Toc511045160"/>
            <w:r w:rsidRPr="00630D74">
              <w:rPr>
                <w:b/>
                <w:bCs/>
                <w:sz w:val="18"/>
                <w:szCs w:val="18"/>
              </w:rPr>
              <w:t>2 400,0</w:t>
            </w:r>
            <w:bookmarkEnd w:id="876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877" w:name="_Toc511045161"/>
            <w:r w:rsidRPr="00630D74">
              <w:rPr>
                <w:b/>
                <w:bCs/>
                <w:sz w:val="18"/>
                <w:szCs w:val="18"/>
              </w:rPr>
              <w:t>2 400,0</w:t>
            </w:r>
            <w:bookmarkEnd w:id="877"/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878" w:name="_Toc511045162"/>
            <w:r w:rsidRPr="00630D74">
              <w:rPr>
                <w:b/>
                <w:bCs/>
                <w:sz w:val="18"/>
                <w:szCs w:val="18"/>
              </w:rPr>
              <w:t>2 400,0</w:t>
            </w:r>
            <w:bookmarkEnd w:id="878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879" w:name="_Toc511045163"/>
            <w:r w:rsidRPr="00630D74">
              <w:rPr>
                <w:b/>
                <w:bCs/>
                <w:sz w:val="18"/>
                <w:szCs w:val="18"/>
              </w:rPr>
              <w:t>100,0%</w:t>
            </w:r>
            <w:bookmarkEnd w:id="879"/>
          </w:p>
        </w:tc>
      </w:tr>
      <w:tr w:rsidR="000D5DD7" w:rsidRPr="00630D74" w:rsidTr="005E0E32">
        <w:trPr>
          <w:trHeight w:val="300"/>
        </w:trPr>
        <w:tc>
          <w:tcPr>
            <w:tcW w:w="2911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outlineLvl w:val="2"/>
              <w:rPr>
                <w:sz w:val="18"/>
                <w:szCs w:val="18"/>
              </w:rPr>
            </w:pPr>
            <w:bookmarkStart w:id="880" w:name="_Toc511045164"/>
            <w:r w:rsidRPr="00630D74">
              <w:rPr>
                <w:sz w:val="18"/>
                <w:szCs w:val="18"/>
              </w:rPr>
              <w:t>Мероприятия по реализации проекта "Народный бюджет"</w:t>
            </w:r>
            <w:bookmarkEnd w:id="880"/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2"/>
              <w:rPr>
                <w:sz w:val="18"/>
                <w:szCs w:val="18"/>
              </w:rPr>
            </w:pPr>
            <w:bookmarkStart w:id="881" w:name="_Toc511045165"/>
            <w:r w:rsidRPr="00630D74">
              <w:rPr>
                <w:sz w:val="18"/>
                <w:szCs w:val="18"/>
              </w:rPr>
              <w:t>1101</w:t>
            </w:r>
            <w:bookmarkEnd w:id="881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center"/>
              <w:outlineLvl w:val="2"/>
              <w:rPr>
                <w:sz w:val="18"/>
                <w:szCs w:val="18"/>
              </w:rPr>
            </w:pPr>
            <w:bookmarkStart w:id="882" w:name="_Toc511045166"/>
            <w:r w:rsidRPr="00630D74">
              <w:rPr>
                <w:sz w:val="18"/>
                <w:szCs w:val="18"/>
              </w:rPr>
              <w:t>9950091018</w:t>
            </w:r>
            <w:bookmarkEnd w:id="882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83" w:name="_Toc511045167"/>
            <w:r w:rsidRPr="00630D74">
              <w:rPr>
                <w:sz w:val="18"/>
                <w:szCs w:val="18"/>
              </w:rPr>
              <w:t>0,0</w:t>
            </w:r>
            <w:bookmarkEnd w:id="883"/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84" w:name="_Toc511045168"/>
            <w:r w:rsidRPr="00630D74">
              <w:rPr>
                <w:sz w:val="18"/>
                <w:szCs w:val="18"/>
              </w:rPr>
              <w:t>2 400,0</w:t>
            </w:r>
            <w:bookmarkEnd w:id="884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85" w:name="_Toc511045169"/>
            <w:r w:rsidRPr="00630D74">
              <w:rPr>
                <w:sz w:val="18"/>
                <w:szCs w:val="18"/>
              </w:rPr>
              <w:t>2 400,0</w:t>
            </w:r>
            <w:bookmarkEnd w:id="885"/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sz w:val="18"/>
                <w:szCs w:val="18"/>
              </w:rPr>
            </w:pPr>
            <w:bookmarkStart w:id="886" w:name="_Toc511045170"/>
            <w:r w:rsidRPr="00630D74">
              <w:rPr>
                <w:sz w:val="18"/>
                <w:szCs w:val="18"/>
              </w:rPr>
              <w:t>2 400,0</w:t>
            </w:r>
            <w:bookmarkEnd w:id="886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30D74" w:rsidRPr="00630D74" w:rsidRDefault="00630D74" w:rsidP="00630D74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bookmarkStart w:id="887" w:name="_Toc511045171"/>
            <w:r w:rsidRPr="00630D74">
              <w:rPr>
                <w:b/>
                <w:bCs/>
                <w:sz w:val="18"/>
                <w:szCs w:val="18"/>
              </w:rPr>
              <w:t>100,0%</w:t>
            </w:r>
            <w:bookmarkEnd w:id="887"/>
          </w:p>
        </w:tc>
      </w:tr>
    </w:tbl>
    <w:p w:rsidR="001A0621" w:rsidRDefault="001A0621" w:rsidP="001A0621">
      <w:pPr>
        <w:ind w:firstLine="708"/>
        <w:jc w:val="both"/>
      </w:pPr>
      <w:r>
        <w:t xml:space="preserve">По подразделу </w:t>
      </w:r>
      <w:r w:rsidRPr="001A0621">
        <w:rPr>
          <w:bCs/>
        </w:rPr>
        <w:t>1101 «Физическая культура»</w:t>
      </w:r>
      <w:r>
        <w:t xml:space="preserve"> предусмотрены расходы в рамках реализации Муниципальной программы «Молодежь. Семья. Спорт.- Здоровый город на 2013-2019 годы». Средства направлены на (исполнение):</w:t>
      </w:r>
    </w:p>
    <w:p w:rsidR="001A0621" w:rsidRDefault="001A0621" w:rsidP="00582B70">
      <w:pPr>
        <w:pStyle w:val="a8"/>
        <w:numPr>
          <w:ilvl w:val="0"/>
          <w:numId w:val="10"/>
        </w:numPr>
        <w:jc w:val="both"/>
      </w:pPr>
      <w:r>
        <w:t>календарный план физкультурно-оздоровительных и спортивно-массовых мероприятий в сумме 15 784,1</w:t>
      </w:r>
      <w:r w:rsidRPr="008B3A4C">
        <w:t xml:space="preserve"> </w:t>
      </w:r>
      <w:r w:rsidR="006D4398">
        <w:t>тыс. рублей;</w:t>
      </w:r>
      <w:r w:rsidRPr="008B3A4C">
        <w:t xml:space="preserve"> </w:t>
      </w:r>
    </w:p>
    <w:p w:rsidR="001A0621" w:rsidRDefault="001A0621" w:rsidP="00582B70">
      <w:pPr>
        <w:pStyle w:val="a8"/>
        <w:numPr>
          <w:ilvl w:val="0"/>
          <w:numId w:val="10"/>
        </w:numPr>
        <w:jc w:val="both"/>
      </w:pPr>
      <w:r w:rsidRPr="008B3A4C">
        <w:lastRenderedPageBreak/>
        <w:t xml:space="preserve">на организации и проведение Первенства города Якутска среди учащихся по видам спорта в сумме </w:t>
      </w:r>
      <w:r>
        <w:t>741,4</w:t>
      </w:r>
      <w:r w:rsidR="00A710DD">
        <w:t xml:space="preserve"> </w:t>
      </w:r>
      <w:r w:rsidR="006D4398">
        <w:t>тыс. рублей;</w:t>
      </w:r>
      <w:r w:rsidRPr="008B3A4C">
        <w:t xml:space="preserve"> </w:t>
      </w:r>
    </w:p>
    <w:p w:rsidR="001A0621" w:rsidRDefault="001A0621" w:rsidP="00582B70">
      <w:pPr>
        <w:pStyle w:val="a8"/>
        <w:numPr>
          <w:ilvl w:val="0"/>
          <w:numId w:val="10"/>
        </w:numPr>
        <w:jc w:val="both"/>
      </w:pPr>
      <w:r w:rsidRPr="008B3A4C">
        <w:t xml:space="preserve">на </w:t>
      </w:r>
      <w:r>
        <w:t>подготовку сборных команд городского округа «город Якутск» к крупным республиканским соревнованиям, премирование</w:t>
      </w:r>
      <w:r w:rsidRPr="008B3A4C">
        <w:t xml:space="preserve"> </w:t>
      </w:r>
      <w:r>
        <w:t xml:space="preserve">победителей и призеров </w:t>
      </w:r>
      <w:r w:rsidRPr="008B3A4C">
        <w:t xml:space="preserve">в сумме </w:t>
      </w:r>
      <w:r>
        <w:t>5 002,5</w:t>
      </w:r>
      <w:r w:rsidRPr="008B3A4C">
        <w:t xml:space="preserve"> </w:t>
      </w:r>
      <w:r w:rsidR="006D4398">
        <w:t>тыс. рублей;</w:t>
      </w:r>
      <w:r w:rsidRPr="005026CE">
        <w:t xml:space="preserve"> </w:t>
      </w:r>
    </w:p>
    <w:p w:rsidR="001A0621" w:rsidRDefault="001A0621" w:rsidP="00582B70">
      <w:pPr>
        <w:pStyle w:val="a8"/>
        <w:numPr>
          <w:ilvl w:val="0"/>
          <w:numId w:val="10"/>
        </w:numPr>
        <w:jc w:val="both"/>
      </w:pPr>
      <w:r w:rsidRPr="008B3A4C">
        <w:t xml:space="preserve">на приобретение экипировочной формы для членов сборной команды учащихся ГО «город Якутск» в сумме </w:t>
      </w:r>
      <w:r>
        <w:t>3 110,4</w:t>
      </w:r>
      <w:r w:rsidRPr="008B3A4C">
        <w:t xml:space="preserve"> </w:t>
      </w:r>
      <w:r w:rsidR="006D4398">
        <w:t>тыс. рублей;</w:t>
      </w:r>
      <w:r>
        <w:t xml:space="preserve"> </w:t>
      </w:r>
    </w:p>
    <w:p w:rsidR="001A0621" w:rsidRDefault="001A0621" w:rsidP="00582B70">
      <w:pPr>
        <w:pStyle w:val="a8"/>
        <w:numPr>
          <w:ilvl w:val="0"/>
          <w:numId w:val="10"/>
        </w:numPr>
        <w:jc w:val="both"/>
      </w:pPr>
      <w:r w:rsidRPr="008B3A4C">
        <w:t>на проведен</w:t>
      </w:r>
      <w:r>
        <w:t>и</w:t>
      </w:r>
      <w:r w:rsidRPr="008B3A4C">
        <w:t xml:space="preserve">е учебно-тренировочных сборов и участие к Спартакиаде учащихся республики Саха (Якутия) в сумме </w:t>
      </w:r>
      <w:r>
        <w:t>2 819,9</w:t>
      </w:r>
      <w:r w:rsidRPr="008B3A4C">
        <w:t xml:space="preserve"> </w:t>
      </w:r>
      <w:r w:rsidR="006D4398">
        <w:t>тыс. рублей;</w:t>
      </w:r>
      <w:r w:rsidRPr="008B3A4C">
        <w:t xml:space="preserve"> </w:t>
      </w:r>
    </w:p>
    <w:p w:rsidR="001A0621" w:rsidRDefault="001A0621" w:rsidP="00582B70">
      <w:pPr>
        <w:pStyle w:val="a8"/>
        <w:numPr>
          <w:ilvl w:val="0"/>
          <w:numId w:val="10"/>
        </w:numPr>
        <w:jc w:val="both"/>
      </w:pPr>
      <w:r w:rsidRPr="008B3A4C">
        <w:t>на участие и подготовка в Первенствах Дальневосточного федерального округа и России, Республики Саха (Якутия)</w:t>
      </w:r>
      <w:r w:rsidR="00A710DD">
        <w:t xml:space="preserve"> </w:t>
      </w:r>
      <w:r w:rsidRPr="008B3A4C">
        <w:t xml:space="preserve">в сумме </w:t>
      </w:r>
      <w:r>
        <w:t>1 895,4</w:t>
      </w:r>
      <w:r w:rsidRPr="008B3A4C">
        <w:t xml:space="preserve"> </w:t>
      </w:r>
      <w:r w:rsidR="006D4398">
        <w:t>тыс. рублей;</w:t>
      </w:r>
      <w:r w:rsidRPr="008B3A4C">
        <w:t xml:space="preserve"> </w:t>
      </w:r>
    </w:p>
    <w:p w:rsidR="001A0621" w:rsidRDefault="001A0621" w:rsidP="00582B70">
      <w:pPr>
        <w:pStyle w:val="a8"/>
        <w:numPr>
          <w:ilvl w:val="0"/>
          <w:numId w:val="10"/>
        </w:numPr>
        <w:jc w:val="both"/>
      </w:pPr>
      <w:r>
        <w:t>с</w:t>
      </w:r>
      <w:r w:rsidRPr="008B3A4C">
        <w:t>одержание Управления физической культуры и спорта Окружной администрации города Якутска в сумме 1</w:t>
      </w:r>
      <w:r>
        <w:t xml:space="preserve"> 561,8 </w:t>
      </w:r>
      <w:r w:rsidR="006D4398">
        <w:t>тыс. рублей;</w:t>
      </w:r>
      <w:r w:rsidRPr="008B3A4C">
        <w:t xml:space="preserve"> </w:t>
      </w:r>
    </w:p>
    <w:p w:rsidR="001A0621" w:rsidRDefault="001A0621" w:rsidP="00582B70">
      <w:pPr>
        <w:pStyle w:val="a8"/>
        <w:numPr>
          <w:ilvl w:val="0"/>
          <w:numId w:val="10"/>
        </w:numPr>
        <w:jc w:val="both"/>
      </w:pPr>
      <w:r w:rsidRPr="008B3A4C">
        <w:t xml:space="preserve">содержание МКУ «Агентство по физической культуре и спорту ГО «город Якутск»» в сумме </w:t>
      </w:r>
      <w:r w:rsidR="00A710DD">
        <w:t xml:space="preserve">10 183,6 </w:t>
      </w:r>
      <w:r w:rsidR="006D4398">
        <w:t>тыс. рублей;</w:t>
      </w:r>
    </w:p>
    <w:p w:rsidR="001A0621" w:rsidRDefault="001A0621" w:rsidP="00582B70">
      <w:pPr>
        <w:pStyle w:val="a8"/>
        <w:numPr>
          <w:ilvl w:val="0"/>
          <w:numId w:val="10"/>
        </w:numPr>
        <w:jc w:val="both"/>
      </w:pPr>
      <w:r>
        <w:t xml:space="preserve">мероприятия по реализации проекта «Народный бюджет» в сумме 2 400,0 </w:t>
      </w:r>
      <w:r w:rsidR="007E4D9C">
        <w:t>тыс. рублей</w:t>
      </w:r>
      <w:r w:rsidR="00F95863">
        <w:t>.</w:t>
      </w:r>
    </w:p>
    <w:p w:rsidR="001A0621" w:rsidRDefault="001A0621" w:rsidP="001A0621">
      <w:pPr>
        <w:ind w:firstLine="708"/>
        <w:jc w:val="both"/>
      </w:pPr>
    </w:p>
    <w:tbl>
      <w:tblPr>
        <w:tblW w:w="93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31"/>
        <w:gridCol w:w="1701"/>
        <w:gridCol w:w="1559"/>
        <w:gridCol w:w="1276"/>
        <w:gridCol w:w="1417"/>
      </w:tblGrid>
      <w:tr w:rsidR="000D5DD7" w:rsidRPr="0003114E" w:rsidTr="005E0E32">
        <w:trPr>
          <w:trHeight w:val="6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D7" w:rsidRPr="0003114E" w:rsidRDefault="000D5DD7" w:rsidP="002477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D7" w:rsidRPr="004D4428" w:rsidRDefault="000D5DD7" w:rsidP="002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4428">
              <w:rPr>
                <w:b/>
                <w:color w:val="000000"/>
                <w:sz w:val="18"/>
                <w:szCs w:val="18"/>
              </w:rPr>
              <w:t>утвержденный бюджет по РЯГД-31-2 от 21.12.2016г.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D7" w:rsidRDefault="000D5DD7" w:rsidP="002477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0D5DD7" w:rsidRPr="0003114E" w:rsidRDefault="000D5DD7" w:rsidP="002477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D7" w:rsidRPr="0003114E" w:rsidRDefault="000D5DD7" w:rsidP="002477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D7" w:rsidRPr="0003114E" w:rsidRDefault="000D5DD7" w:rsidP="002477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Подраздел 1101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41 544,5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43 666,9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43 499,1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99,6%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Муниципальная программа "Молодежь. Семья. Сп</w:t>
            </w:r>
            <w:r w:rsidR="001C1D8B">
              <w:rPr>
                <w:b/>
                <w:bCs/>
                <w:sz w:val="20"/>
                <w:szCs w:val="20"/>
              </w:rPr>
              <w:t>орт. Здоровый город на 2013-2019</w:t>
            </w:r>
            <w:r w:rsidRPr="0003114E">
              <w:rPr>
                <w:b/>
                <w:bCs/>
                <w:sz w:val="20"/>
                <w:szCs w:val="20"/>
              </w:rPr>
              <w:t xml:space="preserve">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41 544,5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41 099,1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99,6%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 xml:space="preserve">    Руководство и управление в сфере установленной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1 432,9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1 567,8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1 561,8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99,6%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 xml:space="preserve">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1 390,8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1 466,8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1 460,9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99,6%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0" w:rsidRPr="0003114E" w:rsidRDefault="003A1C20" w:rsidP="0024778B">
            <w:pPr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Содержание подведомственных учреждений в сфере установленной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10 182,1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10 203,9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10 183,6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99,8%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6 516,2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6 736,7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6 735,4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198,9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317,7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3 467,0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3 143,4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3 124,4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99,4%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i/>
                <w:iCs/>
                <w:sz w:val="20"/>
                <w:szCs w:val="20"/>
              </w:rPr>
            </w:pPr>
            <w:r w:rsidRPr="0003114E">
              <w:rPr>
                <w:i/>
                <w:iCs/>
                <w:sz w:val="20"/>
                <w:szCs w:val="20"/>
              </w:rPr>
              <w:t>100,8%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lastRenderedPageBreak/>
              <w:t>Календарный план физкультурно-оздоровительных и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15 912,7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15 925,7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15 784,1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99,1%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Организация и проведение первенства города Якутска среди учащихся по видам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Подготовка сборных команд городского округа «город Якутск» к крупным республиканским соревнованиям, премирование победителей и призеров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5 449,6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5 002,5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5 002,5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Приобретение экипировочной формы для членов сборной команды учащихся городского округа «город Якутск».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3 110,4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3 110,4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3 110,4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Проведение учебно-тренировочных сборов и участие к Спартакиаде учащихся Республики Саха (Якутия) по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2 820,0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2 820,0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2 819,9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Участие и подготовка в первенствах Дальневосточного федерального округа и России,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1 895,4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1 895,4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1 895,4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3A1C20" w:rsidRPr="0003114E" w:rsidTr="005E0E32">
        <w:trPr>
          <w:trHeight w:val="7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Мероприятия по реализации проекта "Народный бюджет"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1C20" w:rsidRPr="0003114E" w:rsidRDefault="003A1C20" w:rsidP="0024778B">
            <w:pPr>
              <w:jc w:val="right"/>
              <w:rPr>
                <w:b/>
                <w:bCs/>
                <w:sz w:val="20"/>
                <w:szCs w:val="20"/>
              </w:rPr>
            </w:pPr>
            <w:r w:rsidRPr="0003114E">
              <w:rPr>
                <w:b/>
                <w:bCs/>
                <w:sz w:val="20"/>
                <w:szCs w:val="20"/>
              </w:rPr>
              <w:t>100,0%</w:t>
            </w:r>
          </w:p>
        </w:tc>
      </w:tr>
    </w:tbl>
    <w:p w:rsidR="009428EF" w:rsidRDefault="009428EF" w:rsidP="009428EF">
      <w:pPr>
        <w:pStyle w:val="10"/>
        <w:jc w:val="center"/>
        <w:rPr>
          <w:sz w:val="24"/>
          <w:szCs w:val="24"/>
        </w:rPr>
      </w:pPr>
      <w:bookmarkStart w:id="888" w:name="_Toc448156408"/>
      <w:bookmarkStart w:id="889" w:name="_Toc511045172"/>
      <w:r w:rsidRPr="009428EF">
        <w:rPr>
          <w:sz w:val="24"/>
          <w:szCs w:val="24"/>
        </w:rPr>
        <w:t>Средства массовой информации</w:t>
      </w:r>
      <w:bookmarkEnd w:id="888"/>
      <w:bookmarkEnd w:id="889"/>
    </w:p>
    <w:p w:rsidR="000D5DD7" w:rsidRPr="000D5DD7" w:rsidRDefault="000D5DD7" w:rsidP="000D5DD7"/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29"/>
        <w:gridCol w:w="1612"/>
        <w:gridCol w:w="1267"/>
        <w:gridCol w:w="1467"/>
        <w:gridCol w:w="1264"/>
        <w:gridCol w:w="1229"/>
        <w:gridCol w:w="944"/>
        <w:gridCol w:w="948"/>
      </w:tblGrid>
      <w:tr w:rsidR="000D5DD7" w:rsidRPr="000D5DD7" w:rsidTr="0024778B">
        <w:trPr>
          <w:trHeight w:val="696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0D5DD7" w:rsidRDefault="000D5DD7" w:rsidP="000D5D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0D5DD7" w:rsidRDefault="000D5DD7" w:rsidP="000D5D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0D5DD7" w:rsidRDefault="000D5DD7" w:rsidP="000D5D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>Исполнение за 2016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D7" w:rsidRPr="004D4428" w:rsidRDefault="000D5DD7" w:rsidP="002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4428">
              <w:rPr>
                <w:b/>
                <w:color w:val="000000"/>
                <w:sz w:val="18"/>
                <w:szCs w:val="18"/>
              </w:rPr>
              <w:t>утвержденный бюджет по РЯГД-31-2 от 21.12.2016г.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Default="000D5DD7" w:rsidP="000D5D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Кассовый</w:t>
            </w:r>
          </w:p>
          <w:p w:rsidR="000D5DD7" w:rsidRPr="000D5DD7" w:rsidRDefault="000D5DD7" w:rsidP="000D5D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0D5DD7" w:rsidRDefault="000D5DD7" w:rsidP="000D5D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>Исполнение за 2017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0D5DD7" w:rsidRDefault="000D5DD7" w:rsidP="000D5D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0D5DD7">
              <w:rPr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  <w:r w:rsidRPr="000D5DD7">
              <w:rPr>
                <w:b/>
                <w:bCs/>
                <w:color w:val="000000"/>
                <w:sz w:val="18"/>
                <w:szCs w:val="18"/>
              </w:rPr>
              <w:t xml:space="preserve"> от год плана 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0D5DD7" w:rsidRDefault="000D5DD7" w:rsidP="000D5D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 xml:space="preserve">Остаток плана </w:t>
            </w:r>
          </w:p>
        </w:tc>
      </w:tr>
      <w:tr w:rsidR="000D5DD7" w:rsidRPr="000D5DD7" w:rsidTr="000D5DD7">
        <w:trPr>
          <w:trHeight w:val="46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D7" w:rsidRPr="000D5DD7" w:rsidRDefault="000D5DD7" w:rsidP="000D5D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0D5DD7" w:rsidRDefault="000D5DD7" w:rsidP="000D5D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0D5DD7" w:rsidRDefault="000D5DD7" w:rsidP="000D5D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>33 068,50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D7" w:rsidRPr="000D5DD7" w:rsidRDefault="000D5DD7" w:rsidP="000D5D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>37 824,30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0D5DD7" w:rsidRDefault="000D5DD7" w:rsidP="000D5D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>39 714,10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0D5DD7" w:rsidRDefault="000D5DD7" w:rsidP="000D5D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>38 905,10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D7" w:rsidRPr="000D5DD7" w:rsidRDefault="000D5DD7" w:rsidP="000D5D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>98,00%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0D5DD7" w:rsidRDefault="000D5DD7" w:rsidP="000D5D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>809</w:t>
            </w:r>
          </w:p>
        </w:tc>
      </w:tr>
      <w:tr w:rsidR="000D5DD7" w:rsidRPr="000D5DD7" w:rsidTr="000D5DD7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D7" w:rsidRPr="000D5DD7" w:rsidRDefault="000D5DD7" w:rsidP="000D5D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5D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0D5DD7" w:rsidRDefault="000D5DD7" w:rsidP="000D5DD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D5DD7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D7" w:rsidRPr="000D5DD7" w:rsidRDefault="000D5DD7" w:rsidP="000D5DD7">
            <w:pPr>
              <w:jc w:val="right"/>
              <w:rPr>
                <w:color w:val="000000"/>
                <w:sz w:val="18"/>
                <w:szCs w:val="18"/>
              </w:rPr>
            </w:pPr>
            <w:r w:rsidRPr="000D5DD7">
              <w:rPr>
                <w:color w:val="000000"/>
                <w:sz w:val="18"/>
                <w:szCs w:val="18"/>
              </w:rPr>
              <w:t>33 068,50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DD7" w:rsidRPr="000D5DD7" w:rsidRDefault="000D5DD7" w:rsidP="000D5DD7">
            <w:pPr>
              <w:jc w:val="right"/>
              <w:rPr>
                <w:color w:val="000000"/>
                <w:sz w:val="18"/>
                <w:szCs w:val="18"/>
              </w:rPr>
            </w:pPr>
            <w:r w:rsidRPr="000D5DD7">
              <w:rPr>
                <w:color w:val="000000"/>
                <w:sz w:val="18"/>
                <w:szCs w:val="18"/>
              </w:rPr>
              <w:t>37 824,30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D7" w:rsidRPr="000D5DD7" w:rsidRDefault="000D5DD7" w:rsidP="000D5DD7">
            <w:pPr>
              <w:jc w:val="right"/>
              <w:rPr>
                <w:color w:val="000000"/>
                <w:sz w:val="18"/>
                <w:szCs w:val="18"/>
              </w:rPr>
            </w:pPr>
            <w:r w:rsidRPr="000D5DD7">
              <w:rPr>
                <w:color w:val="000000"/>
                <w:sz w:val="18"/>
                <w:szCs w:val="18"/>
              </w:rPr>
              <w:t>39 714,10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D7" w:rsidRPr="000D5DD7" w:rsidRDefault="000D5DD7" w:rsidP="000D5DD7">
            <w:pPr>
              <w:jc w:val="right"/>
              <w:rPr>
                <w:color w:val="000000"/>
                <w:sz w:val="18"/>
                <w:szCs w:val="18"/>
              </w:rPr>
            </w:pPr>
            <w:r w:rsidRPr="000D5DD7">
              <w:rPr>
                <w:color w:val="000000"/>
                <w:sz w:val="18"/>
                <w:szCs w:val="18"/>
              </w:rPr>
              <w:t>38 905,10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D7" w:rsidRPr="000D5DD7" w:rsidRDefault="000D5DD7" w:rsidP="000D5DD7">
            <w:pPr>
              <w:jc w:val="center"/>
              <w:rPr>
                <w:color w:val="000000"/>
                <w:sz w:val="18"/>
                <w:szCs w:val="18"/>
              </w:rPr>
            </w:pPr>
            <w:r w:rsidRPr="000D5DD7">
              <w:rPr>
                <w:color w:val="000000"/>
                <w:sz w:val="18"/>
                <w:szCs w:val="18"/>
              </w:rPr>
              <w:t>98,00%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D7" w:rsidRPr="000D5DD7" w:rsidRDefault="000D5DD7" w:rsidP="000D5DD7">
            <w:pPr>
              <w:jc w:val="right"/>
              <w:rPr>
                <w:color w:val="000000"/>
                <w:sz w:val="18"/>
                <w:szCs w:val="18"/>
              </w:rPr>
            </w:pPr>
            <w:r w:rsidRPr="000D5DD7">
              <w:rPr>
                <w:color w:val="000000"/>
                <w:sz w:val="18"/>
                <w:szCs w:val="18"/>
              </w:rPr>
              <w:t>809</w:t>
            </w:r>
          </w:p>
        </w:tc>
      </w:tr>
    </w:tbl>
    <w:p w:rsidR="005A7C3D" w:rsidRDefault="005A7C3D" w:rsidP="005A7C3D">
      <w:pPr>
        <w:pStyle w:val="Default"/>
        <w:ind w:firstLine="851"/>
        <w:jc w:val="both"/>
        <w:rPr>
          <w:b/>
          <w:i/>
        </w:rPr>
      </w:pPr>
    </w:p>
    <w:p w:rsidR="000D5DD7" w:rsidRPr="00CC08C2" w:rsidRDefault="000D5DD7" w:rsidP="005A7C3D">
      <w:pPr>
        <w:pStyle w:val="Default"/>
        <w:ind w:firstLine="851"/>
        <w:jc w:val="both"/>
        <w:rPr>
          <w:sz w:val="20"/>
          <w:szCs w:val="20"/>
        </w:rPr>
      </w:pPr>
      <w:r w:rsidRPr="00621D6C">
        <w:rPr>
          <w:b/>
          <w:i/>
        </w:rPr>
        <w:t xml:space="preserve">По разделу </w:t>
      </w:r>
      <w:r w:rsidR="005A7C3D" w:rsidRPr="00621D6C">
        <w:rPr>
          <w:b/>
          <w:i/>
        </w:rPr>
        <w:t xml:space="preserve">1200 «Средства массовой информации» </w:t>
      </w:r>
      <w:r w:rsidRPr="005A7C3D">
        <w:t xml:space="preserve">первоначально план за 2017 год был утвержден в сумме </w:t>
      </w:r>
      <w:r w:rsidRPr="005A7C3D">
        <w:rPr>
          <w:bCs/>
        </w:rPr>
        <w:t xml:space="preserve">37 824,3 </w:t>
      </w:r>
      <w:r w:rsidR="007E4D9C">
        <w:t>тыс. рублей</w:t>
      </w:r>
      <w:r w:rsidRPr="005A7C3D">
        <w:t xml:space="preserve"> (по РЯГД-31-2 от 21.12.2016), уточненный план бюджетных ассигнований за 2017 год </w:t>
      </w:r>
      <w:r w:rsidR="005A7C3D" w:rsidRPr="005A7C3D">
        <w:rPr>
          <w:bCs/>
        </w:rPr>
        <w:t xml:space="preserve">39 714,1 </w:t>
      </w:r>
      <w:r w:rsidR="007E4D9C">
        <w:t>тыс. рублей</w:t>
      </w:r>
      <w:r w:rsidRPr="005A7C3D">
        <w:t xml:space="preserve"> (по РЯГД-42-1</w:t>
      </w:r>
      <w:r w:rsidR="00621D6C">
        <w:t xml:space="preserve"> </w:t>
      </w:r>
      <w:proofErr w:type="gramStart"/>
      <w:r w:rsidR="00621D6C">
        <w:t>от</w:t>
      </w:r>
      <w:proofErr w:type="gramEnd"/>
      <w:r w:rsidR="00621D6C">
        <w:t xml:space="preserve"> 20.12.2017</w:t>
      </w:r>
      <w:r w:rsidRPr="005A7C3D">
        <w:t xml:space="preserve">). Кассовый план (по отчету) составляет </w:t>
      </w:r>
      <w:r w:rsidR="00621D6C">
        <w:rPr>
          <w:bCs/>
        </w:rPr>
        <w:t>39 714,1</w:t>
      </w:r>
      <w:r w:rsidR="005A7C3D" w:rsidRPr="005A7C3D">
        <w:rPr>
          <w:bCs/>
        </w:rPr>
        <w:t xml:space="preserve"> </w:t>
      </w:r>
      <w:r w:rsidR="007E4D9C">
        <w:t>тыс. рублей</w:t>
      </w:r>
      <w:r w:rsidRPr="005A7C3D">
        <w:t xml:space="preserve"> Исполнение составило </w:t>
      </w:r>
      <w:r w:rsidR="005A7C3D" w:rsidRPr="000D5DD7">
        <w:rPr>
          <w:bCs/>
        </w:rPr>
        <w:t>38 905,10</w:t>
      </w:r>
      <w:r w:rsidR="005A7C3D" w:rsidRPr="005A7C3D">
        <w:rPr>
          <w:bCs/>
        </w:rPr>
        <w:t xml:space="preserve"> </w:t>
      </w:r>
      <w:r w:rsidR="007E4D9C">
        <w:t>тыс. рублей</w:t>
      </w:r>
      <w:r w:rsidRPr="005A7C3D">
        <w:t xml:space="preserve"> или </w:t>
      </w:r>
      <w:r w:rsidRPr="005A7C3D">
        <w:rPr>
          <w:bCs/>
        </w:rPr>
        <w:t>9</w:t>
      </w:r>
      <w:r w:rsidR="005A7C3D" w:rsidRPr="005A7C3D">
        <w:rPr>
          <w:bCs/>
        </w:rPr>
        <w:t>8,0</w:t>
      </w:r>
      <w:r w:rsidRPr="005A7C3D">
        <w:rPr>
          <w:bCs/>
        </w:rPr>
        <w:t xml:space="preserve">% </w:t>
      </w:r>
      <w:r w:rsidRPr="005A7C3D">
        <w:t xml:space="preserve">от кассового плана. Не освоено по разделу </w:t>
      </w:r>
      <w:r w:rsidR="005A7C3D" w:rsidRPr="005A7C3D">
        <w:t>809,0</w:t>
      </w:r>
      <w:r w:rsidRPr="005A7C3D">
        <w:t xml:space="preserve"> </w:t>
      </w:r>
      <w:r w:rsidR="007E4D9C">
        <w:t>тыс. рублей</w:t>
      </w:r>
      <w:r w:rsidR="00F95863">
        <w:t>.</w:t>
      </w:r>
      <w:r w:rsidRPr="005A7C3D">
        <w:t xml:space="preserve"> По сравнению с исполнением 2016 года финансирование по разделу за 2017 год увеличилось на сумму</w:t>
      </w:r>
      <w:r w:rsidRPr="00750011">
        <w:t xml:space="preserve"> </w:t>
      </w:r>
      <w:r w:rsidR="00621D6C">
        <w:t>5 836,6</w:t>
      </w:r>
      <w:r w:rsidR="00926C67">
        <w:t>,</w:t>
      </w:r>
      <w:r w:rsidRPr="00750011">
        <w:t xml:space="preserve"> </w:t>
      </w:r>
      <w:r w:rsidR="007E4D9C">
        <w:t>тыс. рублей</w:t>
      </w:r>
      <w:r w:rsidRPr="00750011">
        <w:t xml:space="preserve"> или исполнено </w:t>
      </w:r>
      <w:r w:rsidR="00621D6C">
        <w:t>117,6</w:t>
      </w:r>
      <w:r w:rsidRPr="00750011">
        <w:t>% от уровня 2016 года.</w:t>
      </w:r>
      <w:r>
        <w:t xml:space="preserve"> Финансирование по разделу произведено по бюджету городского округа «город Якутск».</w:t>
      </w:r>
    </w:p>
    <w:p w:rsidR="000D5DD7" w:rsidRDefault="007B56BE" w:rsidP="007B56BE">
      <w:pPr>
        <w:jc w:val="right"/>
      </w:pPr>
      <w:r>
        <w:t>(</w:t>
      </w:r>
      <w:r w:rsidR="007E4D9C">
        <w:t>тыс. рублей</w:t>
      </w:r>
      <w:r>
        <w:t>)</w:t>
      </w:r>
    </w:p>
    <w:tbl>
      <w:tblPr>
        <w:tblW w:w="94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34"/>
        <w:gridCol w:w="818"/>
        <w:gridCol w:w="1180"/>
        <w:gridCol w:w="851"/>
        <w:gridCol w:w="1134"/>
        <w:gridCol w:w="992"/>
        <w:gridCol w:w="694"/>
        <w:gridCol w:w="678"/>
      </w:tblGrid>
      <w:tr w:rsidR="005E0E32" w:rsidRPr="007B56BE" w:rsidTr="005E0E32">
        <w:trPr>
          <w:trHeight w:val="6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B1C72"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B1C72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E32" w:rsidRPr="007B1C72" w:rsidRDefault="005E0E32" w:rsidP="002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1C72">
              <w:rPr>
                <w:b/>
                <w:color w:val="000000"/>
                <w:sz w:val="18"/>
                <w:szCs w:val="18"/>
              </w:rPr>
              <w:t>утвержденный бюджет по РЯГД-31-2 от 21.12.2016г.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B1C72">
              <w:rPr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621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C72">
              <w:rPr>
                <w:b/>
                <w:bCs/>
                <w:color w:val="000000"/>
                <w:sz w:val="18"/>
                <w:szCs w:val="18"/>
              </w:rPr>
              <w:t>Кассовый</w:t>
            </w:r>
          </w:p>
          <w:p w:rsidR="005E0E32" w:rsidRPr="007B1C72" w:rsidRDefault="005E0E32" w:rsidP="00621D6C">
            <w:pPr>
              <w:jc w:val="center"/>
              <w:rPr>
                <w:b/>
                <w:bCs/>
                <w:sz w:val="18"/>
                <w:szCs w:val="18"/>
              </w:rPr>
            </w:pPr>
            <w:r w:rsidRPr="007B1C72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247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C72">
              <w:rPr>
                <w:b/>
                <w:bCs/>
                <w:color w:val="000000"/>
                <w:sz w:val="18"/>
                <w:szCs w:val="18"/>
              </w:rPr>
              <w:t>Исполнение за 2017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B1C72">
              <w:rPr>
                <w:b/>
                <w:bCs/>
                <w:sz w:val="18"/>
                <w:szCs w:val="18"/>
              </w:rPr>
              <w:t>отклонение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B1C72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7B1C72">
              <w:rPr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  <w:r w:rsidRPr="007B1C7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E0E32" w:rsidRPr="007B56BE" w:rsidTr="005E0E32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rPr>
                <w:b/>
                <w:bCs/>
                <w:sz w:val="18"/>
                <w:szCs w:val="18"/>
              </w:rPr>
            </w:pPr>
            <w:r w:rsidRPr="007B1C72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B1C72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right"/>
              <w:rPr>
                <w:b/>
                <w:bCs/>
                <w:sz w:val="18"/>
                <w:szCs w:val="18"/>
              </w:rPr>
            </w:pPr>
            <w:r w:rsidRPr="007B1C72">
              <w:rPr>
                <w:b/>
                <w:bCs/>
                <w:sz w:val="18"/>
                <w:szCs w:val="18"/>
              </w:rPr>
              <w:t>37 824,3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right"/>
              <w:rPr>
                <w:b/>
                <w:bCs/>
                <w:sz w:val="18"/>
                <w:szCs w:val="18"/>
              </w:rPr>
            </w:pPr>
            <w:r w:rsidRPr="007B1C72">
              <w:rPr>
                <w:b/>
                <w:bCs/>
                <w:sz w:val="18"/>
                <w:szCs w:val="18"/>
              </w:rPr>
              <w:t>1 889,8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right"/>
              <w:rPr>
                <w:b/>
                <w:bCs/>
                <w:sz w:val="18"/>
                <w:szCs w:val="18"/>
              </w:rPr>
            </w:pPr>
            <w:r w:rsidRPr="007B1C72">
              <w:rPr>
                <w:b/>
                <w:bCs/>
                <w:sz w:val="18"/>
                <w:szCs w:val="18"/>
              </w:rPr>
              <w:t>39 714,1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right"/>
              <w:rPr>
                <w:b/>
                <w:bCs/>
                <w:sz w:val="18"/>
                <w:szCs w:val="18"/>
              </w:rPr>
            </w:pPr>
            <w:r w:rsidRPr="007B1C72">
              <w:rPr>
                <w:b/>
                <w:bCs/>
                <w:sz w:val="18"/>
                <w:szCs w:val="18"/>
              </w:rPr>
              <w:t>38 905,1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right"/>
              <w:rPr>
                <w:b/>
                <w:bCs/>
                <w:sz w:val="18"/>
                <w:szCs w:val="18"/>
              </w:rPr>
            </w:pPr>
            <w:r w:rsidRPr="007B1C72">
              <w:rPr>
                <w:b/>
                <w:bCs/>
                <w:sz w:val="18"/>
                <w:szCs w:val="18"/>
              </w:rPr>
              <w:t>-809,0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right"/>
              <w:rPr>
                <w:b/>
                <w:bCs/>
                <w:sz w:val="18"/>
                <w:szCs w:val="18"/>
              </w:rPr>
            </w:pPr>
            <w:r w:rsidRPr="007B1C72">
              <w:rPr>
                <w:b/>
                <w:bCs/>
                <w:sz w:val="18"/>
                <w:szCs w:val="18"/>
              </w:rPr>
              <w:t>98,0%</w:t>
            </w:r>
          </w:p>
        </w:tc>
      </w:tr>
      <w:tr w:rsidR="005E0E32" w:rsidRPr="007B56BE" w:rsidTr="005E0E32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outlineLvl w:val="0"/>
              <w:rPr>
                <w:b/>
                <w:bCs/>
                <w:sz w:val="18"/>
                <w:szCs w:val="18"/>
              </w:rPr>
            </w:pPr>
            <w:bookmarkStart w:id="890" w:name="_Toc511045173"/>
            <w:r w:rsidRPr="007B1C72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  <w:bookmarkEnd w:id="890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891" w:name="_Toc511045174"/>
            <w:r w:rsidRPr="007B1C72">
              <w:rPr>
                <w:b/>
                <w:bCs/>
                <w:sz w:val="18"/>
                <w:szCs w:val="18"/>
              </w:rPr>
              <w:t>1202</w:t>
            </w:r>
            <w:bookmarkEnd w:id="891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892" w:name="_Toc511045175"/>
            <w:r w:rsidRPr="007B1C72">
              <w:rPr>
                <w:b/>
                <w:bCs/>
                <w:sz w:val="18"/>
                <w:szCs w:val="18"/>
              </w:rPr>
              <w:t>37 824,3</w:t>
            </w:r>
            <w:bookmarkEnd w:id="892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893" w:name="_Toc511045176"/>
            <w:r w:rsidRPr="007B1C72">
              <w:rPr>
                <w:b/>
                <w:bCs/>
                <w:sz w:val="18"/>
                <w:szCs w:val="18"/>
              </w:rPr>
              <w:t>1 889,8</w:t>
            </w:r>
            <w:bookmarkEnd w:id="89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894" w:name="_Toc511045177"/>
            <w:r w:rsidRPr="007B1C72">
              <w:rPr>
                <w:b/>
                <w:bCs/>
                <w:sz w:val="18"/>
                <w:szCs w:val="18"/>
              </w:rPr>
              <w:t>39 714,1</w:t>
            </w:r>
            <w:bookmarkEnd w:id="894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895" w:name="_Toc511045178"/>
            <w:r w:rsidRPr="007B1C72">
              <w:rPr>
                <w:b/>
                <w:bCs/>
                <w:sz w:val="18"/>
                <w:szCs w:val="18"/>
              </w:rPr>
              <w:t>38 905,1</w:t>
            </w:r>
            <w:bookmarkEnd w:id="895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896" w:name="_Toc511045179"/>
            <w:r w:rsidRPr="007B1C72">
              <w:rPr>
                <w:b/>
                <w:bCs/>
                <w:sz w:val="18"/>
                <w:szCs w:val="18"/>
              </w:rPr>
              <w:t>-809,0</w:t>
            </w:r>
            <w:bookmarkEnd w:id="896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897" w:name="_Toc511045180"/>
            <w:r w:rsidRPr="007B1C72">
              <w:rPr>
                <w:b/>
                <w:bCs/>
                <w:sz w:val="18"/>
                <w:szCs w:val="18"/>
              </w:rPr>
              <w:t>98,0%</w:t>
            </w:r>
            <w:bookmarkEnd w:id="897"/>
          </w:p>
        </w:tc>
      </w:tr>
      <w:tr w:rsidR="005E0E32" w:rsidRPr="007B56BE" w:rsidTr="005E0E32">
        <w:trPr>
          <w:trHeight w:val="6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outlineLvl w:val="1"/>
              <w:rPr>
                <w:b/>
                <w:bCs/>
                <w:sz w:val="18"/>
                <w:szCs w:val="18"/>
              </w:rPr>
            </w:pPr>
            <w:bookmarkStart w:id="898" w:name="_Toc511045181"/>
            <w:r w:rsidRPr="007B1C72">
              <w:rPr>
                <w:b/>
                <w:bCs/>
                <w:sz w:val="18"/>
                <w:szCs w:val="18"/>
              </w:rPr>
              <w:t xml:space="preserve">Ведомственная целевая программа "Развитие связей с общественностью и </w:t>
            </w:r>
            <w:r w:rsidRPr="007B1C72">
              <w:rPr>
                <w:b/>
                <w:bCs/>
                <w:sz w:val="18"/>
                <w:szCs w:val="18"/>
              </w:rPr>
              <w:lastRenderedPageBreak/>
              <w:t>взаимодействию со СМИ, внешним и межрегиональных связей, муниципальных СМИ на 2013-2019 годы"</w:t>
            </w:r>
            <w:bookmarkEnd w:id="898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899" w:name="_Toc511045182"/>
            <w:r w:rsidRPr="007B1C72">
              <w:rPr>
                <w:b/>
                <w:bCs/>
                <w:sz w:val="18"/>
                <w:szCs w:val="18"/>
              </w:rPr>
              <w:lastRenderedPageBreak/>
              <w:t>1202</w:t>
            </w:r>
            <w:bookmarkEnd w:id="899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900" w:name="_Toc511045183"/>
            <w:r w:rsidRPr="007B1C72">
              <w:rPr>
                <w:b/>
                <w:bCs/>
                <w:sz w:val="18"/>
                <w:szCs w:val="18"/>
              </w:rPr>
              <w:t>37 824,3</w:t>
            </w:r>
            <w:bookmarkEnd w:id="90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901" w:name="_Toc511045184"/>
            <w:r w:rsidRPr="007B1C72">
              <w:rPr>
                <w:b/>
                <w:bCs/>
                <w:sz w:val="18"/>
                <w:szCs w:val="18"/>
              </w:rPr>
              <w:t>1 889,8</w:t>
            </w:r>
            <w:bookmarkEnd w:id="90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902" w:name="_Toc511045185"/>
            <w:r w:rsidRPr="007B1C72">
              <w:rPr>
                <w:b/>
                <w:bCs/>
                <w:sz w:val="18"/>
                <w:szCs w:val="18"/>
              </w:rPr>
              <w:t>39 714,1</w:t>
            </w:r>
            <w:bookmarkEnd w:id="902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903" w:name="_Toc511045186"/>
            <w:r w:rsidRPr="007B1C72">
              <w:rPr>
                <w:b/>
                <w:bCs/>
                <w:sz w:val="18"/>
                <w:szCs w:val="18"/>
              </w:rPr>
              <w:t>38 905,1</w:t>
            </w:r>
            <w:bookmarkEnd w:id="903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904" w:name="_Toc511045187"/>
            <w:r w:rsidRPr="007B1C72">
              <w:rPr>
                <w:b/>
                <w:bCs/>
                <w:sz w:val="18"/>
                <w:szCs w:val="18"/>
              </w:rPr>
              <w:t>-809,0</w:t>
            </w:r>
            <w:bookmarkEnd w:id="904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bookmarkStart w:id="905" w:name="_Toc511045188"/>
            <w:r w:rsidRPr="007B1C72">
              <w:rPr>
                <w:b/>
                <w:bCs/>
                <w:sz w:val="18"/>
                <w:szCs w:val="18"/>
              </w:rPr>
              <w:t>98,0%</w:t>
            </w:r>
            <w:bookmarkEnd w:id="905"/>
          </w:p>
        </w:tc>
      </w:tr>
      <w:tr w:rsidR="005E0E32" w:rsidRPr="007B56BE" w:rsidTr="005E0E32">
        <w:trPr>
          <w:trHeight w:val="4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outlineLvl w:val="2"/>
              <w:rPr>
                <w:sz w:val="18"/>
                <w:szCs w:val="18"/>
              </w:rPr>
            </w:pPr>
            <w:bookmarkStart w:id="906" w:name="_Toc511045189"/>
            <w:r w:rsidRPr="007B1C72">
              <w:rPr>
                <w:sz w:val="18"/>
                <w:szCs w:val="18"/>
              </w:rPr>
              <w:lastRenderedPageBreak/>
              <w:t>Создание и развитие муниципальных сетей распространения печатных изданий. Периодическая печать и издательства</w:t>
            </w:r>
            <w:bookmarkEnd w:id="906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center"/>
              <w:outlineLvl w:val="2"/>
              <w:rPr>
                <w:sz w:val="18"/>
                <w:szCs w:val="18"/>
              </w:rPr>
            </w:pPr>
            <w:bookmarkStart w:id="907" w:name="_Toc511045190"/>
            <w:r w:rsidRPr="007B1C72">
              <w:rPr>
                <w:sz w:val="18"/>
                <w:szCs w:val="18"/>
              </w:rPr>
              <w:t>1202</w:t>
            </w:r>
            <w:bookmarkEnd w:id="907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2"/>
              <w:rPr>
                <w:sz w:val="18"/>
                <w:szCs w:val="18"/>
              </w:rPr>
            </w:pPr>
            <w:bookmarkStart w:id="908" w:name="_Toc511045191"/>
            <w:r w:rsidRPr="007B1C72">
              <w:rPr>
                <w:sz w:val="18"/>
                <w:szCs w:val="18"/>
              </w:rPr>
              <w:t>24 824,3</w:t>
            </w:r>
            <w:bookmarkEnd w:id="908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2"/>
              <w:rPr>
                <w:sz w:val="18"/>
                <w:szCs w:val="18"/>
              </w:rPr>
            </w:pPr>
            <w:bookmarkStart w:id="909" w:name="_Toc511045192"/>
            <w:r w:rsidRPr="007B1C72">
              <w:rPr>
                <w:sz w:val="18"/>
                <w:szCs w:val="18"/>
              </w:rPr>
              <w:t>1 080,8</w:t>
            </w:r>
            <w:bookmarkEnd w:id="90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2"/>
              <w:rPr>
                <w:sz w:val="18"/>
                <w:szCs w:val="18"/>
              </w:rPr>
            </w:pPr>
            <w:bookmarkStart w:id="910" w:name="_Toc511045193"/>
            <w:r w:rsidRPr="007B1C72">
              <w:rPr>
                <w:sz w:val="18"/>
                <w:szCs w:val="18"/>
              </w:rPr>
              <w:t>25 905,1</w:t>
            </w:r>
            <w:bookmarkEnd w:id="91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2"/>
              <w:rPr>
                <w:sz w:val="18"/>
                <w:szCs w:val="18"/>
              </w:rPr>
            </w:pPr>
            <w:bookmarkStart w:id="911" w:name="_Toc511045194"/>
            <w:r w:rsidRPr="007B1C72">
              <w:rPr>
                <w:sz w:val="18"/>
                <w:szCs w:val="18"/>
              </w:rPr>
              <w:t>25 905,1</w:t>
            </w:r>
            <w:bookmarkEnd w:id="911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2"/>
              <w:rPr>
                <w:sz w:val="18"/>
                <w:szCs w:val="18"/>
              </w:rPr>
            </w:pPr>
            <w:bookmarkStart w:id="912" w:name="_Toc511045195"/>
            <w:r w:rsidRPr="007B1C72">
              <w:rPr>
                <w:sz w:val="18"/>
                <w:szCs w:val="18"/>
              </w:rPr>
              <w:t>0,0</w:t>
            </w:r>
            <w:bookmarkEnd w:id="912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2"/>
              <w:rPr>
                <w:sz w:val="18"/>
                <w:szCs w:val="18"/>
              </w:rPr>
            </w:pPr>
            <w:bookmarkStart w:id="913" w:name="_Toc511045196"/>
            <w:r w:rsidRPr="007B1C72">
              <w:rPr>
                <w:sz w:val="18"/>
                <w:szCs w:val="18"/>
              </w:rPr>
              <w:t>100,0%</w:t>
            </w:r>
            <w:bookmarkEnd w:id="913"/>
          </w:p>
        </w:tc>
      </w:tr>
      <w:tr w:rsidR="005E0E32" w:rsidRPr="007B56BE" w:rsidTr="005E0E32">
        <w:trPr>
          <w:trHeight w:val="4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outlineLvl w:val="2"/>
              <w:rPr>
                <w:sz w:val="18"/>
                <w:szCs w:val="18"/>
              </w:rPr>
            </w:pPr>
            <w:bookmarkStart w:id="914" w:name="_Toc511045197"/>
            <w:r w:rsidRPr="007B1C72">
              <w:rPr>
                <w:sz w:val="18"/>
                <w:szCs w:val="18"/>
              </w:rPr>
              <w:t>Внедрение системы открытости органов местного самоуправления в городском округе "город Якутск"</w:t>
            </w:r>
            <w:bookmarkEnd w:id="914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center"/>
              <w:outlineLvl w:val="2"/>
              <w:rPr>
                <w:sz w:val="18"/>
                <w:szCs w:val="18"/>
              </w:rPr>
            </w:pPr>
            <w:bookmarkStart w:id="915" w:name="_Toc511045198"/>
            <w:r w:rsidRPr="007B1C72">
              <w:rPr>
                <w:sz w:val="18"/>
                <w:szCs w:val="18"/>
              </w:rPr>
              <w:t>1202</w:t>
            </w:r>
            <w:bookmarkEnd w:id="915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2"/>
              <w:rPr>
                <w:sz w:val="18"/>
                <w:szCs w:val="18"/>
              </w:rPr>
            </w:pPr>
            <w:bookmarkStart w:id="916" w:name="_Toc511045199"/>
            <w:r w:rsidRPr="007B1C72">
              <w:rPr>
                <w:sz w:val="18"/>
                <w:szCs w:val="18"/>
              </w:rPr>
              <w:t>13 000,0</w:t>
            </w:r>
            <w:bookmarkEnd w:id="916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2"/>
              <w:rPr>
                <w:sz w:val="18"/>
                <w:szCs w:val="18"/>
              </w:rPr>
            </w:pPr>
            <w:bookmarkStart w:id="917" w:name="_Toc511045200"/>
            <w:r w:rsidRPr="007B1C72">
              <w:rPr>
                <w:sz w:val="18"/>
                <w:szCs w:val="18"/>
              </w:rPr>
              <w:t>809,0</w:t>
            </w:r>
            <w:bookmarkEnd w:id="91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2"/>
              <w:rPr>
                <w:sz w:val="18"/>
                <w:szCs w:val="18"/>
              </w:rPr>
            </w:pPr>
            <w:bookmarkStart w:id="918" w:name="_Toc511045201"/>
            <w:r w:rsidRPr="007B1C72">
              <w:rPr>
                <w:sz w:val="18"/>
                <w:szCs w:val="18"/>
              </w:rPr>
              <w:t>13 809,0</w:t>
            </w:r>
            <w:bookmarkEnd w:id="91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2"/>
              <w:rPr>
                <w:sz w:val="18"/>
                <w:szCs w:val="18"/>
              </w:rPr>
            </w:pPr>
            <w:bookmarkStart w:id="919" w:name="_Toc511045202"/>
            <w:r w:rsidRPr="007B1C72">
              <w:rPr>
                <w:sz w:val="18"/>
                <w:szCs w:val="18"/>
              </w:rPr>
              <w:t>13 000,0</w:t>
            </w:r>
            <w:bookmarkEnd w:id="919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2"/>
              <w:rPr>
                <w:sz w:val="18"/>
                <w:szCs w:val="18"/>
              </w:rPr>
            </w:pPr>
            <w:bookmarkStart w:id="920" w:name="_Toc511045203"/>
            <w:r w:rsidRPr="007B1C72">
              <w:rPr>
                <w:sz w:val="18"/>
                <w:szCs w:val="18"/>
              </w:rPr>
              <w:t>-809,0</w:t>
            </w:r>
            <w:bookmarkEnd w:id="920"/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32" w:rsidRPr="007B1C72" w:rsidRDefault="005E0E32" w:rsidP="007B56BE">
            <w:pPr>
              <w:jc w:val="right"/>
              <w:outlineLvl w:val="2"/>
              <w:rPr>
                <w:sz w:val="18"/>
                <w:szCs w:val="18"/>
              </w:rPr>
            </w:pPr>
            <w:bookmarkStart w:id="921" w:name="_Toc511045204"/>
            <w:r w:rsidRPr="007B1C72">
              <w:rPr>
                <w:sz w:val="18"/>
                <w:szCs w:val="18"/>
              </w:rPr>
              <w:t>94,1%</w:t>
            </w:r>
            <w:bookmarkEnd w:id="921"/>
          </w:p>
        </w:tc>
      </w:tr>
    </w:tbl>
    <w:p w:rsidR="007B56BE" w:rsidRDefault="001A0621" w:rsidP="001A0621">
      <w:pPr>
        <w:spacing w:after="160" w:line="259" w:lineRule="auto"/>
        <w:ind w:right="-2" w:firstLine="851"/>
        <w:jc w:val="both"/>
      </w:pPr>
      <w:r>
        <w:t xml:space="preserve">По </w:t>
      </w:r>
      <w:r w:rsidRPr="001A0621">
        <w:t xml:space="preserve">подразделу </w:t>
      </w:r>
      <w:r w:rsidRPr="001A0621">
        <w:rPr>
          <w:bCs/>
        </w:rPr>
        <w:t>1202</w:t>
      </w:r>
      <w:r w:rsidRPr="001A0621">
        <w:t xml:space="preserve"> «</w:t>
      </w:r>
      <w:r w:rsidRPr="001A0621">
        <w:rPr>
          <w:bCs/>
        </w:rPr>
        <w:t>Периодическая печать и издательства»</w:t>
      </w:r>
      <w:r w:rsidRPr="006325D0">
        <w:t xml:space="preserve"> открыты ассигнования на оплату субсидии на выполнение возмещение отдельных видов затрат по изданию, выпуску, производству, деятельности средств массовой информации по освещению деятельности органов местного самоуправления и органов местной администрации городского округа «город Якутск»</w:t>
      </w:r>
      <w:r>
        <w:t>.</w:t>
      </w:r>
      <w:r w:rsidRPr="006325D0">
        <w:t xml:space="preserve">  </w:t>
      </w:r>
    </w:p>
    <w:p w:rsidR="006D5304" w:rsidRPr="00580555" w:rsidRDefault="006D5304" w:rsidP="006D5304">
      <w:pPr>
        <w:pStyle w:val="10"/>
        <w:jc w:val="center"/>
        <w:rPr>
          <w:sz w:val="24"/>
          <w:szCs w:val="24"/>
        </w:rPr>
      </w:pPr>
      <w:bookmarkStart w:id="922" w:name="_Toc448156410"/>
      <w:bookmarkStart w:id="923" w:name="_Toc511045205"/>
      <w:r w:rsidRPr="00580555">
        <w:rPr>
          <w:sz w:val="24"/>
          <w:szCs w:val="24"/>
        </w:rPr>
        <w:t>Муниципальные целевые программы</w:t>
      </w:r>
      <w:bookmarkEnd w:id="922"/>
      <w:bookmarkEnd w:id="923"/>
    </w:p>
    <w:p w:rsidR="006D5304" w:rsidRDefault="006D5304" w:rsidP="007C66DF">
      <w:pPr>
        <w:spacing w:before="120"/>
        <w:ind w:firstLine="851"/>
        <w:contextualSpacing/>
        <w:jc w:val="both"/>
        <w:rPr>
          <w:bCs/>
        </w:rPr>
      </w:pPr>
      <w:r w:rsidRPr="0076382A">
        <w:rPr>
          <w:bCs/>
        </w:rPr>
        <w:t>В 201</w:t>
      </w:r>
      <w:r>
        <w:rPr>
          <w:bCs/>
        </w:rPr>
        <w:t>7 году осуществлена реализация 20</w:t>
      </w:r>
      <w:r w:rsidRPr="0076382A">
        <w:rPr>
          <w:bCs/>
        </w:rPr>
        <w:t xml:space="preserve"> целевых программ</w:t>
      </w:r>
      <w:r>
        <w:rPr>
          <w:bCs/>
        </w:rPr>
        <w:t>,</w:t>
      </w:r>
      <w:r w:rsidRPr="0076382A">
        <w:rPr>
          <w:bCs/>
        </w:rPr>
        <w:t xml:space="preserve"> </w:t>
      </w:r>
      <w:r>
        <w:rPr>
          <w:bCs/>
        </w:rPr>
        <w:t>в том числе 16 муниципальных и 4 ведомственных программ.</w:t>
      </w:r>
      <w:r w:rsidRPr="0076382A">
        <w:rPr>
          <w:bCs/>
        </w:rPr>
        <w:t xml:space="preserve"> </w:t>
      </w:r>
    </w:p>
    <w:p w:rsidR="006D5304" w:rsidRPr="00E0151C" w:rsidRDefault="006D5304" w:rsidP="007C66DF">
      <w:pPr>
        <w:spacing w:before="120"/>
        <w:ind w:firstLine="851"/>
        <w:contextualSpacing/>
        <w:jc w:val="both"/>
        <w:rPr>
          <w:bCs/>
        </w:rPr>
      </w:pPr>
      <w:r>
        <w:rPr>
          <w:szCs w:val="28"/>
        </w:rPr>
        <w:t>Утверждённый план за 2017</w:t>
      </w:r>
      <w:r w:rsidRPr="00E02826">
        <w:rPr>
          <w:szCs w:val="28"/>
        </w:rPr>
        <w:t xml:space="preserve"> год </w:t>
      </w:r>
      <w:r>
        <w:rPr>
          <w:szCs w:val="28"/>
        </w:rPr>
        <w:t>составлял 12 992 714,9</w:t>
      </w:r>
      <w:r w:rsidR="00207891">
        <w:rPr>
          <w:szCs w:val="28"/>
        </w:rPr>
        <w:t xml:space="preserve"> тыс. рублей</w:t>
      </w:r>
      <w:r>
        <w:rPr>
          <w:szCs w:val="28"/>
        </w:rPr>
        <w:t xml:space="preserve">, уточненный </w:t>
      </w:r>
      <w:r w:rsidRPr="00E02826">
        <w:rPr>
          <w:szCs w:val="28"/>
        </w:rPr>
        <w:t xml:space="preserve">план по </w:t>
      </w:r>
      <w:r w:rsidRPr="00E0151C">
        <w:t xml:space="preserve">целевым программам составлял 14 967 955,8 </w:t>
      </w:r>
      <w:r w:rsidR="007E4D9C">
        <w:t>тыс. рублей</w:t>
      </w:r>
      <w:r w:rsidR="00207891">
        <w:t>.</w:t>
      </w:r>
      <w:r w:rsidRPr="00E0151C">
        <w:t xml:space="preserve"> </w:t>
      </w:r>
      <w:r w:rsidRPr="00E0151C">
        <w:rPr>
          <w:bCs/>
        </w:rPr>
        <w:t>Фактически общая сумма направленных средств по целевым программам составила 13 770 550,3 </w:t>
      </w:r>
      <w:r w:rsidR="007E4D9C">
        <w:rPr>
          <w:bCs/>
        </w:rPr>
        <w:t>тыс. рублей</w:t>
      </w:r>
      <w:r>
        <w:rPr>
          <w:bCs/>
        </w:rPr>
        <w:t xml:space="preserve"> или 92%</w:t>
      </w:r>
      <w:r w:rsidRPr="00E0151C">
        <w:rPr>
          <w:bCs/>
        </w:rPr>
        <w:t>. Расходы бюджета по целевым программам составляют 91,9% от всего расходов бюджета (от 14 980 298,4</w:t>
      </w:r>
      <w:r>
        <w:rPr>
          <w:bCs/>
        </w:rPr>
        <w:t xml:space="preserve"> </w:t>
      </w:r>
      <w:r w:rsidR="007E4D9C">
        <w:rPr>
          <w:bCs/>
        </w:rPr>
        <w:t>тыс. рублей</w:t>
      </w:r>
      <w:r w:rsidRPr="00E0151C">
        <w:rPr>
          <w:bCs/>
        </w:rPr>
        <w:t>).</w:t>
      </w:r>
    </w:p>
    <w:p w:rsidR="006D5304" w:rsidRPr="00E36128" w:rsidRDefault="006D5304" w:rsidP="007C66DF">
      <w:pPr>
        <w:spacing w:before="120"/>
        <w:ind w:firstLine="851"/>
        <w:contextualSpacing/>
        <w:jc w:val="both"/>
        <w:rPr>
          <w:bCs/>
        </w:rPr>
      </w:pPr>
      <w:r w:rsidRPr="00E36128">
        <w:rPr>
          <w:bCs/>
        </w:rPr>
        <w:t xml:space="preserve">По </w:t>
      </w:r>
      <w:r>
        <w:rPr>
          <w:bCs/>
        </w:rPr>
        <w:t>сравнению с 2016</w:t>
      </w:r>
      <w:r w:rsidRPr="00E36128">
        <w:rPr>
          <w:bCs/>
        </w:rPr>
        <w:t xml:space="preserve"> годом (</w:t>
      </w:r>
      <w:r>
        <w:rPr>
          <w:bCs/>
        </w:rPr>
        <w:t>6 139 842,0</w:t>
      </w:r>
      <w:r w:rsidRPr="00F77E03">
        <w:rPr>
          <w:bCs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 </w:t>
      </w:r>
      <w:r w:rsidR="007E4D9C">
        <w:rPr>
          <w:bCs/>
        </w:rPr>
        <w:t>тыс. рублей</w:t>
      </w:r>
      <w:r w:rsidRPr="00E36128">
        <w:rPr>
          <w:bCs/>
        </w:rPr>
        <w:t xml:space="preserve">) расходы по </w:t>
      </w:r>
      <w:r>
        <w:rPr>
          <w:bCs/>
        </w:rPr>
        <w:t>целевым программам в 2017 году увеличились</w:t>
      </w:r>
      <w:r w:rsidRPr="00E36128">
        <w:rPr>
          <w:bCs/>
        </w:rPr>
        <w:t xml:space="preserve"> на</w:t>
      </w:r>
      <w:r>
        <w:rPr>
          <w:bCs/>
        </w:rPr>
        <w:t xml:space="preserve"> сумму</w:t>
      </w:r>
      <w:r w:rsidRPr="00E36128">
        <w:rPr>
          <w:bCs/>
        </w:rPr>
        <w:t xml:space="preserve"> </w:t>
      </w:r>
      <w:r>
        <w:rPr>
          <w:bCs/>
        </w:rPr>
        <w:t xml:space="preserve">7 630 708,3 </w:t>
      </w:r>
      <w:r w:rsidR="007E4D9C">
        <w:rPr>
          <w:bCs/>
        </w:rPr>
        <w:t>тыс. рублей</w:t>
      </w:r>
    </w:p>
    <w:p w:rsidR="006D5304" w:rsidRDefault="006D5304" w:rsidP="007C66DF">
      <w:pPr>
        <w:spacing w:before="120"/>
        <w:ind w:firstLine="851"/>
        <w:contextualSpacing/>
        <w:jc w:val="both"/>
        <w:rPr>
          <w:bCs/>
        </w:rPr>
      </w:pPr>
      <w:r w:rsidRPr="00061C28">
        <w:rPr>
          <w:bCs/>
        </w:rPr>
        <w:t>Сумма не освоения по итогам года составило</w:t>
      </w:r>
      <w:r>
        <w:rPr>
          <w:bCs/>
        </w:rPr>
        <w:t xml:space="preserve"> 1 197 405,5 </w:t>
      </w:r>
      <w:r w:rsidR="007E4D9C">
        <w:rPr>
          <w:bCs/>
        </w:rPr>
        <w:t>тыс. рублей</w:t>
      </w:r>
      <w:r w:rsidR="00207891">
        <w:rPr>
          <w:bCs/>
        </w:rPr>
        <w:t>.</w:t>
      </w:r>
      <w:r>
        <w:rPr>
          <w:bCs/>
        </w:rPr>
        <w:t xml:space="preserve"> </w:t>
      </w:r>
    </w:p>
    <w:p w:rsidR="006D5304" w:rsidRPr="007277FA" w:rsidRDefault="006D5304" w:rsidP="006D5304">
      <w:pPr>
        <w:spacing w:before="120"/>
        <w:ind w:firstLine="709"/>
        <w:jc w:val="center"/>
        <w:rPr>
          <w:i/>
          <w:szCs w:val="28"/>
        </w:rPr>
      </w:pPr>
      <w:r w:rsidRPr="007277FA">
        <w:rPr>
          <w:i/>
          <w:szCs w:val="28"/>
        </w:rPr>
        <w:t>Исполнение муниципальных программ</w:t>
      </w:r>
    </w:p>
    <w:p w:rsidR="006D5304" w:rsidRDefault="006D5304" w:rsidP="006D5304">
      <w:pPr>
        <w:overflowPunct w:val="0"/>
        <w:autoSpaceDE w:val="0"/>
        <w:autoSpaceDN w:val="0"/>
        <w:adjustRightInd w:val="0"/>
        <w:ind w:right="-1"/>
        <w:jc w:val="center"/>
        <w:rPr>
          <w:i/>
          <w:szCs w:val="28"/>
        </w:rPr>
      </w:pPr>
      <w:r w:rsidRPr="007277FA">
        <w:rPr>
          <w:i/>
          <w:szCs w:val="28"/>
        </w:rPr>
        <w:t>городского округа «город Якутск» за 201</w:t>
      </w:r>
      <w:r>
        <w:rPr>
          <w:i/>
          <w:szCs w:val="28"/>
        </w:rPr>
        <w:t>7</w:t>
      </w:r>
      <w:r w:rsidRPr="007277FA">
        <w:rPr>
          <w:i/>
          <w:szCs w:val="28"/>
        </w:rPr>
        <w:t xml:space="preserve"> год</w:t>
      </w:r>
    </w:p>
    <w:p w:rsidR="006D5304" w:rsidRDefault="006D5304" w:rsidP="006D5304">
      <w:pPr>
        <w:spacing w:before="120"/>
        <w:ind w:firstLine="709"/>
        <w:jc w:val="right"/>
        <w:rPr>
          <w:szCs w:val="20"/>
        </w:rPr>
      </w:pPr>
      <w:r>
        <w:rPr>
          <w:szCs w:val="20"/>
        </w:rPr>
        <w:t xml:space="preserve"> (</w:t>
      </w:r>
      <w:r w:rsidR="007E4D9C">
        <w:rPr>
          <w:szCs w:val="20"/>
        </w:rPr>
        <w:t>тыс. рублей</w:t>
      </w:r>
      <w:r>
        <w:rPr>
          <w:szCs w:val="20"/>
        </w:rPr>
        <w:t>)</w:t>
      </w:r>
    </w:p>
    <w:tbl>
      <w:tblPr>
        <w:tblW w:w="9974" w:type="dxa"/>
        <w:tblLook w:val="04A0" w:firstRow="1" w:lastRow="0" w:firstColumn="1" w:lastColumn="0" w:noHBand="0" w:noVBand="1"/>
      </w:tblPr>
      <w:tblGrid>
        <w:gridCol w:w="397"/>
        <w:gridCol w:w="4673"/>
        <w:gridCol w:w="1467"/>
        <w:gridCol w:w="1334"/>
        <w:gridCol w:w="1347"/>
        <w:gridCol w:w="756"/>
      </w:tblGrid>
      <w:tr w:rsidR="006D5304" w:rsidTr="006D5304">
        <w:trPr>
          <w:trHeight w:val="720"/>
          <w:tblHeader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Default="006D5304" w:rsidP="006D53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Default="006D5304" w:rsidP="006D53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Default="006D5304" w:rsidP="006D53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2017 год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Default="006D5304" w:rsidP="006D53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на 2017 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Default="006D5304" w:rsidP="006D53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 за 2017 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Default="006D5304" w:rsidP="006D53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6D5304" w:rsidRPr="0037567D" w:rsidTr="006D530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"Развитие образования городского округа "город Якутск" на 2013-2019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7 781 718,7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8 389 613,6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8 078 467,9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96,3%</w:t>
            </w:r>
          </w:p>
        </w:tc>
      </w:tr>
      <w:tr w:rsidR="006D5304" w:rsidRPr="0037567D" w:rsidTr="006D530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"Культура столицы Республики Саха (Якутия) - города Якутска на 2013-2019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627 185,4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713 849,9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684 806,8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95,9%</w:t>
            </w:r>
          </w:p>
        </w:tc>
      </w:tr>
      <w:tr w:rsidR="006D5304" w:rsidRPr="0037567D" w:rsidTr="006D530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</w:t>
            </w:r>
            <w:proofErr w:type="spellStart"/>
            <w:r w:rsidRPr="0037567D">
              <w:rPr>
                <w:bCs/>
                <w:sz w:val="18"/>
                <w:szCs w:val="18"/>
              </w:rPr>
              <w:t>Молодежь</w:t>
            </w:r>
            <w:proofErr w:type="gramStart"/>
            <w:r w:rsidRPr="0037567D">
              <w:rPr>
                <w:bCs/>
                <w:sz w:val="18"/>
                <w:szCs w:val="18"/>
              </w:rPr>
              <w:t>.С</w:t>
            </w:r>
            <w:proofErr w:type="gramEnd"/>
            <w:r w:rsidRPr="0037567D">
              <w:rPr>
                <w:bCs/>
                <w:sz w:val="18"/>
                <w:szCs w:val="18"/>
              </w:rPr>
              <w:t>емья.Спорт.Здоровый</w:t>
            </w:r>
            <w:proofErr w:type="spellEnd"/>
            <w:r w:rsidRPr="0037567D">
              <w:rPr>
                <w:bCs/>
                <w:sz w:val="18"/>
                <w:szCs w:val="18"/>
              </w:rPr>
              <w:t xml:space="preserve"> город на 2013-2019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315 577,0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313 552,7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310 395,3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99,0%</w:t>
            </w:r>
          </w:p>
        </w:tc>
      </w:tr>
      <w:tr w:rsidR="006D5304" w:rsidRPr="0037567D" w:rsidTr="006D530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"Социальная поддержка и содействие занятости населения города Якутска на 2013-2019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115 166,2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128 736,5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120 030,3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93,2%</w:t>
            </w:r>
          </w:p>
        </w:tc>
      </w:tr>
      <w:tr w:rsidR="006D5304" w:rsidRPr="0037567D" w:rsidTr="006D530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"Обеспечение жильем населения городского округа "город Якутск" на 2013-2019 гг."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272 744,3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934 875,5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923 680,0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98,8%</w:t>
            </w:r>
          </w:p>
        </w:tc>
      </w:tr>
      <w:tr w:rsidR="006D5304" w:rsidRPr="0037567D" w:rsidTr="006D530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"Комплексное развитие социальной инфраструктуры городского округа "город Якутск" на 2017-2032 года"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435 519,2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386 424,6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335 698,2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86,9%</w:t>
            </w:r>
          </w:p>
        </w:tc>
      </w:tr>
      <w:tr w:rsidR="006D5304" w:rsidRPr="0037567D" w:rsidTr="006D530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"Комплексное развитие транспортной инфраструктуры городского округа "город Якутск" на 2017-2032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633 556,6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1 114 582,2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535 691,0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48,1%</w:t>
            </w:r>
          </w:p>
        </w:tc>
      </w:tr>
      <w:tr w:rsidR="006D5304" w:rsidRPr="0037567D" w:rsidTr="006D530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"Комплексное развитие территорий городского округа "город Якутск" на 2013-2019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160 209,1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88 867,1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86 621,2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97,5%</w:t>
            </w:r>
          </w:p>
        </w:tc>
      </w:tr>
      <w:tr w:rsidR="006D5304" w:rsidRPr="0037567D" w:rsidTr="006D530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"Комплексное благоустройство и развитие городской среды городского округа "город Якутск" на 2017 - 2022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285 290,8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259 888,9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91,1%</w:t>
            </w:r>
          </w:p>
        </w:tc>
      </w:tr>
      <w:tr w:rsidR="006D5304" w:rsidRPr="0037567D" w:rsidTr="006D5304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"Обеспечение функционирования и развитие жилищно-коммунального хозяйства городского округа "город Якутск" на 2013-2019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1 171 707,0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1 144 815,0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1 052 682,0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92,0%</w:t>
            </w:r>
          </w:p>
        </w:tc>
      </w:tr>
      <w:tr w:rsidR="006D5304" w:rsidRPr="0037567D" w:rsidTr="006D5304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"Комплексное развитие систем коммунальной инфраструктуры городского округа "город Якутск" на 2014-2032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188 947,1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175 997,2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153 007,5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86,9%</w:t>
            </w:r>
          </w:p>
        </w:tc>
      </w:tr>
      <w:tr w:rsidR="006D5304" w:rsidRPr="0037567D" w:rsidTr="006D530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 xml:space="preserve">Муниципальная программа "Развитие </w:t>
            </w:r>
            <w:proofErr w:type="spellStart"/>
            <w:r w:rsidRPr="0037567D">
              <w:rPr>
                <w:bCs/>
                <w:sz w:val="18"/>
                <w:szCs w:val="18"/>
              </w:rPr>
              <w:t>Агропояса</w:t>
            </w:r>
            <w:proofErr w:type="spellEnd"/>
            <w:r w:rsidRPr="0037567D">
              <w:rPr>
                <w:bCs/>
                <w:sz w:val="18"/>
                <w:szCs w:val="18"/>
              </w:rPr>
              <w:t xml:space="preserve"> городского округа "город Якутск" на 2013-2019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212 525,1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218 996,7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204 255,6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93,3%</w:t>
            </w:r>
          </w:p>
        </w:tc>
      </w:tr>
      <w:tr w:rsidR="006D5304" w:rsidRPr="0037567D" w:rsidTr="006D5304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"Поддержка и развитие предпринимательства, развитие туризма в городском округе "город Якутск" на 2013-2019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21 050,0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19 361,5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16 745,5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86,5%</w:t>
            </w:r>
          </w:p>
        </w:tc>
      </w:tr>
      <w:tr w:rsidR="006D5304" w:rsidRPr="0037567D" w:rsidTr="006D5304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 xml:space="preserve">Муниципальная программа "Профилактика правонарушений, обеспечение общественного порядка и безопасности дорожного движения на территории </w:t>
            </w:r>
            <w:proofErr w:type="spellStart"/>
            <w:r w:rsidRPr="0037567D">
              <w:rPr>
                <w:bCs/>
                <w:sz w:val="18"/>
                <w:szCs w:val="18"/>
              </w:rPr>
              <w:t>г</w:t>
            </w:r>
            <w:proofErr w:type="gramStart"/>
            <w:r w:rsidRPr="0037567D">
              <w:rPr>
                <w:bCs/>
                <w:sz w:val="18"/>
                <w:szCs w:val="18"/>
              </w:rPr>
              <w:t>.Я</w:t>
            </w:r>
            <w:proofErr w:type="gramEnd"/>
            <w:r w:rsidRPr="0037567D">
              <w:rPr>
                <w:bCs/>
                <w:sz w:val="18"/>
                <w:szCs w:val="18"/>
              </w:rPr>
              <w:t>кутска</w:t>
            </w:r>
            <w:proofErr w:type="spellEnd"/>
            <w:r w:rsidRPr="0037567D">
              <w:rPr>
                <w:bCs/>
                <w:sz w:val="18"/>
                <w:szCs w:val="18"/>
              </w:rPr>
              <w:t xml:space="preserve"> на 2013-2019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26 778,4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14 730,5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9 910,8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67,3%</w:t>
            </w:r>
          </w:p>
        </w:tc>
      </w:tr>
      <w:tr w:rsidR="006D5304" w:rsidRPr="0037567D" w:rsidTr="006D5304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Ведомственная целевая программа "Развитие связей с общественностью и взаимодействию со СМИ, внешним и межрегиональных связей, муниципальных СМИ на 2013-2019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103 255,9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114 634,2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107 491,4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93,8%</w:t>
            </w:r>
          </w:p>
        </w:tc>
      </w:tr>
      <w:tr w:rsidR="006D5304" w:rsidRPr="0037567D" w:rsidTr="006D530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"Развитие информационного общества в ГО "город Якутск" на 2013-2019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73 017,8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65 878,4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63 095,5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95,8%</w:t>
            </w:r>
          </w:p>
        </w:tc>
      </w:tr>
      <w:tr w:rsidR="006D5304" w:rsidRPr="0037567D" w:rsidTr="006D530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Ведомственная целевая программа "Развитие кадрового потенциала. Улучшение условий и охраны труда" на 2015-2019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31 080,5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27 657,1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27 569,5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99,7%</w:t>
            </w:r>
          </w:p>
        </w:tc>
      </w:tr>
      <w:tr w:rsidR="006D5304" w:rsidRPr="0037567D" w:rsidTr="006D5304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Муниципальная программа "Развитие имущественного и земельного комплекса городского округа "город Якутск" на 2013-2019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437 428,5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460 305,1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442 624,5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96,2%</w:t>
            </w:r>
          </w:p>
        </w:tc>
      </w:tr>
      <w:tr w:rsidR="006D5304" w:rsidRPr="0037567D" w:rsidTr="006D5304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 xml:space="preserve">Ведомственная целевая программа "Обеспечение </w:t>
            </w:r>
            <w:proofErr w:type="gramStart"/>
            <w:r w:rsidRPr="0037567D">
              <w:rPr>
                <w:bCs/>
                <w:sz w:val="18"/>
                <w:szCs w:val="18"/>
              </w:rPr>
              <w:t>исполнения деятельности пригородных территорий города Якутска</w:t>
            </w:r>
            <w:proofErr w:type="gramEnd"/>
            <w:r w:rsidRPr="0037567D">
              <w:rPr>
                <w:bCs/>
                <w:sz w:val="18"/>
                <w:szCs w:val="18"/>
              </w:rPr>
              <w:t xml:space="preserve"> на 2015-2019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168 301,7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161 903,0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153 759,5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95,0%</w:t>
            </w:r>
          </w:p>
        </w:tc>
      </w:tr>
      <w:tr w:rsidR="006D5304" w:rsidRPr="0037567D" w:rsidTr="006D5304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center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Ведомственная целевая программа "Обеспечение исполнения деятельности округов городского округа "город Якутск" на 2015-2019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216 946,5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207 884,0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204 129,2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Pr="0037567D" w:rsidRDefault="006D5304" w:rsidP="006D5304">
            <w:pPr>
              <w:jc w:val="right"/>
              <w:rPr>
                <w:bCs/>
                <w:sz w:val="18"/>
                <w:szCs w:val="18"/>
              </w:rPr>
            </w:pPr>
            <w:r w:rsidRPr="0037567D">
              <w:rPr>
                <w:bCs/>
                <w:sz w:val="18"/>
                <w:szCs w:val="18"/>
              </w:rPr>
              <w:t>98,2%</w:t>
            </w:r>
          </w:p>
        </w:tc>
      </w:tr>
      <w:tr w:rsidR="006D5304" w:rsidTr="006D5304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Default="006D5304" w:rsidP="006D530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Default="006D5304" w:rsidP="006D5304">
            <w:pPr>
              <w:outlineLvl w:val="0"/>
              <w:rPr>
                <w:b/>
                <w:bCs/>
                <w:sz w:val="18"/>
                <w:szCs w:val="18"/>
              </w:rPr>
            </w:pPr>
            <w:bookmarkStart w:id="924" w:name="_Toc511045206"/>
            <w:r>
              <w:rPr>
                <w:b/>
                <w:bCs/>
                <w:sz w:val="18"/>
                <w:szCs w:val="18"/>
              </w:rPr>
              <w:t>Итого программных расходов:</w:t>
            </w:r>
            <w:bookmarkEnd w:id="924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Default="006D5304" w:rsidP="006D5304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925" w:name="_Toc511045207"/>
            <w:r>
              <w:rPr>
                <w:b/>
                <w:bCs/>
                <w:sz w:val="18"/>
                <w:szCs w:val="18"/>
              </w:rPr>
              <w:t>12 992 714,9</w:t>
            </w:r>
            <w:bookmarkEnd w:id="925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Default="006D5304" w:rsidP="006D5304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926" w:name="_Toc511045208"/>
            <w:r>
              <w:rPr>
                <w:b/>
                <w:bCs/>
                <w:sz w:val="18"/>
                <w:szCs w:val="18"/>
              </w:rPr>
              <w:t>14 967 955,8</w:t>
            </w:r>
            <w:bookmarkEnd w:id="926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Default="006D5304" w:rsidP="006D5304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927" w:name="_Toc511045209"/>
            <w:r>
              <w:rPr>
                <w:b/>
                <w:bCs/>
                <w:sz w:val="18"/>
                <w:szCs w:val="18"/>
              </w:rPr>
              <w:t>13 770 550,3</w:t>
            </w:r>
            <w:bookmarkEnd w:id="927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04" w:rsidRDefault="006D5304" w:rsidP="006D5304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bookmarkStart w:id="928" w:name="_Toc511045210"/>
            <w:r>
              <w:rPr>
                <w:b/>
                <w:bCs/>
                <w:sz w:val="18"/>
                <w:szCs w:val="18"/>
              </w:rPr>
              <w:t>92,0%</w:t>
            </w:r>
            <w:bookmarkEnd w:id="928"/>
          </w:p>
        </w:tc>
      </w:tr>
    </w:tbl>
    <w:p w:rsidR="006D5304" w:rsidRDefault="006D5304" w:rsidP="006D5304">
      <w:pPr>
        <w:overflowPunct w:val="0"/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>
        <w:rPr>
          <w:szCs w:val="28"/>
        </w:rPr>
        <w:t>Наименьшее исполнение</w:t>
      </w:r>
      <w:r w:rsidRPr="00C5655E">
        <w:rPr>
          <w:szCs w:val="28"/>
        </w:rPr>
        <w:t xml:space="preserve"> </w:t>
      </w:r>
      <w:r>
        <w:rPr>
          <w:szCs w:val="28"/>
        </w:rPr>
        <w:t xml:space="preserve">от кассового плана по программным мероприятиям </w:t>
      </w:r>
      <w:proofErr w:type="gramStart"/>
      <w:r>
        <w:rPr>
          <w:szCs w:val="28"/>
        </w:rPr>
        <w:t>произведены</w:t>
      </w:r>
      <w:proofErr w:type="gramEnd"/>
      <w:r>
        <w:rPr>
          <w:szCs w:val="28"/>
        </w:rPr>
        <w:t>:</w:t>
      </w:r>
    </w:p>
    <w:p w:rsidR="006D5304" w:rsidRPr="00B35152" w:rsidRDefault="006D5304" w:rsidP="00582B70">
      <w:pPr>
        <w:pStyle w:val="a8"/>
        <w:numPr>
          <w:ilvl w:val="0"/>
          <w:numId w:val="32"/>
        </w:numPr>
        <w:spacing w:before="120"/>
        <w:jc w:val="both"/>
        <w:rPr>
          <w:szCs w:val="28"/>
        </w:rPr>
      </w:pPr>
      <w:r w:rsidRPr="00B35152">
        <w:rPr>
          <w:color w:val="000000"/>
        </w:rPr>
        <w:t xml:space="preserve">по муниципальной программе «Комплексное развитие систем коммунальной инфраструктуры городского округа «город Якутск» на 2013-2017 годы» исполнено 153 007,5 </w:t>
      </w:r>
      <w:r w:rsidR="006D4398">
        <w:rPr>
          <w:color w:val="000000"/>
        </w:rPr>
        <w:t>тыс. рублей,</w:t>
      </w:r>
      <w:r w:rsidRPr="00B35152">
        <w:rPr>
          <w:color w:val="000000"/>
        </w:rPr>
        <w:t xml:space="preserve"> или освоено 86,9%, </w:t>
      </w:r>
    </w:p>
    <w:p w:rsidR="006D5304" w:rsidRPr="00B35152" w:rsidRDefault="006D5304" w:rsidP="00582B70">
      <w:pPr>
        <w:pStyle w:val="a8"/>
        <w:numPr>
          <w:ilvl w:val="0"/>
          <w:numId w:val="32"/>
        </w:numPr>
        <w:spacing w:before="120"/>
        <w:jc w:val="both"/>
        <w:rPr>
          <w:szCs w:val="28"/>
        </w:rPr>
      </w:pPr>
      <w:r w:rsidRPr="00B35152">
        <w:rPr>
          <w:color w:val="000000"/>
        </w:rPr>
        <w:t xml:space="preserve">по муниципальной программе «Комплексное развитие социальной инфраструктуры городского округа «город Якутск» на 2017-2032 годы» исполнено 335 698,2 </w:t>
      </w:r>
      <w:r w:rsidR="006D4398">
        <w:rPr>
          <w:color w:val="000000"/>
        </w:rPr>
        <w:t>тыс. рублей,</w:t>
      </w:r>
      <w:r>
        <w:rPr>
          <w:color w:val="000000"/>
        </w:rPr>
        <w:t xml:space="preserve"> или освоено 86,9%;</w:t>
      </w:r>
    </w:p>
    <w:p w:rsidR="006D5304" w:rsidRPr="00B35152" w:rsidRDefault="006D5304" w:rsidP="00582B70">
      <w:pPr>
        <w:pStyle w:val="a8"/>
        <w:numPr>
          <w:ilvl w:val="0"/>
          <w:numId w:val="32"/>
        </w:numPr>
        <w:spacing w:before="120"/>
        <w:jc w:val="both"/>
        <w:rPr>
          <w:color w:val="FF0000"/>
        </w:rPr>
      </w:pPr>
      <w:r w:rsidRPr="00C5655E">
        <w:rPr>
          <w:color w:val="000000"/>
        </w:rPr>
        <w:t>по м</w:t>
      </w:r>
      <w:r w:rsidRPr="00A3038F">
        <w:rPr>
          <w:color w:val="000000"/>
        </w:rPr>
        <w:t>униципальн</w:t>
      </w:r>
      <w:r w:rsidRPr="00C5655E">
        <w:rPr>
          <w:color w:val="000000"/>
        </w:rPr>
        <w:t>ой</w:t>
      </w:r>
      <w:r w:rsidRPr="00A3038F">
        <w:rPr>
          <w:color w:val="000000"/>
        </w:rPr>
        <w:t xml:space="preserve"> программ</w:t>
      </w:r>
      <w:r w:rsidRPr="00C5655E">
        <w:rPr>
          <w:color w:val="000000"/>
        </w:rPr>
        <w:t>е</w:t>
      </w:r>
      <w:r w:rsidRPr="00A3038F">
        <w:rPr>
          <w:color w:val="000000"/>
        </w:rPr>
        <w:t xml:space="preserve"> «</w:t>
      </w:r>
      <w:r>
        <w:rPr>
          <w:color w:val="000000"/>
        </w:rPr>
        <w:t>Поддержка и развитие предпринимательства, развитие туризма в городском округе «город</w:t>
      </w:r>
      <w:r w:rsidRPr="00A3038F">
        <w:rPr>
          <w:color w:val="000000"/>
        </w:rPr>
        <w:t xml:space="preserve"> Якутск</w:t>
      </w:r>
      <w:r>
        <w:rPr>
          <w:color w:val="000000"/>
        </w:rPr>
        <w:t>»</w:t>
      </w:r>
      <w:r w:rsidRPr="00A3038F">
        <w:rPr>
          <w:color w:val="000000"/>
        </w:rPr>
        <w:t xml:space="preserve"> на 2013-201</w:t>
      </w:r>
      <w:r>
        <w:rPr>
          <w:color w:val="000000"/>
        </w:rPr>
        <w:t>9</w:t>
      </w:r>
      <w:r w:rsidRPr="00A3038F">
        <w:rPr>
          <w:color w:val="000000"/>
        </w:rPr>
        <w:t xml:space="preserve"> годы»</w:t>
      </w:r>
      <w:r w:rsidRPr="00C5655E">
        <w:rPr>
          <w:color w:val="000000"/>
        </w:rPr>
        <w:t xml:space="preserve"> исполнено </w:t>
      </w:r>
      <w:r>
        <w:rPr>
          <w:color w:val="000000"/>
        </w:rPr>
        <w:t xml:space="preserve">16 754,5 </w:t>
      </w:r>
      <w:r w:rsidR="006D4398">
        <w:rPr>
          <w:color w:val="000000"/>
        </w:rPr>
        <w:t>тыс. рублей,</w:t>
      </w:r>
      <w:r w:rsidRPr="00C5655E">
        <w:rPr>
          <w:color w:val="000000"/>
        </w:rPr>
        <w:t xml:space="preserve"> или освоено </w:t>
      </w:r>
      <w:r>
        <w:rPr>
          <w:color w:val="000000"/>
        </w:rPr>
        <w:t>86,5%;</w:t>
      </w:r>
    </w:p>
    <w:p w:rsidR="006D5304" w:rsidRPr="00B35152" w:rsidRDefault="006D5304" w:rsidP="00582B70">
      <w:pPr>
        <w:pStyle w:val="a8"/>
        <w:numPr>
          <w:ilvl w:val="0"/>
          <w:numId w:val="32"/>
        </w:numPr>
        <w:spacing w:before="120"/>
        <w:jc w:val="both"/>
        <w:rPr>
          <w:szCs w:val="28"/>
        </w:rPr>
      </w:pPr>
      <w:r w:rsidRPr="00B35152">
        <w:rPr>
          <w:color w:val="000000"/>
        </w:rPr>
        <w:t>по муниципальной программе «Профилактика правонарушений, обеспечение общественного порядка и безопасности дорожного движения на территории г. Якутска на 2013-2017 годы» исполнено 9 910,</w:t>
      </w:r>
      <w:r>
        <w:rPr>
          <w:color w:val="000000"/>
        </w:rPr>
        <w:t xml:space="preserve">8 </w:t>
      </w:r>
      <w:r w:rsidR="006D4398">
        <w:rPr>
          <w:color w:val="000000"/>
        </w:rPr>
        <w:t>тыс. рублей,</w:t>
      </w:r>
      <w:r>
        <w:rPr>
          <w:color w:val="000000"/>
        </w:rPr>
        <w:t xml:space="preserve"> или освоено 67,3%;</w:t>
      </w:r>
    </w:p>
    <w:p w:rsidR="006D5304" w:rsidRPr="00B35152" w:rsidRDefault="006D5304" w:rsidP="00582B70">
      <w:pPr>
        <w:pStyle w:val="a8"/>
        <w:numPr>
          <w:ilvl w:val="0"/>
          <w:numId w:val="32"/>
        </w:numPr>
        <w:spacing w:before="120"/>
        <w:jc w:val="both"/>
        <w:rPr>
          <w:szCs w:val="28"/>
        </w:rPr>
      </w:pPr>
      <w:r w:rsidRPr="00B35152">
        <w:rPr>
          <w:color w:val="000000"/>
        </w:rPr>
        <w:t xml:space="preserve">по муниципальной программе «Комплексное развитие транспортной инфраструктуры городского округа «город Якутск» на 2017-2032 годы» исполнено 535 691,0 </w:t>
      </w:r>
      <w:r w:rsidR="006D4398">
        <w:rPr>
          <w:color w:val="000000"/>
        </w:rPr>
        <w:t>тыс. рублей,</w:t>
      </w:r>
      <w:r w:rsidRPr="00B35152">
        <w:rPr>
          <w:color w:val="000000"/>
        </w:rPr>
        <w:t xml:space="preserve"> или освоено 48,1</w:t>
      </w:r>
      <w:r>
        <w:rPr>
          <w:color w:val="000000"/>
        </w:rPr>
        <w:t>%.</w:t>
      </w:r>
      <w:r w:rsidRPr="00B35152">
        <w:rPr>
          <w:color w:val="000000"/>
        </w:rPr>
        <w:t xml:space="preserve"> </w:t>
      </w:r>
    </w:p>
    <w:p w:rsidR="006D5304" w:rsidRPr="00B35152" w:rsidRDefault="006D5304" w:rsidP="006D5304">
      <w:pPr>
        <w:spacing w:before="120"/>
        <w:ind w:left="720"/>
        <w:jc w:val="both"/>
        <w:rPr>
          <w:szCs w:val="28"/>
        </w:rPr>
      </w:pPr>
      <w:r w:rsidRPr="00B35152">
        <w:rPr>
          <w:szCs w:val="28"/>
        </w:rPr>
        <w:lastRenderedPageBreak/>
        <w:t>При в</w:t>
      </w:r>
      <w:r w:rsidR="007C66DF">
        <w:rPr>
          <w:szCs w:val="28"/>
        </w:rPr>
        <w:t>ы</w:t>
      </w:r>
      <w:r w:rsidRPr="00B35152">
        <w:rPr>
          <w:szCs w:val="28"/>
        </w:rPr>
        <w:t>борочной проверке мониторинга исполнения муниципальных программ городского округа «город Якутск» (приложение 12) отмечаем:</w:t>
      </w:r>
    </w:p>
    <w:p w:rsidR="006D5304" w:rsidRDefault="006D5304" w:rsidP="006D5304">
      <w:pPr>
        <w:pStyle w:val="a8"/>
        <w:overflowPunct w:val="0"/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 целом, показатели индикаторов по программам, процент исполнения индикаторов указаны.</w:t>
      </w:r>
      <w:r w:rsidRPr="0059533B">
        <w:rPr>
          <w:szCs w:val="28"/>
        </w:rPr>
        <w:t xml:space="preserve"> </w:t>
      </w:r>
    </w:p>
    <w:p w:rsidR="006D5304" w:rsidRDefault="006D5304" w:rsidP="006D5304">
      <w:pPr>
        <w:pStyle w:val="a8"/>
        <w:overflowPunct w:val="0"/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Однако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по некоторым показателям не указываются или не раскрываются причины не выполнения показателей, например:</w:t>
      </w:r>
    </w:p>
    <w:p w:rsidR="006D5304" w:rsidRDefault="006D5304" w:rsidP="00582B70">
      <w:pPr>
        <w:pStyle w:val="a8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/>
        <w:jc w:val="both"/>
      </w:pPr>
      <w:r>
        <w:t>п</w:t>
      </w:r>
      <w:r w:rsidRPr="00F1023A">
        <w:t xml:space="preserve">о </w:t>
      </w:r>
      <w:r>
        <w:t>МП</w:t>
      </w:r>
      <w:r w:rsidRPr="00F1023A">
        <w:t xml:space="preserve"> «</w:t>
      </w:r>
      <w:r w:rsidRPr="00B71C1D">
        <w:t>Профилактика правонарушений, обеспечение общественного порядка и безопасности дорожного движения на территории г.</w:t>
      </w:r>
      <w:r w:rsidR="000705C4">
        <w:t xml:space="preserve"> </w:t>
      </w:r>
      <w:r w:rsidRPr="00B71C1D">
        <w:t>Якутска на 2013-2019 годы"</w:t>
      </w:r>
      <w:r w:rsidRPr="00F1023A">
        <w:t xml:space="preserve">» </w:t>
      </w:r>
      <w:r>
        <w:t>по показателям «Снижение тяжести последствий от ДТП», «Снижение количества ДТП по вине детей» не указаны причины не исполнения;</w:t>
      </w:r>
    </w:p>
    <w:p w:rsidR="006D5304" w:rsidRPr="002B12F8" w:rsidRDefault="006D5304" w:rsidP="00582B70">
      <w:pPr>
        <w:pStyle w:val="a8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/>
        <w:jc w:val="both"/>
      </w:pPr>
      <w:proofErr w:type="gramStart"/>
      <w:r>
        <w:t xml:space="preserve">по МП </w:t>
      </w:r>
      <w:r w:rsidRPr="002B12F8">
        <w:t>"Развитие имущественного и земельного комплекса городского округа "город Якутск" на 2013-2019 годы"</w:t>
      </w:r>
      <w:r>
        <w:t xml:space="preserve"> по показателям «</w:t>
      </w:r>
      <w:r w:rsidRPr="002B12F8">
        <w:t>Количество проверок использования по назначению и сохранности закрепленного за муниципальными унитарными предприятиями муниципального имущества</w:t>
      </w:r>
      <w:r>
        <w:t>», «</w:t>
      </w:r>
      <w:r w:rsidRPr="002B12F8">
        <w:t>Доля предприятий с</w:t>
      </w:r>
      <w:r>
        <w:t xml:space="preserve"> восстановленным финансовым сос</w:t>
      </w:r>
      <w:r w:rsidRPr="002B12F8">
        <w:t>тоянием по итогам проведения процедуры финансового оздоровления</w:t>
      </w:r>
      <w:r>
        <w:t>», «</w:t>
      </w:r>
      <w:r w:rsidRPr="002B12F8">
        <w:t>Сумма  кредиторской задолженности  действующих муниципальных унитарных предприятий</w:t>
      </w:r>
      <w:r>
        <w:t>» не указаны причины не исполнения.</w:t>
      </w:r>
      <w:proofErr w:type="gramEnd"/>
    </w:p>
    <w:p w:rsidR="006D5304" w:rsidRDefault="000705C4" w:rsidP="000705C4">
      <w:pPr>
        <w:pStyle w:val="a8"/>
        <w:overflowPunct w:val="0"/>
        <w:autoSpaceDE w:val="0"/>
        <w:autoSpaceDN w:val="0"/>
        <w:adjustRightInd w:val="0"/>
        <w:spacing w:before="120"/>
        <w:ind w:left="0" w:firstLine="851"/>
        <w:contextualSpacing w:val="0"/>
        <w:jc w:val="both"/>
      </w:pPr>
      <w:r>
        <w:rPr>
          <w:szCs w:val="28"/>
        </w:rPr>
        <w:t>В информации по</w:t>
      </w:r>
      <w:r w:rsidR="006D5304" w:rsidRPr="00FC1EAC">
        <w:rPr>
          <w:szCs w:val="28"/>
        </w:rPr>
        <w:t xml:space="preserve"> </w:t>
      </w:r>
      <w:r>
        <w:rPr>
          <w:szCs w:val="28"/>
        </w:rPr>
        <w:t>муниципальной программе</w:t>
      </w:r>
      <w:r w:rsidR="006D5304" w:rsidRPr="00FC1EAC">
        <w:rPr>
          <w:szCs w:val="28"/>
        </w:rPr>
        <w:t xml:space="preserve"> «Комплексное развитие территорий городского округа «город Якутск» на 2013-2019 годы» </w:t>
      </w:r>
      <w:r>
        <w:rPr>
          <w:szCs w:val="28"/>
        </w:rPr>
        <w:t xml:space="preserve">по показателю </w:t>
      </w:r>
      <w:r w:rsidR="006D5304" w:rsidRPr="00FC1EAC">
        <w:rPr>
          <w:szCs w:val="28"/>
        </w:rPr>
        <w:t>индикатор</w:t>
      </w:r>
      <w:r>
        <w:rPr>
          <w:szCs w:val="28"/>
        </w:rPr>
        <w:t>а</w:t>
      </w:r>
      <w:r w:rsidR="006D5304" w:rsidRPr="00FC1EAC">
        <w:rPr>
          <w:szCs w:val="28"/>
        </w:rPr>
        <w:t xml:space="preserve"> «Количество разработанных проектов в сфере теплоснабжения» </w:t>
      </w:r>
      <w:r w:rsidR="006D5304" w:rsidRPr="00F1023A">
        <w:t>указано</w:t>
      </w:r>
      <w:r w:rsidR="006D5304">
        <w:t xml:space="preserve"> -</w:t>
      </w:r>
      <w:r w:rsidR="006D5304" w:rsidRPr="00F1023A">
        <w:t xml:space="preserve"> </w:t>
      </w:r>
      <w:r w:rsidR="006D5304">
        <w:t>н</w:t>
      </w:r>
      <w:r w:rsidR="006D5304" w:rsidRPr="00FC1EAC">
        <w:t>еправильный индикатор, было учтено мероприятие по кредиторской задолженности</w:t>
      </w:r>
      <w:r w:rsidR="006D5304" w:rsidRPr="00F1023A">
        <w:t>. Ответственны</w:t>
      </w:r>
      <w:r w:rsidR="006D5304">
        <w:t>й</w:t>
      </w:r>
      <w:r w:rsidR="006D5304" w:rsidRPr="00F1023A">
        <w:t xml:space="preserve"> исполнител</w:t>
      </w:r>
      <w:r w:rsidR="006D5304">
        <w:t>ь -</w:t>
      </w:r>
      <w:r w:rsidR="006D5304" w:rsidRPr="00F1023A">
        <w:t xml:space="preserve"> МКУ «СЭГХ». </w:t>
      </w:r>
    </w:p>
    <w:p w:rsidR="00E17884" w:rsidRDefault="00595678" w:rsidP="009428EF">
      <w:pPr>
        <w:pStyle w:val="10"/>
        <w:spacing w:after="0" w:line="240" w:lineRule="auto"/>
        <w:jc w:val="center"/>
        <w:rPr>
          <w:sz w:val="24"/>
          <w:szCs w:val="24"/>
        </w:rPr>
      </w:pPr>
      <w:bookmarkStart w:id="929" w:name="_Toc511045211"/>
      <w:bookmarkEnd w:id="736"/>
      <w:r w:rsidRPr="009428EF">
        <w:rPr>
          <w:sz w:val="24"/>
          <w:szCs w:val="24"/>
        </w:rPr>
        <w:t>Выводы</w:t>
      </w:r>
      <w:bookmarkEnd w:id="929"/>
    </w:p>
    <w:p w:rsidR="003E6D98" w:rsidRDefault="002431D1" w:rsidP="00582B70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 w:rsidRPr="002D1019">
        <w:t>Первоначальный</w:t>
      </w:r>
      <w:r>
        <w:t xml:space="preserve"> </w:t>
      </w:r>
      <w:r w:rsidRPr="002D1019">
        <w:t>объем</w:t>
      </w:r>
      <w:r>
        <w:t xml:space="preserve"> </w:t>
      </w:r>
      <w:r w:rsidRPr="002D1019">
        <w:t>бюджета</w:t>
      </w:r>
      <w:r>
        <w:t xml:space="preserve"> </w:t>
      </w:r>
      <w:r w:rsidRPr="002D1019">
        <w:t>городского</w:t>
      </w:r>
      <w:r>
        <w:t xml:space="preserve"> </w:t>
      </w:r>
      <w:r w:rsidRPr="002D1019">
        <w:t>округа</w:t>
      </w:r>
      <w:r>
        <w:t xml:space="preserve"> </w:t>
      </w:r>
      <w:r w:rsidRPr="002D1019">
        <w:t>«город</w:t>
      </w:r>
      <w:r>
        <w:t xml:space="preserve"> </w:t>
      </w:r>
      <w:r w:rsidRPr="002D1019">
        <w:t>Якутск»</w:t>
      </w:r>
      <w:r>
        <w:t xml:space="preserve"> </w:t>
      </w:r>
      <w:r w:rsidRPr="002D1019">
        <w:t>на</w:t>
      </w:r>
      <w:r>
        <w:t xml:space="preserve"> 2017 </w:t>
      </w:r>
      <w:r w:rsidRPr="002D1019">
        <w:t>год</w:t>
      </w:r>
      <w:r>
        <w:t xml:space="preserve"> </w:t>
      </w:r>
      <w:r w:rsidRPr="002D1019">
        <w:t>утвержден</w:t>
      </w:r>
      <w:r>
        <w:t xml:space="preserve"> (</w:t>
      </w:r>
      <w:r w:rsidRPr="002D1019">
        <w:t>от</w:t>
      </w:r>
      <w:r>
        <w:t xml:space="preserve"> 21 </w:t>
      </w:r>
      <w:r w:rsidRPr="002D1019">
        <w:t>декабря</w:t>
      </w:r>
      <w:r>
        <w:t xml:space="preserve"> 2016 </w:t>
      </w:r>
      <w:r w:rsidRPr="002D1019">
        <w:t>года</w:t>
      </w:r>
      <w:r>
        <w:t xml:space="preserve"> </w:t>
      </w:r>
      <w:r w:rsidRPr="002D1019">
        <w:t>№</w:t>
      </w:r>
      <w:r>
        <w:t xml:space="preserve"> РЯГД-31</w:t>
      </w:r>
      <w:r w:rsidRPr="002D1019">
        <w:t>-</w:t>
      </w:r>
      <w:r>
        <w:t xml:space="preserve">2) </w:t>
      </w:r>
      <w:r w:rsidRPr="002D1019">
        <w:t>по</w:t>
      </w:r>
      <w:r>
        <w:t xml:space="preserve"> </w:t>
      </w:r>
      <w:r w:rsidRPr="006D125E">
        <w:t>доходам</w:t>
      </w:r>
      <w:r w:rsidR="003E6D98">
        <w:t xml:space="preserve"> в сумме 13 478 456,0 </w:t>
      </w:r>
      <w:r w:rsidR="007E4D9C">
        <w:t>тыс. рублей</w:t>
      </w:r>
      <w:r>
        <w:t xml:space="preserve"> и по </w:t>
      </w:r>
      <w:r w:rsidRPr="006D125E">
        <w:t>расходам</w:t>
      </w:r>
      <w:r>
        <w:t xml:space="preserve"> в сумме 14 220 635,2 </w:t>
      </w:r>
      <w:r w:rsidR="007E4D9C">
        <w:t>тыс. рублей</w:t>
      </w:r>
      <w:r>
        <w:t xml:space="preserve"> с прогнозируемым объемом дефицита в сумме 742 179,2 </w:t>
      </w:r>
      <w:r w:rsidR="007E4D9C">
        <w:t>тыс. рублей</w:t>
      </w:r>
      <w:r w:rsidR="00207891">
        <w:t>.</w:t>
      </w:r>
      <w:r>
        <w:t xml:space="preserve"> </w:t>
      </w:r>
    </w:p>
    <w:p w:rsidR="002431D1" w:rsidRPr="002431D1" w:rsidRDefault="002431D1" w:rsidP="003E6D98">
      <w:pPr>
        <w:pStyle w:val="a8"/>
        <w:tabs>
          <w:tab w:val="left" w:pos="1276"/>
        </w:tabs>
        <w:spacing w:before="120"/>
        <w:ind w:left="0" w:firstLine="851"/>
        <w:contextualSpacing w:val="0"/>
        <w:jc w:val="both"/>
      </w:pPr>
      <w:r w:rsidRPr="00E14EA6">
        <w:t>В соответствии с изменениями, внесенными в решение о бюджете</w:t>
      </w:r>
      <w:r>
        <w:t xml:space="preserve"> в течение 2017 года, план</w:t>
      </w:r>
      <w:r w:rsidRPr="00E14EA6">
        <w:t xml:space="preserve"> </w:t>
      </w:r>
      <w:r>
        <w:t xml:space="preserve">уточнен </w:t>
      </w:r>
      <w:r w:rsidRPr="00596A26">
        <w:t xml:space="preserve">по доходам в сумме </w:t>
      </w:r>
      <w:r w:rsidRPr="006D5304">
        <w:rPr>
          <w:bCs/>
          <w:color w:val="000000"/>
        </w:rPr>
        <w:t>15 299 951,2</w:t>
      </w:r>
      <w:r>
        <w:t xml:space="preserve"> </w:t>
      </w:r>
      <w:r w:rsidR="007E4D9C">
        <w:t>тыс. рублей</w:t>
      </w:r>
      <w:r w:rsidRPr="00596A26">
        <w:t xml:space="preserve"> и по расходам в сумме </w:t>
      </w:r>
      <w:r w:rsidRPr="006D5304">
        <w:rPr>
          <w:bCs/>
          <w:color w:val="000000"/>
        </w:rPr>
        <w:t>16</w:t>
      </w:r>
      <w:r w:rsidR="003E6D98">
        <w:rPr>
          <w:bCs/>
          <w:color w:val="000000"/>
        </w:rPr>
        <w:t> </w:t>
      </w:r>
      <w:r w:rsidRPr="006D5304">
        <w:rPr>
          <w:bCs/>
          <w:color w:val="000000"/>
        </w:rPr>
        <w:t xml:space="preserve">018 211,2 </w:t>
      </w:r>
      <w:r w:rsidR="007E4D9C">
        <w:t>тыс. рублей</w:t>
      </w:r>
      <w:r w:rsidRPr="00596A26">
        <w:t xml:space="preserve"> с прогнозируемым объемом дефицита в сумме </w:t>
      </w:r>
      <w:r w:rsidRPr="006D5304">
        <w:rPr>
          <w:bCs/>
          <w:color w:val="000000"/>
        </w:rPr>
        <w:t>718 259,9</w:t>
      </w:r>
      <w:r>
        <w:t xml:space="preserve"> </w:t>
      </w:r>
      <w:r w:rsidR="007E4D9C">
        <w:t>тыс. рублей</w:t>
      </w:r>
      <w:r w:rsidR="00207891">
        <w:t>.</w:t>
      </w:r>
      <w:r w:rsidRPr="00596A26">
        <w:t xml:space="preserve"> </w:t>
      </w:r>
      <w:r w:rsidRPr="006D5304">
        <w:rPr>
          <w:bCs/>
        </w:rPr>
        <w:t>С учетом внесенных изменений по межбюджетным трансфертам, уточненный годовой план в соответствии с годовым отчетом</w:t>
      </w:r>
      <w:r w:rsidR="003E6D98">
        <w:rPr>
          <w:bCs/>
        </w:rPr>
        <w:t xml:space="preserve"> об исполнении бюджета составил</w:t>
      </w:r>
      <w:r w:rsidRPr="006D5304">
        <w:rPr>
          <w:bCs/>
        </w:rPr>
        <w:t xml:space="preserve"> по доходам в сумме </w:t>
      </w:r>
      <w:r w:rsidRPr="006D5304">
        <w:rPr>
          <w:bCs/>
          <w:color w:val="000000"/>
        </w:rPr>
        <w:t xml:space="preserve">15 504 736,8 </w:t>
      </w:r>
      <w:r w:rsidR="006D4398">
        <w:rPr>
          <w:bCs/>
        </w:rPr>
        <w:t>тыс. рублей,</w:t>
      </w:r>
      <w:r w:rsidRPr="006D5304">
        <w:rPr>
          <w:bCs/>
        </w:rPr>
        <w:t xml:space="preserve"> по расходам в сумме </w:t>
      </w:r>
      <w:r w:rsidRPr="006D5304">
        <w:rPr>
          <w:bCs/>
          <w:color w:val="000000"/>
        </w:rPr>
        <w:t xml:space="preserve">16 222 996,7 </w:t>
      </w:r>
      <w:r w:rsidR="006D4398">
        <w:rPr>
          <w:bCs/>
        </w:rPr>
        <w:t>тыс. рублей,</w:t>
      </w:r>
      <w:r w:rsidRPr="006D5304">
        <w:rPr>
          <w:bCs/>
        </w:rPr>
        <w:t xml:space="preserve"> без изменения дефицита.</w:t>
      </w:r>
    </w:p>
    <w:p w:rsidR="00AA1C9F" w:rsidRDefault="00AA1C9F" w:rsidP="00582B70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 w:rsidRPr="006D5304">
        <w:t>По итогам 2017 года бюджет исполнен по до</w:t>
      </w:r>
      <w:r w:rsidR="003E6D98">
        <w:t>ходам в сумме 14 702 907,2 </w:t>
      </w:r>
      <w:r w:rsidR="006D4398">
        <w:t>тыс. рублей,</w:t>
      </w:r>
      <w:r w:rsidRPr="006D5304">
        <w:t xml:space="preserve"> или на 94,8 % к уточненному плану; кассовые расходы составили 14 980 298,4 </w:t>
      </w:r>
      <w:r w:rsidR="006D4398">
        <w:t>тыс. рублей,</w:t>
      </w:r>
      <w:r w:rsidRPr="006D5304">
        <w:t xml:space="preserve"> или 92,3% к уточненному плану. </w:t>
      </w:r>
      <w:r w:rsidRPr="008A6812">
        <w:t xml:space="preserve">Дефицит составил </w:t>
      </w:r>
      <w:r w:rsidR="003E6D98">
        <w:t>277 391,2 </w:t>
      </w:r>
      <w:r w:rsidR="007E4D9C">
        <w:t>тыс. рублей.</w:t>
      </w:r>
    </w:p>
    <w:p w:rsidR="00050C47" w:rsidRDefault="00175D94" w:rsidP="00582B70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 w:rsidRPr="007D28FC">
        <w:t xml:space="preserve">Остаток денежных средств на счете бюджета по состоянию на 1 января 2018 года составил </w:t>
      </w:r>
      <w:r w:rsidRPr="006D5304">
        <w:t xml:space="preserve">132 329,2 </w:t>
      </w:r>
      <w:r w:rsidR="006D4398">
        <w:t>тыс. рублей,</w:t>
      </w:r>
      <w:r w:rsidRPr="007D28FC">
        <w:t xml:space="preserve"> в том числе средства местного бюджета </w:t>
      </w:r>
      <w:r w:rsidRPr="006D5304">
        <w:t xml:space="preserve">8 014,1 </w:t>
      </w:r>
      <w:r w:rsidR="006D4398">
        <w:t>тыс. рублей,</w:t>
      </w:r>
      <w:r w:rsidRPr="007D28FC">
        <w:t xml:space="preserve"> межбюджетные трансферты </w:t>
      </w:r>
      <w:r w:rsidRPr="006D5304">
        <w:t xml:space="preserve">124 315,1 </w:t>
      </w:r>
      <w:r w:rsidR="007E4D9C">
        <w:t xml:space="preserve">тыс. </w:t>
      </w:r>
      <w:proofErr w:type="gramStart"/>
      <w:r w:rsidR="007E4D9C">
        <w:t>рублей</w:t>
      </w:r>
      <w:proofErr w:type="gramEnd"/>
      <w:r>
        <w:t xml:space="preserve"> Таким образом, </w:t>
      </w:r>
      <w:r w:rsidR="005E1B2C">
        <w:t>наблюдается нехватка денежных средств из-за не поступления средств в бюджет</w:t>
      </w:r>
      <w:r w:rsidR="00B66AB0">
        <w:t xml:space="preserve"> в сумме 1 110 369,2 </w:t>
      </w:r>
      <w:r w:rsidR="006D4398">
        <w:t>тыс. рублей,</w:t>
      </w:r>
      <w:r w:rsidR="00050C47">
        <w:t xml:space="preserve"> в том числе:</w:t>
      </w:r>
    </w:p>
    <w:p w:rsidR="00050C47" w:rsidRDefault="00050C47" w:rsidP="00582B70">
      <w:pPr>
        <w:pStyle w:val="a8"/>
        <w:widowControl w:val="0"/>
        <w:numPr>
          <w:ilvl w:val="0"/>
          <w:numId w:val="35"/>
        </w:numPr>
        <w:tabs>
          <w:tab w:val="left" w:pos="720"/>
          <w:tab w:val="left" w:pos="1276"/>
        </w:tabs>
        <w:ind w:left="714" w:hanging="357"/>
        <w:contextualSpacing w:val="0"/>
        <w:jc w:val="both"/>
      </w:pPr>
      <w:r>
        <w:t xml:space="preserve">по средствам местного бюджета в сумме 623 554,2 </w:t>
      </w:r>
      <w:r w:rsidR="006D4398">
        <w:t>тыс. рублей;</w:t>
      </w:r>
    </w:p>
    <w:p w:rsidR="00050C47" w:rsidRDefault="00050C47" w:rsidP="00582B70">
      <w:pPr>
        <w:pStyle w:val="a8"/>
        <w:widowControl w:val="0"/>
        <w:numPr>
          <w:ilvl w:val="0"/>
          <w:numId w:val="35"/>
        </w:numPr>
        <w:tabs>
          <w:tab w:val="left" w:pos="720"/>
          <w:tab w:val="left" w:pos="1276"/>
        </w:tabs>
        <w:ind w:left="714" w:hanging="357"/>
        <w:contextualSpacing w:val="0"/>
        <w:jc w:val="both"/>
      </w:pPr>
      <w:r>
        <w:t xml:space="preserve">по </w:t>
      </w:r>
      <w:proofErr w:type="gramStart"/>
      <w:r>
        <w:t>межбюджетным</w:t>
      </w:r>
      <w:proofErr w:type="gramEnd"/>
      <w:r>
        <w:t xml:space="preserve"> трансферам в сумме 486 815,0 </w:t>
      </w:r>
      <w:r w:rsidR="007E4D9C">
        <w:t>тыс. рублей.</w:t>
      </w:r>
      <w:r>
        <w:t xml:space="preserve"> </w:t>
      </w:r>
    </w:p>
    <w:p w:rsidR="00B66AB0" w:rsidRDefault="005E1B2C" w:rsidP="00582B70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>
        <w:t>По сравнению с исполнением 2016 года поступления в бюджет уменьшены н</w:t>
      </w:r>
      <w:r w:rsidR="00B66AB0">
        <w:t xml:space="preserve">а сумму 1 408 850,4 </w:t>
      </w:r>
      <w:r w:rsidR="007E4D9C">
        <w:t>тыс. рублей.</w:t>
      </w:r>
      <w:r w:rsidR="00B66AB0">
        <w:t xml:space="preserve"> В частности, </w:t>
      </w:r>
      <w:r>
        <w:t xml:space="preserve">по расходной части бюджета произведено уменьшение на сумму 1 533 888,7 </w:t>
      </w:r>
      <w:r w:rsidR="006D4398">
        <w:t>тыс. рублей,</w:t>
      </w:r>
      <w:r>
        <w:t xml:space="preserve"> из них</w:t>
      </w:r>
      <w:r w:rsidR="00B66AB0">
        <w:t>:</w:t>
      </w:r>
    </w:p>
    <w:p w:rsidR="00B66AB0" w:rsidRDefault="005E1B2C" w:rsidP="00582B70">
      <w:pPr>
        <w:pStyle w:val="a8"/>
        <w:widowControl w:val="0"/>
        <w:numPr>
          <w:ilvl w:val="0"/>
          <w:numId w:val="35"/>
        </w:numPr>
        <w:tabs>
          <w:tab w:val="left" w:pos="720"/>
          <w:tab w:val="left" w:pos="1276"/>
        </w:tabs>
        <w:ind w:left="714" w:hanging="357"/>
        <w:contextualSpacing w:val="0"/>
        <w:jc w:val="both"/>
      </w:pPr>
      <w:r>
        <w:t xml:space="preserve">по средствам местного бюджета увеличение </w:t>
      </w:r>
      <w:r w:rsidR="00B66AB0">
        <w:t xml:space="preserve">на сумму 450 899,1 </w:t>
      </w:r>
      <w:r w:rsidR="006D4398">
        <w:t>тыс. рублей;</w:t>
      </w:r>
    </w:p>
    <w:p w:rsidR="003E6D98" w:rsidRDefault="005E1B2C" w:rsidP="00582B70">
      <w:pPr>
        <w:pStyle w:val="a8"/>
        <w:widowControl w:val="0"/>
        <w:numPr>
          <w:ilvl w:val="0"/>
          <w:numId w:val="35"/>
        </w:numPr>
        <w:tabs>
          <w:tab w:val="left" w:pos="720"/>
          <w:tab w:val="left" w:pos="1276"/>
        </w:tabs>
        <w:ind w:left="714" w:hanging="357"/>
        <w:contextualSpacing w:val="0"/>
        <w:jc w:val="both"/>
      </w:pPr>
      <w:r>
        <w:lastRenderedPageBreak/>
        <w:t xml:space="preserve">по межбюджетным трансфертам уменьшение на сумму 1 984 787,8 </w:t>
      </w:r>
      <w:r w:rsidR="007E4D9C">
        <w:t>тыс. рублей.</w:t>
      </w:r>
      <w:r>
        <w:t xml:space="preserve">  </w:t>
      </w:r>
    </w:p>
    <w:p w:rsidR="001079CB" w:rsidRPr="003E6D98" w:rsidRDefault="00B66AB0" w:rsidP="00582B70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>
        <w:rPr>
          <w:rFonts w:eastAsiaTheme="minorHAnsi"/>
          <w:lang w:eastAsia="en-US"/>
        </w:rPr>
        <w:t>В</w:t>
      </w:r>
      <w:r w:rsidRPr="003E6D98">
        <w:rPr>
          <w:rFonts w:eastAsiaTheme="minorHAnsi"/>
          <w:lang w:eastAsia="en-US"/>
        </w:rPr>
        <w:t xml:space="preserve"> Контрольно-счетную палату города Якутска </w:t>
      </w:r>
      <w:r w:rsidR="001079CB" w:rsidRPr="003E6D98">
        <w:rPr>
          <w:rFonts w:eastAsiaTheme="minorHAnsi"/>
          <w:lang w:eastAsia="en-US"/>
        </w:rPr>
        <w:t>не представлены</w:t>
      </w:r>
      <w:r>
        <w:rPr>
          <w:rFonts w:eastAsiaTheme="minorHAnsi"/>
          <w:lang w:eastAsia="en-US"/>
        </w:rPr>
        <w:t xml:space="preserve"> в срок </w:t>
      </w:r>
      <w:r w:rsidR="001079CB" w:rsidRPr="003E6D98">
        <w:rPr>
          <w:rFonts w:eastAsiaTheme="minorHAnsi"/>
          <w:lang w:eastAsia="en-US"/>
        </w:rPr>
        <w:t xml:space="preserve"> для внешней проверки годовые бюджетные отчетности следующих главных администраторов доходов бюджета городского округа «город Якутск</w:t>
      </w:r>
      <w:r>
        <w:rPr>
          <w:rFonts w:eastAsiaTheme="minorHAnsi"/>
          <w:lang w:eastAsia="en-US"/>
        </w:rPr>
        <w:t xml:space="preserve"> согласно</w:t>
      </w:r>
      <w:r w:rsidRPr="003E6D98">
        <w:t xml:space="preserve"> п. </w:t>
      </w:r>
      <w:r w:rsidRPr="003E6D98">
        <w:rPr>
          <w:rFonts w:eastAsiaTheme="minorHAnsi"/>
          <w:bCs/>
          <w:iCs/>
          <w:lang w:eastAsia="en-US"/>
        </w:rPr>
        <w:t xml:space="preserve">4 ст. 49 </w:t>
      </w:r>
      <w:r w:rsidRPr="003E6D98">
        <w:rPr>
          <w:rFonts w:eastAsiaTheme="minorHAnsi"/>
          <w:lang w:eastAsia="en-US"/>
        </w:rPr>
        <w:t>Положения о бюджетном процессе в городском округе "город Якутск" от 25.12.2013 № 164-НПА</w:t>
      </w:r>
      <w:r>
        <w:rPr>
          <w:rFonts w:eastAsiaTheme="minorHAnsi"/>
          <w:lang w:eastAsia="en-US"/>
        </w:rPr>
        <w:t>:</w:t>
      </w:r>
    </w:p>
    <w:p w:rsidR="001079CB" w:rsidRDefault="001079CB" w:rsidP="00582B70">
      <w:pPr>
        <w:pStyle w:val="a8"/>
        <w:numPr>
          <w:ilvl w:val="0"/>
          <w:numId w:val="26"/>
        </w:numPr>
        <w:tabs>
          <w:tab w:val="left" w:pos="284"/>
        </w:tabs>
        <w:ind w:left="0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Управление Промышленного округа Окружной администрации города Якутска;</w:t>
      </w:r>
    </w:p>
    <w:p w:rsidR="001079CB" w:rsidRDefault="001079CB" w:rsidP="00582B70">
      <w:pPr>
        <w:pStyle w:val="a8"/>
        <w:numPr>
          <w:ilvl w:val="0"/>
          <w:numId w:val="26"/>
        </w:numPr>
        <w:tabs>
          <w:tab w:val="left" w:pos="284"/>
        </w:tabs>
        <w:ind w:left="0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Департамент жилищно-коммунального хозяйства и энергетики Окружной администрации города Якутска;</w:t>
      </w:r>
    </w:p>
    <w:p w:rsidR="001079CB" w:rsidRDefault="001079CB" w:rsidP="00582B70">
      <w:pPr>
        <w:pStyle w:val="a8"/>
        <w:numPr>
          <w:ilvl w:val="0"/>
          <w:numId w:val="26"/>
        </w:numPr>
        <w:tabs>
          <w:tab w:val="left" w:pos="284"/>
        </w:tabs>
        <w:ind w:left="0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Управление администрации микрорайона </w:t>
      </w:r>
      <w:proofErr w:type="spellStart"/>
      <w:r>
        <w:rPr>
          <w:rFonts w:eastAsiaTheme="minorHAnsi"/>
          <w:lang w:eastAsia="en-US"/>
        </w:rPr>
        <w:t>Марха</w:t>
      </w:r>
      <w:proofErr w:type="spellEnd"/>
      <w:r>
        <w:rPr>
          <w:rFonts w:eastAsiaTheme="minorHAnsi"/>
          <w:lang w:eastAsia="en-US"/>
        </w:rPr>
        <w:t xml:space="preserve"> Окружной администрации города Якутска;</w:t>
      </w:r>
    </w:p>
    <w:p w:rsidR="001079CB" w:rsidRDefault="001079CB" w:rsidP="00582B70">
      <w:pPr>
        <w:pStyle w:val="a8"/>
        <w:numPr>
          <w:ilvl w:val="0"/>
          <w:numId w:val="26"/>
        </w:numPr>
        <w:tabs>
          <w:tab w:val="left" w:pos="284"/>
        </w:tabs>
        <w:ind w:left="0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Управление администрации </w:t>
      </w:r>
      <w:proofErr w:type="spellStart"/>
      <w:r>
        <w:rPr>
          <w:rFonts w:eastAsiaTheme="minorHAnsi"/>
          <w:lang w:eastAsia="en-US"/>
        </w:rPr>
        <w:t>Тулагино-Кильдямского</w:t>
      </w:r>
      <w:proofErr w:type="spellEnd"/>
      <w:r>
        <w:rPr>
          <w:rFonts w:eastAsiaTheme="minorHAnsi"/>
          <w:lang w:eastAsia="en-US"/>
        </w:rPr>
        <w:t xml:space="preserve"> наслега Окружной администрации города Якутска;</w:t>
      </w:r>
    </w:p>
    <w:p w:rsidR="001079CB" w:rsidRDefault="001079CB" w:rsidP="00582B70">
      <w:pPr>
        <w:pStyle w:val="a8"/>
        <w:numPr>
          <w:ilvl w:val="0"/>
          <w:numId w:val="26"/>
        </w:numPr>
        <w:tabs>
          <w:tab w:val="left" w:pos="284"/>
        </w:tabs>
        <w:ind w:left="0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Управление Строительного округа Окружной администрации города Якутска.</w:t>
      </w:r>
    </w:p>
    <w:p w:rsidR="001079CB" w:rsidRDefault="001079CB" w:rsidP="003E6D98">
      <w:pPr>
        <w:tabs>
          <w:tab w:val="left" w:pos="851"/>
        </w:tabs>
        <w:ind w:firstLine="851"/>
        <w:jc w:val="both"/>
      </w:pPr>
      <w:r>
        <w:t>В связи с чем, с</w:t>
      </w:r>
      <w:r w:rsidRPr="002E39CD">
        <w:t>оставлено и направлено в суд для рассмотрения 5 протоколов об административном правона</w:t>
      </w:r>
      <w:r>
        <w:t>рушении, предусмотренном ст.</w:t>
      </w:r>
      <w:r w:rsidRPr="002E39CD">
        <w:t xml:space="preserve"> 19.7. К</w:t>
      </w:r>
      <w:r>
        <w:t xml:space="preserve">одекса </w:t>
      </w:r>
      <w:r w:rsidRPr="002E39CD">
        <w:t>о</w:t>
      </w:r>
      <w:r>
        <w:t>б административных правонарушениях</w:t>
      </w:r>
      <w:r w:rsidRPr="002E39CD">
        <w:t xml:space="preserve"> Р</w:t>
      </w:r>
      <w:r>
        <w:t xml:space="preserve">оссийской </w:t>
      </w:r>
      <w:r w:rsidRPr="002E39CD">
        <w:t>Ф</w:t>
      </w:r>
      <w:r>
        <w:t>едерации</w:t>
      </w:r>
      <w:r w:rsidRPr="002E39CD">
        <w:t xml:space="preserve">, </w:t>
      </w:r>
      <w:r w:rsidRPr="0034433A">
        <w:rPr>
          <w:i/>
        </w:rPr>
        <w:t>за непредставление</w:t>
      </w:r>
      <w:r w:rsidRPr="002E39CD">
        <w:t xml:space="preserve"> в Контрольно-счетную палату города Якутска годовой бюджетной от</w:t>
      </w:r>
      <w:r>
        <w:t>четности в соответствии с ч. 4 ст.</w:t>
      </w:r>
      <w:r w:rsidRPr="002E39CD">
        <w:t xml:space="preserve"> 49 нормативного правового акта Якутско</w:t>
      </w:r>
      <w:r>
        <w:t>й городской Думы от 25.12.2013 №</w:t>
      </w:r>
      <w:r w:rsidRPr="002E39CD">
        <w:t xml:space="preserve"> 164-НПА "Положение о бюджетн</w:t>
      </w:r>
      <w:r>
        <w:t>ом процессе в городском округе «город Якутск</w:t>
      </w:r>
      <w:r w:rsidR="003E6D98">
        <w:t>».</w:t>
      </w:r>
    </w:p>
    <w:p w:rsidR="001079CB" w:rsidRPr="00382B33" w:rsidRDefault="001079CB" w:rsidP="00582B70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  <w:rPr>
          <w:rFonts w:eastAsiaTheme="minorHAnsi"/>
          <w:lang w:eastAsia="en-US"/>
        </w:rPr>
      </w:pPr>
      <w:r>
        <w:t xml:space="preserve">По итогам </w:t>
      </w:r>
      <w:r w:rsidRPr="00B80378">
        <w:rPr>
          <w:rFonts w:eastAsiaTheme="minorHAnsi"/>
          <w:lang w:eastAsia="en-US"/>
        </w:rPr>
        <w:t>проведенны</w:t>
      </w:r>
      <w:r>
        <w:rPr>
          <w:rFonts w:eastAsiaTheme="minorHAnsi"/>
          <w:lang w:eastAsia="en-US"/>
        </w:rPr>
        <w:t>х проверок</w:t>
      </w:r>
      <w:r w:rsidRPr="00A873F7">
        <w:t xml:space="preserve"> достоверности, полноты и соответствия нормативным требованиям составления и представлен</w:t>
      </w:r>
      <w:r>
        <w:t>ия бюджетной отчетности главных</w:t>
      </w:r>
      <w:r w:rsidRPr="00A873F7">
        <w:t xml:space="preserve"> администратор</w:t>
      </w:r>
      <w:r>
        <w:t>ов бюджетных средств за 2017 год, установлено:</w:t>
      </w:r>
    </w:p>
    <w:p w:rsidR="00B66AB0" w:rsidRPr="00B66AB0" w:rsidRDefault="001079CB" w:rsidP="00582B70">
      <w:pPr>
        <w:pStyle w:val="a8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 xml:space="preserve">Представленная бюджетная отчетность </w:t>
      </w:r>
      <w:r w:rsidRPr="00B80378">
        <w:rPr>
          <w:i/>
        </w:rPr>
        <w:t>не в полной мере</w:t>
      </w:r>
      <w:r>
        <w:t xml:space="preserve"> </w:t>
      </w:r>
      <w:r w:rsidRPr="000A1D13">
        <w:t>соответствует</w:t>
      </w:r>
      <w:r>
        <w:t xml:space="preserve"> требованиям Бюджетного кодекса Российской Федерации и </w:t>
      </w:r>
      <w:r w:rsidRPr="00FE3920">
        <w:rPr>
          <w:rFonts w:eastAsia="Calibri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eastAsia="Calibri"/>
          <w:lang w:eastAsia="en-US"/>
        </w:rPr>
        <w:t xml:space="preserve">, </w:t>
      </w:r>
      <w:r w:rsidRPr="00FE3920">
        <w:rPr>
          <w:rFonts w:eastAsia="Calibri"/>
          <w:lang w:eastAsia="en-US"/>
        </w:rPr>
        <w:t xml:space="preserve"> </w:t>
      </w:r>
      <w:r w:rsidRPr="001A2BF9">
        <w:rPr>
          <w:bCs/>
        </w:rPr>
        <w:t>утвержденной приказом Министерства финансов Российской Федерации от 28.12.2010 № 191н</w:t>
      </w:r>
      <w:r w:rsidR="00B66AB0">
        <w:t>:</w:t>
      </w:r>
    </w:p>
    <w:p w:rsidR="007C66DF" w:rsidRPr="00B66AB0" w:rsidRDefault="007C66DF" w:rsidP="00582B70">
      <w:pPr>
        <w:pStyle w:val="a8"/>
        <w:widowControl w:val="0"/>
        <w:numPr>
          <w:ilvl w:val="0"/>
          <w:numId w:val="35"/>
        </w:numPr>
        <w:tabs>
          <w:tab w:val="left" w:pos="720"/>
          <w:tab w:val="left" w:pos="1276"/>
        </w:tabs>
        <w:ind w:left="714" w:hanging="357"/>
        <w:contextualSpacing w:val="0"/>
        <w:jc w:val="both"/>
      </w:pPr>
      <w:r w:rsidRPr="00B66AB0">
        <w:t>имеются случаи несоответствия внутренней согласованности форм бюджетной отчетности ГАБС, арифметической увязки показателей между формами отчетности (в отчете Окружной администрации города Якутска);</w:t>
      </w:r>
    </w:p>
    <w:p w:rsidR="00B66AB0" w:rsidRPr="00B66AB0" w:rsidRDefault="00B66AB0" w:rsidP="00582B70">
      <w:pPr>
        <w:pStyle w:val="a8"/>
        <w:widowControl w:val="0"/>
        <w:numPr>
          <w:ilvl w:val="0"/>
          <w:numId w:val="35"/>
        </w:numPr>
        <w:tabs>
          <w:tab w:val="left" w:pos="720"/>
          <w:tab w:val="left" w:pos="1276"/>
        </w:tabs>
        <w:ind w:left="714" w:hanging="357"/>
        <w:contextualSpacing w:val="0"/>
        <w:jc w:val="both"/>
      </w:pPr>
      <w:r w:rsidRPr="00B66AB0">
        <w:t>представления форм бюджетной отчетности с пустыми незаполненными графами;</w:t>
      </w:r>
    </w:p>
    <w:p w:rsidR="00B66AB0" w:rsidRPr="00B66AB0" w:rsidRDefault="00B66AB0" w:rsidP="00B66AB0">
      <w:pPr>
        <w:pStyle w:val="a8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66AB0">
        <w:rPr>
          <w:rFonts w:eastAsia="Calibri"/>
          <w:lang w:eastAsia="en-US"/>
        </w:rPr>
        <w:t xml:space="preserve">отсутствуют приложения к Пояснительной записке </w:t>
      </w:r>
      <w:hyperlink r:id="rId31" w:history="1">
        <w:r w:rsidRPr="00B66AB0">
          <w:rPr>
            <w:rFonts w:eastAsia="Calibri"/>
            <w:lang w:eastAsia="en-US"/>
          </w:rPr>
          <w:t>(ф. 0503160)</w:t>
        </w:r>
      </w:hyperlink>
      <w:r w:rsidRPr="00B66AB0">
        <w:rPr>
          <w:rFonts w:eastAsia="Calibri"/>
          <w:lang w:eastAsia="en-US"/>
        </w:rPr>
        <w:t>.</w:t>
      </w:r>
    </w:p>
    <w:p w:rsidR="00B036A0" w:rsidRPr="00B66AB0" w:rsidRDefault="00B036A0" w:rsidP="00582B70">
      <w:pPr>
        <w:pStyle w:val="a8"/>
        <w:widowControl w:val="0"/>
        <w:numPr>
          <w:ilvl w:val="0"/>
          <w:numId w:val="35"/>
        </w:numPr>
        <w:tabs>
          <w:tab w:val="left" w:pos="720"/>
          <w:tab w:val="left" w:pos="1276"/>
        </w:tabs>
        <w:ind w:left="714" w:hanging="357"/>
        <w:contextualSpacing w:val="0"/>
        <w:jc w:val="both"/>
      </w:pPr>
      <w:r w:rsidRPr="00B66AB0">
        <w:t xml:space="preserve">в Сведениях о вложениях в объекты недвижимого имущества, об объектах незавершенного строительства бюджетного (автономного) учреждении (ф. 0503790) Управления культуры и духовного развития Окружной администрации города Якутска отсутствует информации о местонахождении объекта «Танцевальная площадка на 600 мест» стоимостью 18 644,4 </w:t>
      </w:r>
      <w:r w:rsidR="006D4398">
        <w:t>тыс. рублей;</w:t>
      </w:r>
    </w:p>
    <w:p w:rsidR="00B036A0" w:rsidRPr="00B66AB0" w:rsidRDefault="00B036A0" w:rsidP="00582B70">
      <w:pPr>
        <w:pStyle w:val="a8"/>
        <w:widowControl w:val="0"/>
        <w:numPr>
          <w:ilvl w:val="0"/>
          <w:numId w:val="35"/>
        </w:numPr>
        <w:tabs>
          <w:tab w:val="left" w:pos="720"/>
          <w:tab w:val="left" w:pos="1276"/>
        </w:tabs>
        <w:ind w:left="714" w:hanging="357"/>
        <w:contextualSpacing w:val="0"/>
        <w:jc w:val="both"/>
      </w:pPr>
      <w:r w:rsidRPr="00B66AB0">
        <w:t xml:space="preserve">  </w:t>
      </w:r>
      <w:proofErr w:type="gramStart"/>
      <w:r w:rsidRPr="00B66AB0">
        <w:t xml:space="preserve">при проверке годовой отчетности Управления физической культуры и спорта Окружной администрации города Якутска установлено, что в нарушение п. 27 приказа Министерства финансов Российской Федерации от 01.12.2010 № 157н МБУ ДО «Детско-юношеская спортивная школа № 4» ГО «город Якутск» не принята к учету увеличение стоимости основных средств по проведенному ремонту здания тира по адресу: г. Якутск, ул. </w:t>
      </w:r>
      <w:proofErr w:type="spellStart"/>
      <w:r w:rsidRPr="00B66AB0">
        <w:t>Шавкунова</w:t>
      </w:r>
      <w:proofErr w:type="spellEnd"/>
      <w:r w:rsidRPr="00B66AB0">
        <w:t>, 63а на сумму 5 357,1</w:t>
      </w:r>
      <w:proofErr w:type="gramEnd"/>
      <w:r w:rsidRPr="00B66AB0">
        <w:t xml:space="preserve"> </w:t>
      </w:r>
      <w:r w:rsidR="006D4398">
        <w:t>тыс. рублей,</w:t>
      </w:r>
      <w:r w:rsidRPr="00B66AB0">
        <w:t xml:space="preserve"> в связи с чем, допущено искажение годовой отчетности;</w:t>
      </w:r>
    </w:p>
    <w:p w:rsidR="00B036A0" w:rsidRPr="00B66AB0" w:rsidRDefault="00B036A0" w:rsidP="00582B70">
      <w:pPr>
        <w:pStyle w:val="a8"/>
        <w:widowControl w:val="0"/>
        <w:numPr>
          <w:ilvl w:val="0"/>
          <w:numId w:val="35"/>
        </w:numPr>
        <w:tabs>
          <w:tab w:val="left" w:pos="720"/>
          <w:tab w:val="left" w:pos="1276"/>
        </w:tabs>
        <w:ind w:left="714" w:hanging="357"/>
        <w:contextualSpacing w:val="0"/>
        <w:jc w:val="both"/>
      </w:pPr>
      <w:r w:rsidRPr="00B66AB0">
        <w:t xml:space="preserve"> при проверке годовой отчетности Управления по делам гражданской обороны, чрезвычайным ситуациям и обеспечению пожарной безопасности Окружной администрации города Якутска:</w:t>
      </w:r>
    </w:p>
    <w:p w:rsidR="00B036A0" w:rsidRPr="00B66AB0" w:rsidRDefault="00B66AB0" w:rsidP="00582B70">
      <w:pPr>
        <w:pStyle w:val="a8"/>
        <w:widowControl w:val="0"/>
        <w:numPr>
          <w:ilvl w:val="0"/>
          <w:numId w:val="35"/>
        </w:numPr>
        <w:tabs>
          <w:tab w:val="left" w:pos="720"/>
          <w:tab w:val="left" w:pos="1276"/>
        </w:tabs>
        <w:ind w:left="714" w:hanging="357"/>
        <w:contextualSpacing w:val="0"/>
        <w:jc w:val="both"/>
        <w:rPr>
          <w:bCs/>
        </w:rPr>
      </w:pPr>
      <w:r>
        <w:t>в</w:t>
      </w:r>
      <w:r w:rsidR="00B036A0" w:rsidRPr="00B66AB0">
        <w:t xml:space="preserve"> бюджетной отчетности не поставлен на учет 2-х этажный объект незавершенного строительства, находящегося за административным зданием</w:t>
      </w:r>
      <w:r w:rsidR="00B036A0" w:rsidRPr="00B66AB0">
        <w:rPr>
          <w:bCs/>
        </w:rPr>
        <w:t xml:space="preserve"> МАУ «Центральный парк культуры и отдыха» ГО «город Якутск». Первичные документы у учреждения </w:t>
      </w:r>
      <w:r w:rsidR="00B036A0" w:rsidRPr="00B66AB0">
        <w:rPr>
          <w:bCs/>
        </w:rPr>
        <w:lastRenderedPageBreak/>
        <w:t>по данному объекту отсутствуют.</w:t>
      </w:r>
    </w:p>
    <w:p w:rsidR="007D7A69" w:rsidRPr="007D7A69" w:rsidRDefault="007D7A69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 w:rsidRPr="007D7A69">
        <w:t xml:space="preserve">По итогам 2017 года бюджет исполнен по доходам в сумме 14 702 907,2 </w:t>
      </w:r>
      <w:r w:rsidR="006D4398">
        <w:t>тыс. рублей,</w:t>
      </w:r>
      <w:r w:rsidRPr="007D7A69">
        <w:t xml:space="preserve"> или на 94,8% к уточненному плану, в том числе:</w:t>
      </w:r>
    </w:p>
    <w:p w:rsidR="007D7A69" w:rsidRPr="007D7A69" w:rsidRDefault="007D7A69" w:rsidP="007D7A69">
      <w:pPr>
        <w:tabs>
          <w:tab w:val="left" w:pos="1276"/>
        </w:tabs>
        <w:spacing w:before="120"/>
        <w:ind w:left="851"/>
        <w:jc w:val="both"/>
      </w:pPr>
      <w:r w:rsidRPr="007D7A69">
        <w:t xml:space="preserve">- по налоговым доходам </w:t>
      </w:r>
      <w:proofErr w:type="gramStart"/>
      <w:r w:rsidRPr="007D7A69">
        <w:t>исполнен</w:t>
      </w:r>
      <w:proofErr w:type="gramEnd"/>
      <w:r w:rsidRPr="007D7A69">
        <w:t xml:space="preserve"> на 6 634 870,7 </w:t>
      </w:r>
      <w:r w:rsidR="007E4D9C">
        <w:t>тыс. рублей</w:t>
      </w:r>
      <w:r w:rsidRPr="007D7A69">
        <w:t xml:space="preserve"> или на 96,3%;</w:t>
      </w:r>
    </w:p>
    <w:p w:rsidR="007D7A69" w:rsidRPr="007D7A69" w:rsidRDefault="007D7A69" w:rsidP="007D7A69">
      <w:pPr>
        <w:tabs>
          <w:tab w:val="left" w:pos="1276"/>
        </w:tabs>
        <w:spacing w:before="120"/>
        <w:ind w:left="851"/>
        <w:jc w:val="both"/>
      </w:pPr>
      <w:r w:rsidRPr="007D7A69">
        <w:t xml:space="preserve">- по неналоговым доходам </w:t>
      </w:r>
      <w:proofErr w:type="gramStart"/>
      <w:r w:rsidRPr="007D7A69">
        <w:t>исполнен</w:t>
      </w:r>
      <w:proofErr w:type="gramEnd"/>
      <w:r w:rsidRPr="007D7A69">
        <w:t xml:space="preserve"> на 621 865,8 </w:t>
      </w:r>
      <w:r w:rsidR="007E4D9C">
        <w:t>тыс. рублей</w:t>
      </w:r>
      <w:r w:rsidRPr="007D7A69">
        <w:t xml:space="preserve"> или на 96,3%;</w:t>
      </w:r>
    </w:p>
    <w:p w:rsidR="007D7A69" w:rsidRPr="007D7A69" w:rsidRDefault="007D7A69" w:rsidP="007D7A69">
      <w:pPr>
        <w:tabs>
          <w:tab w:val="left" w:pos="1276"/>
        </w:tabs>
        <w:spacing w:before="120"/>
        <w:ind w:left="851"/>
        <w:jc w:val="both"/>
      </w:pPr>
      <w:r w:rsidRPr="007D7A69">
        <w:t xml:space="preserve">- по безвозмездным поступлениям </w:t>
      </w:r>
      <w:proofErr w:type="gramStart"/>
      <w:r w:rsidRPr="007D7A69">
        <w:t>исполнен</w:t>
      </w:r>
      <w:proofErr w:type="gramEnd"/>
      <w:r w:rsidRPr="007D7A69">
        <w:t xml:space="preserve"> на 7 446 170,7 </w:t>
      </w:r>
      <w:r w:rsidR="007E4D9C">
        <w:t>тыс. рублей</w:t>
      </w:r>
      <w:r w:rsidRPr="007D7A69">
        <w:t xml:space="preserve"> или на 93,5%.</w:t>
      </w:r>
    </w:p>
    <w:p w:rsidR="006535A0" w:rsidRPr="00E056CA" w:rsidRDefault="006535A0" w:rsidP="00582B70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proofErr w:type="gramStart"/>
      <w:r w:rsidRPr="00E056CA">
        <w:t>Исполнение</w:t>
      </w:r>
      <w:r>
        <w:t xml:space="preserve"> доходной части</w:t>
      </w:r>
      <w:r w:rsidRPr="00E056CA">
        <w:t xml:space="preserve"> настоящего бюджета не в полной мере соответствуют </w:t>
      </w:r>
      <w:r w:rsidRPr="00812BCC">
        <w:rPr>
          <w:color w:val="000000" w:themeColor="text1"/>
          <w:lang w:eastAsia="x-none"/>
        </w:rPr>
        <w:t xml:space="preserve">«Основным </w:t>
      </w:r>
      <w:r w:rsidRPr="00507677">
        <w:t>направлениям</w:t>
      </w:r>
      <w:r w:rsidRPr="00812BCC">
        <w:rPr>
          <w:color w:val="000000" w:themeColor="text1"/>
          <w:lang w:eastAsia="x-none"/>
        </w:rPr>
        <w:t xml:space="preserve"> налоговой и бюджетной политики городского округа «город Якутск» на 2018 год и плановый период 2019 и 2020 годов» утвержденн</w:t>
      </w:r>
      <w:r>
        <w:rPr>
          <w:color w:val="000000" w:themeColor="text1"/>
          <w:lang w:eastAsia="x-none"/>
        </w:rPr>
        <w:t>ым</w:t>
      </w:r>
      <w:r w:rsidRPr="00812BCC">
        <w:rPr>
          <w:color w:val="000000" w:themeColor="text1"/>
          <w:lang w:eastAsia="x-none"/>
        </w:rPr>
        <w:t xml:space="preserve"> постановлением Окружной администрации города Якутска от 30.10.2017г. №276п</w:t>
      </w:r>
      <w:r>
        <w:rPr>
          <w:color w:val="000000" w:themeColor="text1"/>
          <w:lang w:eastAsia="x-none"/>
        </w:rPr>
        <w:t>,</w:t>
      </w:r>
      <w:r w:rsidRPr="00E056CA">
        <w:t xml:space="preserve"> </w:t>
      </w:r>
      <w:r w:rsidRPr="001A68BA">
        <w:t>согласно которым одной из основных целей и задач налоговой и бюджетной политики городского округа «город Якутск» является планомерное снижение долговой</w:t>
      </w:r>
      <w:proofErr w:type="gramEnd"/>
      <w:r w:rsidRPr="001A68BA">
        <w:t xml:space="preserve"> нагрузки на местный бюджет в целях достижения объема долговых обязательств до экономически безопасного уровня.</w:t>
      </w:r>
      <w:r w:rsidRPr="00E056CA">
        <w:t xml:space="preserve"> В 201</w:t>
      </w:r>
      <w:r>
        <w:t>7</w:t>
      </w:r>
      <w:r w:rsidRPr="00E056CA">
        <w:t xml:space="preserve"> году, в сравнении с 201</w:t>
      </w:r>
      <w:r>
        <w:t>6</w:t>
      </w:r>
      <w:r w:rsidRPr="00E056CA">
        <w:t xml:space="preserve"> годом, наблюдается рост переходящего муниципального долга (на </w:t>
      </w:r>
      <w:r>
        <w:t>37,7</w:t>
      </w:r>
      <w:r w:rsidRPr="00E056CA">
        <w:t xml:space="preserve">%) и стоимости его обслуживания (на </w:t>
      </w:r>
      <w:r>
        <w:t>19</w:t>
      </w:r>
      <w:r w:rsidRPr="00E056CA">
        <w:t>%).</w:t>
      </w:r>
    </w:p>
    <w:p w:rsidR="006535A0" w:rsidRDefault="006535A0" w:rsidP="00BF3141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 w:rsidRPr="00E056CA">
        <w:t>В 201</w:t>
      </w:r>
      <w:r>
        <w:t>7</w:t>
      </w:r>
      <w:r w:rsidRPr="00E056CA">
        <w:t xml:space="preserve"> году, Министерство финансов Республики Саха (Якутия), в нарушение пп.5 п.1 ст.158, абзаца 2 п.2 ст.219</w:t>
      </w:r>
      <w:r>
        <w:t>.</w:t>
      </w:r>
      <w:r w:rsidRPr="00E056CA">
        <w:t xml:space="preserve">1 Бюджетного кодекса Российской Федерации, не довело до получателя, Департамента финансов Окружной администрации города Якутска, межбюджетные трансферты на общую сумму </w:t>
      </w:r>
      <w:r>
        <w:t>522 202,4</w:t>
      </w:r>
      <w:r w:rsidRPr="00E056CA">
        <w:t xml:space="preserve"> </w:t>
      </w:r>
      <w:r w:rsidR="007E4D9C">
        <w:t>тыс. рублей.</w:t>
      </w:r>
    </w:p>
    <w:p w:rsidR="004F413F" w:rsidRDefault="004F413F" w:rsidP="00BF3141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>
        <w:t xml:space="preserve">По состоянию на 01.01.2018 года общая дебиторская задолженность по доходам в бюджет городского округа «город Якутск» составляет </w:t>
      </w:r>
      <w:r w:rsidRPr="00F220DB">
        <w:t>1</w:t>
      </w:r>
      <w:r>
        <w:t> </w:t>
      </w:r>
      <w:r w:rsidRPr="00F220DB">
        <w:t>535</w:t>
      </w:r>
      <w:r>
        <w:t> </w:t>
      </w:r>
      <w:r w:rsidRPr="00F220DB">
        <w:t>615</w:t>
      </w:r>
      <w:r>
        <w:t>,</w:t>
      </w:r>
      <w:r w:rsidRPr="00F220DB">
        <w:t>5</w:t>
      </w:r>
      <w:r>
        <w:t xml:space="preserve">4 </w:t>
      </w:r>
      <w:r w:rsidR="006D4398">
        <w:t>тыс. рублей,</w:t>
      </w:r>
      <w:r>
        <w:t xml:space="preserve"> из них задолженность по налоговым доходам составляет </w:t>
      </w:r>
      <w:r w:rsidRPr="0024257A">
        <w:t>762</w:t>
      </w:r>
      <w:r>
        <w:t> </w:t>
      </w:r>
      <w:r w:rsidRPr="0024257A">
        <w:t>235,9</w:t>
      </w:r>
      <w:r>
        <w:t xml:space="preserve"> </w:t>
      </w:r>
      <w:r w:rsidR="007E4D9C">
        <w:t>тыс. рублей</w:t>
      </w:r>
      <w:proofErr w:type="gramStart"/>
      <w:r>
        <w:t xml:space="preserve"> П</w:t>
      </w:r>
      <w:proofErr w:type="gramEnd"/>
      <w:r>
        <w:t xml:space="preserve">о сравнению с 01.01.2017г., задолженность увеличилась на </w:t>
      </w:r>
      <w:r w:rsidRPr="00B92E7F">
        <w:t>163 525,6</w:t>
      </w:r>
      <w:r>
        <w:t xml:space="preserve"> </w:t>
      </w:r>
      <w:r w:rsidR="007E4D9C">
        <w:t>тыс. рублей</w:t>
      </w:r>
      <w:r>
        <w:t xml:space="preserve"> или на 27,3%.</w:t>
      </w:r>
    </w:p>
    <w:p w:rsidR="006535A0" w:rsidRPr="007D7A69" w:rsidRDefault="006535A0" w:rsidP="00BF3141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 w:rsidRPr="007D7A69">
        <w:t xml:space="preserve">Отдельные неэффективные решения ответственных должностных лиц муниципальных унитарных предприятий, Окружной администрации </w:t>
      </w:r>
      <w:proofErr w:type="spellStart"/>
      <w:r w:rsidRPr="007D7A69">
        <w:t>г</w:t>
      </w:r>
      <w:proofErr w:type="gramStart"/>
      <w:r w:rsidRPr="007D7A69">
        <w:t>.Я</w:t>
      </w:r>
      <w:proofErr w:type="gramEnd"/>
      <w:r w:rsidRPr="007D7A69">
        <w:t>кутска</w:t>
      </w:r>
      <w:proofErr w:type="spellEnd"/>
      <w:r w:rsidRPr="007D7A69">
        <w:t xml:space="preserve"> уменьшают прибыль предприятий, чем снижают объем неналоговых доходов, поступающих в бюджет городского округа «город Якутск» (в части поступления 10 процентов от прибыли предприятий)</w:t>
      </w:r>
      <w:r w:rsidR="004F413F" w:rsidRPr="007D7A69">
        <w:t>, например:</w:t>
      </w:r>
    </w:p>
    <w:p w:rsidR="006535A0" w:rsidRPr="007D7A69" w:rsidRDefault="006535A0" w:rsidP="004F413F">
      <w:pPr>
        <w:spacing w:before="120"/>
        <w:ind w:firstLine="709"/>
        <w:jc w:val="both"/>
      </w:pPr>
      <w:r w:rsidRPr="007D7A69">
        <w:rPr>
          <w:color w:val="000000" w:themeColor="text1"/>
          <w:lang w:eastAsia="x-none"/>
        </w:rPr>
        <w:t>1) Согласно</w:t>
      </w:r>
      <w:r w:rsidRPr="007D7A69">
        <w:t xml:space="preserve"> Акту проверки КСП </w:t>
      </w:r>
      <w:proofErr w:type="spellStart"/>
      <w:r w:rsidRPr="007D7A69">
        <w:t>г</w:t>
      </w:r>
      <w:proofErr w:type="gramStart"/>
      <w:r w:rsidRPr="007D7A69">
        <w:t>.Я</w:t>
      </w:r>
      <w:proofErr w:type="gramEnd"/>
      <w:r w:rsidRPr="007D7A69">
        <w:t>кутска</w:t>
      </w:r>
      <w:proofErr w:type="spellEnd"/>
      <w:r w:rsidRPr="007D7A69">
        <w:t xml:space="preserve"> финансово-хозяйственной деятельности МУП «Агентство по развитию территорий» за период 2015-2017 годы (1-й этап)</w:t>
      </w:r>
      <w:r w:rsidR="004F413F" w:rsidRPr="007D7A69">
        <w:t xml:space="preserve"> от 28.12.2017г.</w:t>
      </w:r>
      <w:r w:rsidRPr="007D7A69">
        <w:rPr>
          <w:rFonts w:eastAsia="Calibri"/>
          <w:szCs w:val="22"/>
          <w:lang w:eastAsia="en-US"/>
        </w:rPr>
        <w:t xml:space="preserve"> установлено большое количество фактов применения штрафных санкций по решению суда в отношении МУП АРТ, вызванных жалобами граждан на несоблюдение сроков строительства и качество строительных работ, на общую сумму 16 240 </w:t>
      </w:r>
      <w:r w:rsidR="006D4398">
        <w:rPr>
          <w:rFonts w:eastAsia="Calibri"/>
          <w:szCs w:val="22"/>
          <w:lang w:eastAsia="en-US"/>
        </w:rPr>
        <w:t>тыс. рублей,</w:t>
      </w:r>
      <w:r w:rsidRPr="007D7A69">
        <w:rPr>
          <w:rFonts w:eastAsia="Calibri"/>
          <w:szCs w:val="22"/>
          <w:lang w:eastAsia="en-US"/>
        </w:rPr>
        <w:t xml:space="preserve"> что указывает на неудовлетворительное состояние дел в части соблюдения сроков строительства и осуществления строительного контроля со стороны ответственных должностных лиц МУП «АРТ»</w:t>
      </w:r>
      <w:r w:rsidR="004F413F" w:rsidRPr="007D7A69">
        <w:rPr>
          <w:rFonts w:eastAsia="Calibri"/>
          <w:szCs w:val="22"/>
          <w:lang w:eastAsia="en-US"/>
        </w:rPr>
        <w:t>.</w:t>
      </w:r>
    </w:p>
    <w:p w:rsidR="004144B3" w:rsidRPr="007D57B8" w:rsidRDefault="004144B3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 w:rsidRPr="007D57B8">
        <w:t xml:space="preserve">Наименьшие показатели исполнения расходов наблюдаются по </w:t>
      </w:r>
      <w:r>
        <w:t xml:space="preserve">следующим </w:t>
      </w:r>
      <w:r w:rsidRPr="007D57B8">
        <w:t xml:space="preserve">разделам расходов бюджета: </w:t>
      </w:r>
    </w:p>
    <w:p w:rsidR="004144B3" w:rsidRPr="007D57B8" w:rsidRDefault="004144B3" w:rsidP="00582B70">
      <w:pPr>
        <w:pStyle w:val="a8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7D57B8">
        <w:t>0300 «</w:t>
      </w:r>
      <w:r w:rsidRPr="007D57B8">
        <w:rPr>
          <w:bCs/>
          <w:color w:val="000000"/>
        </w:rPr>
        <w:t>Нац</w:t>
      </w:r>
      <w:r>
        <w:rPr>
          <w:bCs/>
          <w:color w:val="000000"/>
        </w:rPr>
        <w:t>.</w:t>
      </w:r>
      <w:r w:rsidRPr="007D57B8">
        <w:rPr>
          <w:bCs/>
          <w:color w:val="000000"/>
        </w:rPr>
        <w:t xml:space="preserve"> безопасность и правоохранительная деятельность» (</w:t>
      </w:r>
      <w:r w:rsidRPr="007D57B8">
        <w:rPr>
          <w:iCs/>
          <w:color w:val="000000"/>
        </w:rPr>
        <w:t>местный бюджет)</w:t>
      </w:r>
      <w:r w:rsidRPr="007D57B8">
        <w:rPr>
          <w:bCs/>
          <w:color w:val="000000"/>
        </w:rPr>
        <w:t xml:space="preserve"> 84,2% или не исполнен план на сумму 11 420,5 </w:t>
      </w:r>
      <w:r w:rsidR="006D4398">
        <w:rPr>
          <w:bCs/>
          <w:color w:val="000000"/>
        </w:rPr>
        <w:t>тыс. рублей;</w:t>
      </w:r>
      <w:r w:rsidRPr="007D57B8">
        <w:t xml:space="preserve"> </w:t>
      </w:r>
    </w:p>
    <w:p w:rsidR="004144B3" w:rsidRPr="007D57B8" w:rsidRDefault="004144B3" w:rsidP="00582B70">
      <w:pPr>
        <w:pStyle w:val="a8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7D57B8">
        <w:t>0400 «Национальная экономика» 61,9%, в том числе: местный бюджет 88,3%</w:t>
      </w:r>
      <w:r w:rsidRPr="007D57B8">
        <w:rPr>
          <w:bCs/>
          <w:color w:val="000000"/>
        </w:rPr>
        <w:t xml:space="preserve"> или не исполнен план на сумму </w:t>
      </w:r>
      <w:r w:rsidRPr="007D57B8">
        <w:rPr>
          <w:color w:val="000000"/>
        </w:rPr>
        <w:t xml:space="preserve">119 601,0 </w:t>
      </w:r>
      <w:r w:rsidR="006D4398">
        <w:rPr>
          <w:bCs/>
          <w:color w:val="000000"/>
        </w:rPr>
        <w:t>тыс. рублей,</w:t>
      </w:r>
      <w:r w:rsidRPr="007D57B8">
        <w:t xml:space="preserve"> межбюджетные трансферты 14,5%</w:t>
      </w:r>
      <w:r w:rsidRPr="007D57B8">
        <w:rPr>
          <w:bCs/>
          <w:color w:val="000000"/>
        </w:rPr>
        <w:t xml:space="preserve"> или не исполнен план на сумму </w:t>
      </w:r>
      <w:r w:rsidRPr="007D57B8">
        <w:rPr>
          <w:color w:val="000000"/>
        </w:rPr>
        <w:t xml:space="preserve">488 808,9 </w:t>
      </w:r>
      <w:r w:rsidR="006D4398">
        <w:rPr>
          <w:bCs/>
          <w:color w:val="000000"/>
        </w:rPr>
        <w:t>тыс. рублей;</w:t>
      </w:r>
      <w:r w:rsidRPr="007D57B8">
        <w:t xml:space="preserve"> </w:t>
      </w:r>
    </w:p>
    <w:p w:rsidR="004144B3" w:rsidRDefault="004144B3" w:rsidP="00582B70">
      <w:pPr>
        <w:pStyle w:val="a8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7D57B8">
        <w:t>0500 «Жилищно-коммунальное хозяйство» 92,7%, в частности по местному бюджету 89,8%</w:t>
      </w:r>
      <w:r w:rsidRPr="007D57B8">
        <w:rPr>
          <w:bCs/>
          <w:color w:val="000000"/>
        </w:rPr>
        <w:t xml:space="preserve"> или не исполнен план на сумму </w:t>
      </w:r>
      <w:r w:rsidRPr="007D57B8">
        <w:rPr>
          <w:color w:val="000000"/>
        </w:rPr>
        <w:t xml:space="preserve">149 698,8 </w:t>
      </w:r>
      <w:r w:rsidR="007E4D9C">
        <w:rPr>
          <w:bCs/>
          <w:color w:val="000000"/>
        </w:rPr>
        <w:t>тыс. рублей.</w:t>
      </w:r>
      <w:r w:rsidRPr="007D57B8">
        <w:t xml:space="preserve"> </w:t>
      </w:r>
    </w:p>
    <w:p w:rsidR="00267C0C" w:rsidRDefault="00267C0C" w:rsidP="006D5304">
      <w:pPr>
        <w:widowControl w:val="0"/>
        <w:tabs>
          <w:tab w:val="left" w:pos="720"/>
        </w:tabs>
        <w:ind w:right="-1" w:firstLine="851"/>
        <w:jc w:val="both"/>
      </w:pPr>
      <w:r>
        <w:lastRenderedPageBreak/>
        <w:t xml:space="preserve">Не освоены плановые расходные обязательства по различным причинам (неисполнение плана) в сумме 1 242 698,4 </w:t>
      </w:r>
      <w:r w:rsidR="006D4398">
        <w:t>тыс. рублей,</w:t>
      </w:r>
      <w:r>
        <w:t xml:space="preserve"> в том числе:</w:t>
      </w:r>
    </w:p>
    <w:p w:rsidR="00267C0C" w:rsidRPr="0076532B" w:rsidRDefault="00267C0C" w:rsidP="00582B70">
      <w:pPr>
        <w:pStyle w:val="a8"/>
        <w:widowControl w:val="0"/>
        <w:numPr>
          <w:ilvl w:val="0"/>
          <w:numId w:val="12"/>
        </w:numPr>
        <w:tabs>
          <w:tab w:val="left" w:pos="720"/>
        </w:tabs>
        <w:ind w:right="-1"/>
        <w:jc w:val="both"/>
      </w:pPr>
      <w:r w:rsidRPr="0076532B">
        <w:t xml:space="preserve">по средствам местного бюджета в сумме 631 568,3 </w:t>
      </w:r>
      <w:r w:rsidR="006D4398">
        <w:t>тыс. рублей,</w:t>
      </w:r>
      <w:r w:rsidRPr="0076532B">
        <w:t xml:space="preserve"> из них наибольшее суммовое значение </w:t>
      </w:r>
      <w:r w:rsidR="009B2A4D">
        <w:t>наблюдается по разделам:</w:t>
      </w:r>
      <w:r w:rsidRPr="0076532B">
        <w:t xml:space="preserve"> 0400 «</w:t>
      </w:r>
      <w:r w:rsidRPr="0076532B">
        <w:rPr>
          <w:bCs/>
          <w:color w:val="000000"/>
        </w:rPr>
        <w:t>Национальная экономика»</w:t>
      </w:r>
      <w:r w:rsidRPr="0076532B">
        <w:rPr>
          <w:color w:val="000000"/>
        </w:rPr>
        <w:t xml:space="preserve"> 119 601,0 </w:t>
      </w:r>
      <w:r w:rsidR="006D4398">
        <w:rPr>
          <w:color w:val="000000"/>
        </w:rPr>
        <w:t>тыс. рублей,</w:t>
      </w:r>
      <w:r w:rsidRPr="0076532B">
        <w:rPr>
          <w:color w:val="000000"/>
        </w:rPr>
        <w:t xml:space="preserve"> 0500 «</w:t>
      </w:r>
      <w:r w:rsidRPr="0076532B">
        <w:rPr>
          <w:bCs/>
          <w:color w:val="000000"/>
        </w:rPr>
        <w:t>Жилищно-коммунальное хозяйство»</w:t>
      </w:r>
      <w:r w:rsidRPr="0076532B">
        <w:rPr>
          <w:color w:val="000000"/>
        </w:rPr>
        <w:t xml:space="preserve"> 149 698,8 </w:t>
      </w:r>
      <w:r w:rsidR="006D4398">
        <w:rPr>
          <w:color w:val="000000"/>
        </w:rPr>
        <w:t>тыс. рублей,</w:t>
      </w:r>
      <w:r w:rsidRPr="0076532B">
        <w:rPr>
          <w:color w:val="000000"/>
        </w:rPr>
        <w:t xml:space="preserve"> 0700 «</w:t>
      </w:r>
      <w:r w:rsidRPr="0076532B">
        <w:rPr>
          <w:bCs/>
          <w:color w:val="000000"/>
        </w:rPr>
        <w:t xml:space="preserve">Образование» </w:t>
      </w:r>
      <w:r w:rsidRPr="0076532B">
        <w:rPr>
          <w:color w:val="000000"/>
        </w:rPr>
        <w:t xml:space="preserve">275 595,5 </w:t>
      </w:r>
      <w:r w:rsidR="006D4398">
        <w:rPr>
          <w:color w:val="000000"/>
        </w:rPr>
        <w:t>тыс. рублей;</w:t>
      </w:r>
    </w:p>
    <w:p w:rsidR="00267C0C" w:rsidRPr="0076532B" w:rsidRDefault="00267C0C" w:rsidP="00582B70">
      <w:pPr>
        <w:pStyle w:val="a8"/>
        <w:widowControl w:val="0"/>
        <w:numPr>
          <w:ilvl w:val="0"/>
          <w:numId w:val="12"/>
        </w:numPr>
        <w:tabs>
          <w:tab w:val="left" w:pos="720"/>
        </w:tabs>
        <w:ind w:right="-1"/>
        <w:jc w:val="both"/>
      </w:pPr>
      <w:r w:rsidRPr="0076532B">
        <w:t xml:space="preserve">по межбюджетным трансферам в сумме 611 130,1 </w:t>
      </w:r>
      <w:r w:rsidR="006D4398">
        <w:t>тыс. рублей,</w:t>
      </w:r>
      <w:r w:rsidRPr="0076532B">
        <w:t xml:space="preserve"> из них наибольшее суммовое значение </w:t>
      </w:r>
      <w:r w:rsidR="009B2A4D">
        <w:t xml:space="preserve">наблюдается </w:t>
      </w:r>
      <w:r w:rsidRPr="0076532B">
        <w:t>по раздел</w:t>
      </w:r>
      <w:r w:rsidR="009B2A4D">
        <w:t>ам:</w:t>
      </w:r>
      <w:r w:rsidRPr="0076532B">
        <w:t xml:space="preserve"> 0400 «</w:t>
      </w:r>
      <w:r w:rsidRPr="0076532B">
        <w:rPr>
          <w:bCs/>
          <w:color w:val="000000"/>
        </w:rPr>
        <w:t>Национальная экономика»</w:t>
      </w:r>
      <w:r w:rsidRPr="0076532B">
        <w:rPr>
          <w:color w:val="000000"/>
        </w:rPr>
        <w:t xml:space="preserve"> 488 808,9 </w:t>
      </w:r>
      <w:r w:rsidR="006D4398">
        <w:rPr>
          <w:color w:val="000000"/>
        </w:rPr>
        <w:t>тыс. рублей,</w:t>
      </w:r>
      <w:r w:rsidRPr="0076532B">
        <w:rPr>
          <w:color w:val="000000"/>
        </w:rPr>
        <w:t xml:space="preserve"> 0700 «</w:t>
      </w:r>
      <w:r w:rsidRPr="0076532B">
        <w:rPr>
          <w:bCs/>
          <w:color w:val="000000"/>
        </w:rPr>
        <w:t xml:space="preserve">Образование» </w:t>
      </w:r>
      <w:r w:rsidRPr="0076532B">
        <w:rPr>
          <w:color w:val="000000"/>
        </w:rPr>
        <w:t xml:space="preserve">109 388,7 </w:t>
      </w:r>
      <w:r w:rsidR="007E4D9C">
        <w:rPr>
          <w:color w:val="000000"/>
        </w:rPr>
        <w:t>тыс. рублей.</w:t>
      </w:r>
    </w:p>
    <w:p w:rsidR="00483ADE" w:rsidRPr="00483ADE" w:rsidRDefault="00483ADE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 w:rsidRPr="00483ADE">
        <w:t xml:space="preserve">По разделу 0100 «Общегосударственные вопросы» исполнение составило </w:t>
      </w:r>
      <w:r w:rsidRPr="00483ADE">
        <w:rPr>
          <w:bCs/>
        </w:rPr>
        <w:t>1 392 223,6</w:t>
      </w:r>
      <w:r w:rsidRPr="00483ADE">
        <w:t xml:space="preserve"> </w:t>
      </w:r>
      <w:r w:rsidR="007E4D9C">
        <w:t>тыс. рублей</w:t>
      </w:r>
      <w:r w:rsidRPr="00483ADE">
        <w:t xml:space="preserve"> или </w:t>
      </w:r>
      <w:r w:rsidRPr="00483ADE">
        <w:rPr>
          <w:bCs/>
        </w:rPr>
        <w:t>96,6%</w:t>
      </w:r>
      <w:r w:rsidRPr="00483ADE">
        <w:t xml:space="preserve"> объема уточненного плана. Не исполнено по разделу </w:t>
      </w:r>
      <w:r w:rsidRPr="00483ADE">
        <w:rPr>
          <w:bCs/>
          <w:color w:val="000000"/>
        </w:rPr>
        <w:t>49 295,50</w:t>
      </w:r>
      <w:r w:rsidRPr="00483ADE">
        <w:t xml:space="preserve"> </w:t>
      </w:r>
      <w:r w:rsidR="007E4D9C">
        <w:t>тыс. рублей</w:t>
      </w:r>
      <w:proofErr w:type="gramStart"/>
      <w:r w:rsidRPr="0086669D">
        <w:t xml:space="preserve"> П</w:t>
      </w:r>
      <w:proofErr w:type="gramEnd"/>
      <w:r w:rsidRPr="0086669D">
        <w:t xml:space="preserve">о сравнению с исполнением 2016 года финансирование уменьшилось на сумму 294 770,7 </w:t>
      </w:r>
      <w:r w:rsidR="007E4D9C">
        <w:t>тыс. рублей</w:t>
      </w:r>
      <w:r w:rsidRPr="0086669D">
        <w:t xml:space="preserve"> или исполнено 82,5% от уровня 2016 года.</w:t>
      </w:r>
      <w:r>
        <w:t xml:space="preserve"> </w:t>
      </w:r>
    </w:p>
    <w:p w:rsidR="00A700E4" w:rsidRDefault="00A700E4" w:rsidP="00A700E4">
      <w:pPr>
        <w:jc w:val="both"/>
        <w:outlineLvl w:val="2"/>
      </w:pPr>
      <w:bookmarkStart w:id="930" w:name="_Toc511045212"/>
      <w:r>
        <w:t>Наиболее низкое исполнение от уточненного плана произведено</w:t>
      </w:r>
      <w:r w:rsidRPr="00A700E4">
        <w:t xml:space="preserve"> </w:t>
      </w:r>
      <w:r>
        <w:t xml:space="preserve">по подразделу </w:t>
      </w:r>
      <w:r w:rsidRPr="00A700E4">
        <w:rPr>
          <w:bCs/>
        </w:rPr>
        <w:t>0113 «Другие общегосударственные вопросы»</w:t>
      </w:r>
      <w:r w:rsidRPr="00A700E4">
        <w:t xml:space="preserve"> </w:t>
      </w:r>
      <w:r w:rsidRPr="00465CB6">
        <w:t>в</w:t>
      </w:r>
      <w:r w:rsidRPr="007E3BB4">
        <w:t xml:space="preserve"> связи</w:t>
      </w:r>
      <w:r w:rsidRPr="00754886">
        <w:t xml:space="preserve"> с </w:t>
      </w:r>
      <w:proofErr w:type="spellStart"/>
      <w:r w:rsidRPr="00754886">
        <w:t>недопоступлением</w:t>
      </w:r>
      <w:proofErr w:type="spellEnd"/>
      <w:r w:rsidRPr="00754886">
        <w:t xml:space="preserve"> доходов в бюджет городского округа «город Якутск» и отсутствием средств на конец отчетного года</w:t>
      </w:r>
      <w:r>
        <w:t>:</w:t>
      </w:r>
      <w:bookmarkEnd w:id="930"/>
      <w:r>
        <w:t xml:space="preserve"> </w:t>
      </w:r>
    </w:p>
    <w:p w:rsidR="00A700E4" w:rsidRDefault="00A700E4" w:rsidP="00582B70">
      <w:pPr>
        <w:pStyle w:val="a8"/>
        <w:numPr>
          <w:ilvl w:val="0"/>
          <w:numId w:val="14"/>
        </w:numPr>
        <w:jc w:val="both"/>
        <w:outlineLvl w:val="2"/>
      </w:pPr>
      <w:bookmarkStart w:id="931" w:name="_Toc511045213"/>
      <w:proofErr w:type="gramStart"/>
      <w:r>
        <w:t>п</w:t>
      </w:r>
      <w:r w:rsidRPr="00465CB6">
        <w:t>о целевой статье 9320010020 «Осуществление полномочий собственника в отношении имущества муниципальных унитарных предприятий, акционерных обществ со 100 % долей собственности ГО "город Якутск" и муниципальных бюджетных, казенных, автономных учреждений»</w:t>
      </w:r>
      <w:r w:rsidRPr="00A700E4">
        <w:rPr>
          <w:bCs/>
        </w:rPr>
        <w:t xml:space="preserve"> расходов муниципальной программы "Развитие имущественного и земельного комплекса городского округа "город Якутск" на 2013-2019 годы" исполнение составило </w:t>
      </w:r>
      <w:r w:rsidRPr="00465CB6">
        <w:t xml:space="preserve">11 686,0 </w:t>
      </w:r>
      <w:r w:rsidR="007E4D9C">
        <w:t>тыс. рублей</w:t>
      </w:r>
      <w:r w:rsidRPr="00465CB6">
        <w:t xml:space="preserve"> или 61,2% от уточненного плана на 2017 год</w:t>
      </w:r>
      <w:bookmarkEnd w:id="931"/>
      <w:r w:rsidR="007E4D9C">
        <w:t>;</w:t>
      </w:r>
      <w:proofErr w:type="gramEnd"/>
    </w:p>
    <w:p w:rsidR="00A700E4" w:rsidRDefault="00A700E4" w:rsidP="00582B70">
      <w:pPr>
        <w:pStyle w:val="a8"/>
        <w:numPr>
          <w:ilvl w:val="0"/>
          <w:numId w:val="14"/>
        </w:numPr>
        <w:jc w:val="both"/>
        <w:outlineLvl w:val="2"/>
      </w:pPr>
      <w:bookmarkStart w:id="932" w:name="_Toc511045214"/>
      <w:r>
        <w:t>п</w:t>
      </w:r>
      <w:r w:rsidRPr="00754886">
        <w:t xml:space="preserve">о целевой статье 9950091019 «Расходы на капитальное строительство и на обеспечение капитального строительства объектов собственности муниципальных образований, не включенные в муниципальные программы» непрограммных расходов исполнение составило 1 374,0 </w:t>
      </w:r>
      <w:r w:rsidR="007E4D9C">
        <w:t>тыс. рублей</w:t>
      </w:r>
      <w:r w:rsidRPr="00465CB6">
        <w:t xml:space="preserve"> или </w:t>
      </w:r>
      <w:r w:rsidRPr="00754886">
        <w:t xml:space="preserve">66,7% </w:t>
      </w:r>
      <w:r w:rsidRPr="00465CB6">
        <w:t>от уточненного плана на 2017 год</w:t>
      </w:r>
      <w:r>
        <w:t>.</w:t>
      </w:r>
      <w:bookmarkEnd w:id="932"/>
      <w:r w:rsidRPr="00465CB6">
        <w:t xml:space="preserve"> </w:t>
      </w:r>
    </w:p>
    <w:p w:rsidR="00D551D7" w:rsidRDefault="009B2A4D" w:rsidP="007E4D9C">
      <w:pPr>
        <w:pStyle w:val="a8"/>
        <w:overflowPunct w:val="0"/>
        <w:autoSpaceDE w:val="0"/>
        <w:autoSpaceDN w:val="0"/>
        <w:adjustRightInd w:val="0"/>
        <w:ind w:left="0" w:right="141" w:firstLine="851"/>
        <w:jc w:val="both"/>
      </w:pPr>
      <w:r>
        <w:rPr>
          <w:bCs/>
        </w:rPr>
        <w:t>Отмечаем</w:t>
      </w:r>
      <w:r w:rsidR="00D551D7" w:rsidRPr="00D551D7">
        <w:rPr>
          <w:bCs/>
        </w:rPr>
        <w:t xml:space="preserve"> поло</w:t>
      </w:r>
      <w:r>
        <w:rPr>
          <w:bCs/>
        </w:rPr>
        <w:t>жительную</w:t>
      </w:r>
      <w:r w:rsidR="00D551D7" w:rsidRPr="00D551D7">
        <w:rPr>
          <w:bCs/>
        </w:rPr>
        <w:t xml:space="preserve"> динамик</w:t>
      </w:r>
      <w:r>
        <w:rPr>
          <w:bCs/>
        </w:rPr>
        <w:t>у</w:t>
      </w:r>
      <w:r w:rsidR="00D551D7" w:rsidRPr="00D551D7">
        <w:rPr>
          <w:bCs/>
        </w:rPr>
        <w:t xml:space="preserve"> снижения финансовой нагрузки по исполнению судебных актов в 2017 году по сравнению с 2016 годом.</w:t>
      </w:r>
      <w:r w:rsidR="00D551D7">
        <w:rPr>
          <w:bCs/>
        </w:rPr>
        <w:t xml:space="preserve"> </w:t>
      </w:r>
      <w:r w:rsidR="00D551D7" w:rsidRPr="00AF2F1D">
        <w:t xml:space="preserve">Исполнено 193 исполнительных листа на общую сумму 88 208,7 </w:t>
      </w:r>
      <w:r w:rsidR="006D4398">
        <w:t>тыс. рублей,</w:t>
      </w:r>
      <w:r w:rsidR="00D551D7" w:rsidRPr="00AF2F1D">
        <w:t xml:space="preserve"> в том числе: за</w:t>
      </w:r>
      <w:r w:rsidR="00D551D7">
        <w:t xml:space="preserve"> счет резерва 87 797,4 </w:t>
      </w:r>
      <w:r w:rsidR="006D4398">
        <w:t>тыс. рублей,</w:t>
      </w:r>
      <w:r w:rsidR="00D551D7" w:rsidRPr="00AF2F1D">
        <w:t xml:space="preserve"> за счет средств ответчика и д</w:t>
      </w:r>
      <w:r w:rsidR="00D551D7">
        <w:t xml:space="preserve">ругих источников 411,3 </w:t>
      </w:r>
      <w:r w:rsidR="007E4D9C">
        <w:t>тыс. рублей</w:t>
      </w:r>
      <w:proofErr w:type="gramStart"/>
      <w:r w:rsidR="00D551D7" w:rsidRPr="00D551D7">
        <w:t xml:space="preserve"> </w:t>
      </w:r>
      <w:r w:rsidR="00D551D7" w:rsidRPr="00AF2F1D">
        <w:t>П</w:t>
      </w:r>
      <w:proofErr w:type="gramEnd"/>
      <w:r w:rsidR="00D551D7" w:rsidRPr="00AF2F1D">
        <w:t xml:space="preserve">о сравнению с 2016 годом исполнено меньше исполнительных листов на 44 шт., </w:t>
      </w:r>
      <w:r w:rsidR="00D551D7">
        <w:t>сумма расходов в 2017 году уменьшилась на</w:t>
      </w:r>
      <w:r w:rsidR="00D551D7" w:rsidRPr="00264FA1">
        <w:t xml:space="preserve"> 151 537,5 </w:t>
      </w:r>
      <w:r w:rsidR="007E4D9C">
        <w:t>тыс. рублей.</w:t>
      </w:r>
    </w:p>
    <w:p w:rsidR="0045102A" w:rsidRPr="00EE5EBA" w:rsidRDefault="009B2A4D" w:rsidP="007E4D9C">
      <w:pPr>
        <w:pStyle w:val="af"/>
        <w:spacing w:after="0"/>
        <w:ind w:firstLine="851"/>
        <w:jc w:val="both"/>
        <w:rPr>
          <w:bCs/>
        </w:rPr>
      </w:pPr>
      <w:r>
        <w:rPr>
          <w:bCs/>
        </w:rPr>
        <w:t>И</w:t>
      </w:r>
      <w:r w:rsidR="0045102A" w:rsidRPr="00EE5EBA">
        <w:rPr>
          <w:bCs/>
        </w:rPr>
        <w:t xml:space="preserve">сполнение резервного фонда составило 27 417,6 </w:t>
      </w:r>
      <w:r w:rsidR="006D4398">
        <w:rPr>
          <w:bCs/>
        </w:rPr>
        <w:t>тыс. рублей,</w:t>
      </w:r>
      <w:r w:rsidR="0045102A" w:rsidRPr="00EE5EBA">
        <w:rPr>
          <w:bCs/>
        </w:rPr>
        <w:t xml:space="preserve"> в том числе:</w:t>
      </w:r>
    </w:p>
    <w:p w:rsidR="0045102A" w:rsidRPr="00EE5EBA" w:rsidRDefault="0045102A" w:rsidP="00582B70">
      <w:pPr>
        <w:pStyle w:val="af"/>
        <w:numPr>
          <w:ilvl w:val="0"/>
          <w:numId w:val="6"/>
        </w:numPr>
        <w:spacing w:after="0"/>
        <w:jc w:val="both"/>
        <w:rPr>
          <w:bCs/>
        </w:rPr>
      </w:pPr>
      <w:r w:rsidRPr="00EE5EBA">
        <w:rPr>
          <w:bCs/>
        </w:rPr>
        <w:t xml:space="preserve">резервный фонд местной администрации 9 780,7 </w:t>
      </w:r>
      <w:r w:rsidR="007E4D9C">
        <w:rPr>
          <w:bCs/>
        </w:rPr>
        <w:t>тыс. рублей</w:t>
      </w:r>
      <w:r w:rsidRPr="00EE5EBA">
        <w:rPr>
          <w:bCs/>
        </w:rPr>
        <w:t xml:space="preserve"> или 86,4% от уточненного плана;</w:t>
      </w:r>
    </w:p>
    <w:p w:rsidR="0045102A" w:rsidRPr="00EE5EBA" w:rsidRDefault="0045102A" w:rsidP="00582B70">
      <w:pPr>
        <w:pStyle w:val="af"/>
        <w:numPr>
          <w:ilvl w:val="0"/>
          <w:numId w:val="6"/>
        </w:numPr>
        <w:spacing w:after="0"/>
        <w:jc w:val="both"/>
        <w:rPr>
          <w:bCs/>
        </w:rPr>
      </w:pPr>
      <w:r w:rsidRPr="00EE5EBA">
        <w:rPr>
          <w:bCs/>
        </w:rPr>
        <w:t xml:space="preserve">резервный фонд на предупреждение и ликвидацию ЧС и стихийных бедствий 17636,9 </w:t>
      </w:r>
      <w:r w:rsidR="007E4D9C">
        <w:rPr>
          <w:bCs/>
        </w:rPr>
        <w:t>тыс. рублей</w:t>
      </w:r>
      <w:r w:rsidRPr="00EE5EBA">
        <w:rPr>
          <w:bCs/>
        </w:rPr>
        <w:t xml:space="preserve"> или 55,1% от уточненного плана. </w:t>
      </w:r>
    </w:p>
    <w:p w:rsidR="00700ECE" w:rsidRDefault="00700ECE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 w:rsidRPr="00975024">
        <w:rPr>
          <w:bCs/>
        </w:rPr>
        <w:t>По</w:t>
      </w:r>
      <w:r w:rsidRPr="00975024">
        <w:t xml:space="preserve"> разделу 0300 «Национальная безопасность и правоохранительная деятельность»</w:t>
      </w:r>
      <w:r w:rsidRPr="00583305">
        <w:rPr>
          <w:b/>
        </w:rPr>
        <w:t xml:space="preserve"> </w:t>
      </w:r>
      <w:r>
        <w:t>и</w:t>
      </w:r>
      <w:r w:rsidRPr="006B543F">
        <w:t xml:space="preserve">сполнение составило </w:t>
      </w:r>
      <w:r w:rsidRPr="00AE51AE">
        <w:rPr>
          <w:bCs/>
        </w:rPr>
        <w:t>60 671,2</w:t>
      </w:r>
      <w:r>
        <w:rPr>
          <w:b/>
          <w:bCs/>
          <w:sz w:val="20"/>
          <w:szCs w:val="20"/>
        </w:rPr>
        <w:t xml:space="preserve"> </w:t>
      </w:r>
      <w:r w:rsidR="007E4D9C">
        <w:t>тыс. рублей</w:t>
      </w:r>
      <w:r>
        <w:t xml:space="preserve"> или 84,2</w:t>
      </w:r>
      <w:r w:rsidRPr="006B543F">
        <w:t>% от кассового плана. Н</w:t>
      </w:r>
      <w:r>
        <w:t>е исполнено по разделу 11 420,5</w:t>
      </w:r>
      <w:r w:rsidRPr="00CA450F">
        <w:t xml:space="preserve"> </w:t>
      </w:r>
      <w:r w:rsidR="007E4D9C">
        <w:t>тыс. рублей</w:t>
      </w:r>
      <w:r>
        <w:t xml:space="preserve"> Финансирование по разделу за 2017 год находится на уровне 2016 года. Бюджетные ассигнования по данному разделу финансировались с бюджета г</w:t>
      </w:r>
      <w:r w:rsidR="009F1A12">
        <w:t>ородского округа «город Якутск»:</w:t>
      </w:r>
    </w:p>
    <w:p w:rsidR="00DB12E3" w:rsidRPr="009F1A12" w:rsidRDefault="009F1A12" w:rsidP="00582B70">
      <w:pPr>
        <w:pStyle w:val="a8"/>
        <w:numPr>
          <w:ilvl w:val="0"/>
          <w:numId w:val="15"/>
        </w:numPr>
        <w:jc w:val="both"/>
        <w:rPr>
          <w:color w:val="000000"/>
        </w:rPr>
      </w:pPr>
      <w:r>
        <w:rPr>
          <w:bCs/>
        </w:rPr>
        <w:t>п</w:t>
      </w:r>
      <w:r w:rsidR="001C4B81" w:rsidRPr="009F1A12">
        <w:rPr>
          <w:bCs/>
        </w:rPr>
        <w:t xml:space="preserve">о подразделу 0302 «Органы внутренних дел» </w:t>
      </w:r>
      <w:r w:rsidR="001C4B81" w:rsidRPr="009F1A12">
        <w:rPr>
          <w:color w:val="000000"/>
        </w:rPr>
        <w:t>первоначально утвержденный план сокращен 3,6 раза</w:t>
      </w:r>
      <w:r w:rsidR="00123FB5" w:rsidRPr="009F1A12">
        <w:rPr>
          <w:color w:val="000000"/>
        </w:rPr>
        <w:t>.</w:t>
      </w:r>
      <w:r w:rsidR="00123FB5" w:rsidRPr="009F1A12">
        <w:rPr>
          <w:bCs/>
        </w:rPr>
        <w:t xml:space="preserve"> У</w:t>
      </w:r>
      <w:r w:rsidR="001C4B81" w:rsidRPr="00123FB5">
        <w:t>меньшение плана произведено</w:t>
      </w:r>
      <w:r w:rsidR="001C4B81" w:rsidRPr="009F1A12">
        <w:rPr>
          <w:bCs/>
        </w:rPr>
        <w:t xml:space="preserve"> </w:t>
      </w:r>
      <w:r w:rsidR="00DB12E3" w:rsidRPr="00123FB5">
        <w:t xml:space="preserve">за счет снятия при уточнении бюджета в связи с невыполнением работ </w:t>
      </w:r>
      <w:r w:rsidR="00123FB5" w:rsidRPr="00123FB5">
        <w:t>мероприятий муниципальной программы «Профилактика правонарушений, обеспечение общественного порядка и безопасности дорожного движения на территории городского округа «город Якутск» на 2013-2019 годы».</w:t>
      </w:r>
      <w:r w:rsidR="00DB12E3" w:rsidRPr="00123FB5">
        <w:t xml:space="preserve"> За 2017 год запланированные результаты не достигнуты, программа исполнена не в полной мере.</w:t>
      </w:r>
      <w:r w:rsidR="00123FB5" w:rsidRPr="009F1A12">
        <w:rPr>
          <w:bCs/>
        </w:rPr>
        <w:t xml:space="preserve"> </w:t>
      </w:r>
      <w:r w:rsidR="00DB12E3" w:rsidRPr="009F1A12">
        <w:rPr>
          <w:color w:val="000000"/>
        </w:rPr>
        <w:t xml:space="preserve">Исполнение в сумме 3 233,1 </w:t>
      </w:r>
      <w:r w:rsidR="007E4D9C">
        <w:rPr>
          <w:color w:val="000000"/>
        </w:rPr>
        <w:t>тыс. рублей</w:t>
      </w:r>
      <w:r w:rsidR="00DB12E3" w:rsidRPr="009F1A12">
        <w:rPr>
          <w:color w:val="000000"/>
        </w:rPr>
        <w:t xml:space="preserve"> </w:t>
      </w:r>
      <w:r w:rsidR="00DB12E3" w:rsidRPr="009F1A12">
        <w:rPr>
          <w:color w:val="000000"/>
        </w:rPr>
        <w:lastRenderedPageBreak/>
        <w:t xml:space="preserve">или 99,8% от кассового плана. По сравнению с исполнением 2016 года, финансирование в 2017 году сократилось на сумму 7 089,9 </w:t>
      </w:r>
      <w:r w:rsidR="007E4D9C">
        <w:rPr>
          <w:color w:val="000000"/>
        </w:rPr>
        <w:t>тыс. рублей или 3,2 раза;</w:t>
      </w:r>
    </w:p>
    <w:p w:rsidR="005407F0" w:rsidRPr="008D6D8B" w:rsidRDefault="009F1A12" w:rsidP="00582B70">
      <w:pPr>
        <w:pStyle w:val="a8"/>
        <w:numPr>
          <w:ilvl w:val="0"/>
          <w:numId w:val="15"/>
        </w:numPr>
        <w:jc w:val="both"/>
      </w:pPr>
      <w:r>
        <w:rPr>
          <w:bCs/>
        </w:rPr>
        <w:t>п</w:t>
      </w:r>
      <w:r w:rsidR="006F03E3" w:rsidRPr="009F1A12">
        <w:rPr>
          <w:bCs/>
        </w:rPr>
        <w:t>о подразделу 0309 «</w:t>
      </w:r>
      <w:r w:rsidR="006F03E3" w:rsidRPr="009F1A12">
        <w:rPr>
          <w:bCs/>
          <w:iCs/>
          <w:color w:val="000000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="006F03E3" w:rsidRPr="009F1A12">
        <w:rPr>
          <w:color w:val="000000"/>
        </w:rPr>
        <w:t xml:space="preserve"> исполнение в сумме 52 019,7 </w:t>
      </w:r>
      <w:r w:rsidR="007E4D9C">
        <w:rPr>
          <w:color w:val="000000"/>
        </w:rPr>
        <w:t>тыс. рублей</w:t>
      </w:r>
      <w:r w:rsidR="006F03E3" w:rsidRPr="009F1A12">
        <w:rPr>
          <w:color w:val="000000"/>
        </w:rPr>
        <w:t xml:space="preserve"> или 89,6% от кассового плана. По сравнению с исполнением 2016 года, финансирование в 2017 году увеличилось на сумму 7 893,2 </w:t>
      </w:r>
      <w:r w:rsidR="007E4D9C">
        <w:rPr>
          <w:color w:val="000000"/>
        </w:rPr>
        <w:t>тыс. рублей</w:t>
      </w:r>
      <w:r w:rsidR="006F03E3" w:rsidRPr="009F1A12">
        <w:rPr>
          <w:color w:val="000000"/>
        </w:rPr>
        <w:t xml:space="preserve"> или 117,9%.</w:t>
      </w:r>
      <w:r w:rsidR="005407F0" w:rsidRPr="009F1A12">
        <w:rPr>
          <w:bCs/>
          <w:color w:val="000000"/>
        </w:rPr>
        <w:t xml:space="preserve"> Наиболее низкое исполнение (</w:t>
      </w:r>
      <w:r w:rsidR="005407F0" w:rsidRPr="009F1A12">
        <w:rPr>
          <w:bCs/>
        </w:rPr>
        <w:t xml:space="preserve">87,8% от кассового плана) наблюдается по </w:t>
      </w:r>
      <w:r w:rsidR="009B2A4D">
        <w:t>р</w:t>
      </w:r>
      <w:r w:rsidR="005407F0" w:rsidRPr="005407F0">
        <w:t xml:space="preserve">асходам на обеспечение деятельности (оказание </w:t>
      </w:r>
      <w:r w:rsidR="009B2A4D">
        <w:t>услуг) муниципальных учреждений -</w:t>
      </w:r>
      <w:r w:rsidR="005407F0" w:rsidRPr="005407F0">
        <w:t xml:space="preserve"> не исполнено 5 939,2 </w:t>
      </w:r>
      <w:r w:rsidR="007E4D9C">
        <w:t>тыс. рублей;</w:t>
      </w:r>
    </w:p>
    <w:p w:rsidR="006F03E3" w:rsidRPr="009F1A12" w:rsidRDefault="009F1A12" w:rsidP="00582B70">
      <w:pPr>
        <w:pStyle w:val="a8"/>
        <w:numPr>
          <w:ilvl w:val="0"/>
          <w:numId w:val="15"/>
        </w:numPr>
        <w:jc w:val="both"/>
        <w:rPr>
          <w:color w:val="000000"/>
        </w:rPr>
      </w:pPr>
      <w:r>
        <w:rPr>
          <w:bCs/>
        </w:rPr>
        <w:t>п</w:t>
      </w:r>
      <w:r w:rsidR="00471CB0" w:rsidRPr="009F1A12">
        <w:rPr>
          <w:bCs/>
        </w:rPr>
        <w:t>о подразделу 0310 ««Обеспечение пожарной безопасности»</w:t>
      </w:r>
      <w:r w:rsidR="00471CB0" w:rsidRPr="009F1A12">
        <w:rPr>
          <w:bCs/>
          <w:color w:val="000000"/>
        </w:rPr>
        <w:t xml:space="preserve"> и</w:t>
      </w:r>
      <w:r w:rsidR="00471CB0" w:rsidRPr="009F1A12">
        <w:rPr>
          <w:color w:val="000000"/>
        </w:rPr>
        <w:t xml:space="preserve">сполнение в сумме 5 418,4 </w:t>
      </w:r>
      <w:r w:rsidR="007E4D9C">
        <w:rPr>
          <w:color w:val="000000"/>
        </w:rPr>
        <w:t>тыс. рублей</w:t>
      </w:r>
      <w:r w:rsidR="00471CB0" w:rsidRPr="009F1A12">
        <w:rPr>
          <w:color w:val="000000"/>
        </w:rPr>
        <w:t xml:space="preserve"> или 50,3% от кассового плана. </w:t>
      </w:r>
      <w:proofErr w:type="gramStart"/>
      <w:r w:rsidR="00471CB0" w:rsidRPr="009F1A12">
        <w:rPr>
          <w:color w:val="000000"/>
        </w:rPr>
        <w:t xml:space="preserve">По сравнению с исполнением 2016 года, финансирование в 2017 году увеличилось на сумму 367,8 </w:t>
      </w:r>
      <w:r w:rsidR="007E4D9C">
        <w:rPr>
          <w:color w:val="000000"/>
        </w:rPr>
        <w:t>тыс. рублей</w:t>
      </w:r>
      <w:r w:rsidR="00471CB0" w:rsidRPr="009F1A12">
        <w:rPr>
          <w:color w:val="000000"/>
        </w:rPr>
        <w:t xml:space="preserve"> или 107,3%. </w:t>
      </w:r>
      <w:r w:rsidR="00471CB0">
        <w:t xml:space="preserve">Низкое исполнение по подразделу </w:t>
      </w:r>
      <w:r w:rsidR="00471CB0" w:rsidRPr="009A141F">
        <w:t xml:space="preserve">произведено </w:t>
      </w:r>
      <w:r w:rsidR="00471CB0">
        <w:t>по</w:t>
      </w:r>
      <w:r w:rsidR="00471CB0" w:rsidRPr="009F1A12">
        <w:rPr>
          <w:color w:val="000000"/>
        </w:rPr>
        <w:t xml:space="preserve"> мероприятиям обеспечения первичных мер пожарной безопасности муниципальной программы </w:t>
      </w:r>
      <w:r w:rsidR="00471CB0" w:rsidRPr="009F1A12">
        <w:rPr>
          <w:bCs/>
        </w:rPr>
        <w:t xml:space="preserve">"Обеспечение функционирования и развитие жилищно-коммунального хозяйства городского округа "город Якутск" на 2013-2019 годы", исполнение составило </w:t>
      </w:r>
      <w:r w:rsidR="00471CB0" w:rsidRPr="00575976">
        <w:t>2 636,6</w:t>
      </w:r>
      <w:r w:rsidR="00471CB0" w:rsidRPr="009E41D8">
        <w:t xml:space="preserve"> </w:t>
      </w:r>
      <w:r w:rsidR="007E4D9C">
        <w:t>тыс. рублей</w:t>
      </w:r>
      <w:r w:rsidR="00471CB0">
        <w:t xml:space="preserve"> или 34,2% от кассового плана -</w:t>
      </w:r>
      <w:r w:rsidR="00471CB0" w:rsidRPr="009F1A12">
        <w:rPr>
          <w:color w:val="000000"/>
        </w:rPr>
        <w:t xml:space="preserve"> в связи </w:t>
      </w:r>
      <w:proofErr w:type="spellStart"/>
      <w:r w:rsidR="00471CB0" w:rsidRPr="009F1A12">
        <w:rPr>
          <w:color w:val="000000"/>
        </w:rPr>
        <w:t>недопоступлением</w:t>
      </w:r>
      <w:proofErr w:type="spellEnd"/>
      <w:r w:rsidR="00471CB0" w:rsidRPr="009F1A12">
        <w:rPr>
          <w:color w:val="000000"/>
        </w:rPr>
        <w:t xml:space="preserve"> доходов</w:t>
      </w:r>
      <w:proofErr w:type="gramEnd"/>
      <w:r w:rsidR="00471CB0" w:rsidRPr="009F1A12">
        <w:rPr>
          <w:color w:val="000000"/>
        </w:rPr>
        <w:t xml:space="preserve"> в бюджет в конце года, кредиторская задолженность по ГРБС Управление администрации села Табага составила 5 076,6 </w:t>
      </w:r>
      <w:r w:rsidR="007E4D9C">
        <w:rPr>
          <w:color w:val="000000"/>
        </w:rPr>
        <w:t>тыс. рублей.</w:t>
      </w:r>
    </w:p>
    <w:p w:rsidR="00D86F23" w:rsidRPr="00D86F23" w:rsidRDefault="00D86F23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  <w:rPr>
          <w:bCs/>
        </w:rPr>
      </w:pPr>
      <w:r w:rsidRPr="00D86F23">
        <w:rPr>
          <w:bCs/>
        </w:rPr>
        <w:t xml:space="preserve">По разделу 0400 «Национальная экономика» первоначально утвержденный объем </w:t>
      </w:r>
      <w:r w:rsidRPr="00D86F23">
        <w:t xml:space="preserve">составлял 1 106 580,30  </w:t>
      </w:r>
      <w:r w:rsidR="007E4D9C">
        <w:t xml:space="preserve">тыс. рублей. </w:t>
      </w:r>
      <w:r w:rsidRPr="00D86F23">
        <w:rPr>
          <w:bCs/>
        </w:rPr>
        <w:t xml:space="preserve">Уточненный объем расходов по отрасли за 2017 год составил </w:t>
      </w:r>
      <w:r w:rsidRPr="00D86F23">
        <w:t xml:space="preserve">1 596 585,80 </w:t>
      </w:r>
      <w:r w:rsidR="006D4398">
        <w:rPr>
          <w:bCs/>
        </w:rPr>
        <w:t>тыс. рублей,</w:t>
      </w:r>
      <w:r w:rsidRPr="00D86F23">
        <w:rPr>
          <w:bCs/>
        </w:rPr>
        <w:t xml:space="preserve"> исполнение бюджета – </w:t>
      </w:r>
      <w:r w:rsidRPr="00D86F23">
        <w:t xml:space="preserve">988 175,94 </w:t>
      </w:r>
      <w:r w:rsidR="007E4D9C">
        <w:rPr>
          <w:bCs/>
        </w:rPr>
        <w:t>тыс. рублей</w:t>
      </w:r>
      <w:r w:rsidRPr="00D86F23">
        <w:rPr>
          <w:bCs/>
        </w:rPr>
        <w:t xml:space="preserve"> или 61,9% от уточненного годового плана. </w:t>
      </w:r>
    </w:p>
    <w:p w:rsidR="00D86F23" w:rsidRPr="00D86F23" w:rsidRDefault="00D86F23" w:rsidP="00D86F23">
      <w:pPr>
        <w:pStyle w:val="a8"/>
        <w:spacing w:before="120"/>
        <w:ind w:left="0" w:firstLine="851"/>
        <w:jc w:val="both"/>
        <w:rPr>
          <w:bCs/>
        </w:rPr>
      </w:pPr>
      <w:r w:rsidRPr="00D86F23">
        <w:rPr>
          <w:bCs/>
        </w:rPr>
        <w:t xml:space="preserve">По сравнению с 2016 годом наблюдается существенное снижение расходов в 2017 году по разделу «Национальная экономика» на сумму 279 768,36  </w:t>
      </w:r>
      <w:r w:rsidR="006D4398">
        <w:rPr>
          <w:bCs/>
        </w:rPr>
        <w:t>тыс. рублей,</w:t>
      </w:r>
      <w:r w:rsidRPr="00D86F23">
        <w:rPr>
          <w:bCs/>
        </w:rPr>
        <w:t xml:space="preserve"> в основном, за счет недофинансирования средств дорожного фонда по подразделу  «Дорожное хозяйство». Так, по подразделу «Дорожное хозяйство» за счет межбюджетных трансфертов исполнение составило всего 9 376,98 </w:t>
      </w:r>
      <w:r w:rsidR="007E4D9C">
        <w:rPr>
          <w:bCs/>
        </w:rPr>
        <w:t>тыс. рублей</w:t>
      </w:r>
      <w:r w:rsidRPr="00D86F23">
        <w:rPr>
          <w:bCs/>
        </w:rPr>
        <w:t xml:space="preserve"> или 1,9%. </w:t>
      </w:r>
    </w:p>
    <w:p w:rsidR="00E05084" w:rsidRPr="007C42B4" w:rsidRDefault="00E05084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 w:rsidRPr="00E05084">
        <w:rPr>
          <w:bCs/>
          <w:color w:val="000000"/>
        </w:rPr>
        <w:t>По разделу 0500 «Жилищно-коммунальное хозяйство»</w:t>
      </w:r>
      <w:r w:rsidRPr="00E05084">
        <w:t xml:space="preserve"> </w:t>
      </w:r>
      <w:r>
        <w:t>и</w:t>
      </w:r>
      <w:r w:rsidRPr="009E3549">
        <w:t xml:space="preserve">сполнение составило </w:t>
      </w:r>
      <w:r w:rsidRPr="00356614">
        <w:rPr>
          <w:bCs/>
        </w:rPr>
        <w:t>2 033 314,8</w:t>
      </w:r>
      <w:r w:rsidRPr="009E3549">
        <w:rPr>
          <w:bCs/>
        </w:rPr>
        <w:t xml:space="preserve"> </w:t>
      </w:r>
      <w:r w:rsidR="007E4D9C">
        <w:t>тыс. рублей</w:t>
      </w:r>
      <w:r w:rsidRPr="009E3549">
        <w:t xml:space="preserve"> или </w:t>
      </w:r>
      <w:r w:rsidRPr="00356614">
        <w:rPr>
          <w:bCs/>
        </w:rPr>
        <w:t>92,7%</w:t>
      </w:r>
      <w:r w:rsidRPr="009E3549">
        <w:rPr>
          <w:bCs/>
        </w:rPr>
        <w:t xml:space="preserve"> </w:t>
      </w:r>
      <w:r w:rsidRPr="009E3549">
        <w:t xml:space="preserve">от кассового плана. Не исполнено по разделу 159 486,4 </w:t>
      </w:r>
      <w:r w:rsidR="007E4D9C">
        <w:t>тыс. рублей.</w:t>
      </w:r>
      <w:r w:rsidRPr="009E3549">
        <w:t xml:space="preserve"> По сравнению с исполнением 2016 года финансирование по разделу за 2017 год уменьшилось на сумму 1</w:t>
      </w:r>
      <w:r>
        <w:t xml:space="preserve"> </w:t>
      </w:r>
      <w:r w:rsidRPr="009E3549">
        <w:t xml:space="preserve">069 338,1 </w:t>
      </w:r>
      <w:r w:rsidR="007E4D9C">
        <w:t>тыс. рублей</w:t>
      </w:r>
      <w:r>
        <w:t xml:space="preserve"> или</w:t>
      </w:r>
      <w:r w:rsidRPr="009E3549">
        <w:t xml:space="preserve"> исполнено 65,5% от уровня 2016 года.</w:t>
      </w:r>
      <w:r>
        <w:t xml:space="preserve"> В целом, не исполнение плана произведено по средствам местного бюджета (149 698,8 </w:t>
      </w:r>
      <w:r w:rsidR="007E4D9C">
        <w:t>тыс. рублей</w:t>
      </w:r>
      <w:r>
        <w:t>)</w:t>
      </w:r>
      <w:r w:rsidR="00FD3214" w:rsidRPr="00FD3214">
        <w:t xml:space="preserve"> </w:t>
      </w:r>
      <w:r w:rsidR="00FD3214">
        <w:t xml:space="preserve">по основной причине - </w:t>
      </w:r>
      <w:r w:rsidR="00FD3214" w:rsidRPr="00B07102">
        <w:t xml:space="preserve">в связи с </w:t>
      </w:r>
      <w:proofErr w:type="spellStart"/>
      <w:r w:rsidR="00FD3214" w:rsidRPr="00B07102">
        <w:t>недопоступлением</w:t>
      </w:r>
      <w:proofErr w:type="spellEnd"/>
      <w:r w:rsidR="00FD3214" w:rsidRPr="00B07102">
        <w:t xml:space="preserve"> дохо</w:t>
      </w:r>
      <w:r w:rsidR="00FD3214">
        <w:t xml:space="preserve">дов в </w:t>
      </w:r>
      <w:r w:rsidR="00FD3214" w:rsidRPr="007C42B4">
        <w:t>бюджет</w:t>
      </w:r>
      <w:r w:rsidR="007C42B4" w:rsidRPr="007C42B4">
        <w:t>, а также экономии по проведенным торгам</w:t>
      </w:r>
      <w:r w:rsidR="00FD3214" w:rsidRPr="007C42B4">
        <w:t>:</w:t>
      </w:r>
      <w:r w:rsidRPr="007C42B4">
        <w:t xml:space="preserve">  </w:t>
      </w:r>
    </w:p>
    <w:p w:rsidR="00FD3214" w:rsidRPr="00B9432B" w:rsidRDefault="00B9432B" w:rsidP="00582B70">
      <w:pPr>
        <w:pStyle w:val="a8"/>
        <w:numPr>
          <w:ilvl w:val="0"/>
          <w:numId w:val="16"/>
        </w:numPr>
        <w:jc w:val="both"/>
        <w:rPr>
          <w:bCs/>
        </w:rPr>
      </w:pPr>
      <w:r>
        <w:t>п</w:t>
      </w:r>
      <w:r w:rsidR="00FD3214" w:rsidRPr="00FD3214">
        <w:t xml:space="preserve">о подразделу 0501 «Жилищное хозяйство» </w:t>
      </w:r>
      <w:r w:rsidR="00FD3214">
        <w:t>ф</w:t>
      </w:r>
      <w:r w:rsidR="00FD3214" w:rsidRPr="00B9432B">
        <w:rPr>
          <w:bCs/>
        </w:rPr>
        <w:t xml:space="preserve">актическое исполнение 460 786,8 </w:t>
      </w:r>
      <w:r w:rsidR="006D4398">
        <w:rPr>
          <w:bCs/>
        </w:rPr>
        <w:t>тыс. рублей,</w:t>
      </w:r>
      <w:r w:rsidR="00FD3214" w:rsidRPr="00B9432B">
        <w:rPr>
          <w:bCs/>
        </w:rPr>
        <w:t xml:space="preserve"> что составляет 95,6% от кассового плана. </w:t>
      </w:r>
      <w:r w:rsidR="00FD3214" w:rsidRPr="002F6DE0">
        <w:t xml:space="preserve">По сравнению с исполнением 2016 года финансирование по подразделу за 2017 год уменьшилось на сумму 1 276 357,5 </w:t>
      </w:r>
      <w:r w:rsidR="007E4D9C">
        <w:t>тыс. рублей</w:t>
      </w:r>
      <w:r w:rsidR="00FD3214" w:rsidRPr="002F6DE0">
        <w:t xml:space="preserve"> или испо</w:t>
      </w:r>
      <w:r>
        <w:t>лнено 26,5% от уровня 2016 года;</w:t>
      </w:r>
    </w:p>
    <w:p w:rsidR="007C42B4" w:rsidRPr="00B9432B" w:rsidRDefault="00B9432B" w:rsidP="00582B70">
      <w:pPr>
        <w:pStyle w:val="a8"/>
        <w:numPr>
          <w:ilvl w:val="0"/>
          <w:numId w:val="16"/>
        </w:numPr>
        <w:jc w:val="both"/>
        <w:rPr>
          <w:color w:val="000000"/>
        </w:rPr>
      </w:pPr>
      <w:r>
        <w:t>п</w:t>
      </w:r>
      <w:r w:rsidR="007C42B4" w:rsidRPr="007C42B4">
        <w:t xml:space="preserve">о подразделу 0503 «Благоустройство» </w:t>
      </w:r>
      <w:r w:rsidR="007C42B4" w:rsidRPr="005D5F5E">
        <w:t xml:space="preserve">исполнение </w:t>
      </w:r>
      <w:r w:rsidR="007C42B4" w:rsidRPr="00B9432B">
        <w:rPr>
          <w:bCs/>
        </w:rPr>
        <w:t xml:space="preserve">1 282 850,9 </w:t>
      </w:r>
      <w:r w:rsidR="006D4398">
        <w:t>тыс. рублей,</w:t>
      </w:r>
      <w:r w:rsidR="007C42B4" w:rsidRPr="005D5F5E">
        <w:t xml:space="preserve"> что составляет </w:t>
      </w:r>
      <w:r w:rsidR="007C42B4" w:rsidRPr="00B9432B">
        <w:rPr>
          <w:bCs/>
        </w:rPr>
        <w:t xml:space="preserve">93,1% </w:t>
      </w:r>
      <w:r w:rsidR="007C42B4" w:rsidRPr="005D5F5E">
        <w:t xml:space="preserve">от кассового плана. По сравнению с исполнением 2016 года финансирование по подразделу за 2017 год увеличилось на сумму 171 441,8 </w:t>
      </w:r>
      <w:r w:rsidR="007E4D9C">
        <w:t>тыс. рублей</w:t>
      </w:r>
      <w:r w:rsidR="007C42B4" w:rsidRPr="005D5F5E">
        <w:t xml:space="preserve"> или исполнено 11</w:t>
      </w:r>
      <w:r w:rsidR="007C42B4">
        <w:t>5</w:t>
      </w:r>
      <w:r w:rsidR="007C42B4" w:rsidRPr="005D5F5E">
        <w:t>,</w:t>
      </w:r>
      <w:r w:rsidR="007C42B4">
        <w:t>4</w:t>
      </w:r>
      <w:r>
        <w:t>% от уровня 2016 года;</w:t>
      </w:r>
    </w:p>
    <w:p w:rsidR="007C42B4" w:rsidRDefault="00B9432B" w:rsidP="00582B70">
      <w:pPr>
        <w:pStyle w:val="a8"/>
        <w:numPr>
          <w:ilvl w:val="0"/>
          <w:numId w:val="16"/>
        </w:numPr>
        <w:jc w:val="both"/>
      </w:pPr>
      <w:r>
        <w:t>п</w:t>
      </w:r>
      <w:r w:rsidR="007C42B4" w:rsidRPr="007C42B4">
        <w:t>о подразделу 0505 «Другие вопросы в области жилищно-коммунального хозяйства»</w:t>
      </w:r>
      <w:r w:rsidR="007C42B4" w:rsidRPr="00B9432B">
        <w:rPr>
          <w:b/>
        </w:rPr>
        <w:t xml:space="preserve"> </w:t>
      </w:r>
      <w:r w:rsidR="007C42B4" w:rsidRPr="007159F4">
        <w:t xml:space="preserve">исполнение </w:t>
      </w:r>
      <w:r w:rsidR="007C42B4" w:rsidRPr="00B9432B">
        <w:rPr>
          <w:bCs/>
        </w:rPr>
        <w:t xml:space="preserve">86 397,9 </w:t>
      </w:r>
      <w:r w:rsidR="006D4398">
        <w:t>тыс. рублей,</w:t>
      </w:r>
      <w:r w:rsidR="007C42B4" w:rsidRPr="005D5F5E">
        <w:t xml:space="preserve"> что составляет </w:t>
      </w:r>
      <w:r w:rsidR="007C42B4" w:rsidRPr="00B9432B">
        <w:rPr>
          <w:bCs/>
        </w:rPr>
        <w:t>96,3%</w:t>
      </w:r>
      <w:r w:rsidR="007C42B4" w:rsidRPr="00B9432B">
        <w:rPr>
          <w:bCs/>
          <w:sz w:val="18"/>
          <w:szCs w:val="18"/>
        </w:rPr>
        <w:t xml:space="preserve"> </w:t>
      </w:r>
      <w:r w:rsidR="007C42B4" w:rsidRPr="005D5F5E">
        <w:t>от кассового плана. По сравнению с исполнением 2016 года финансирование по подразделу за 2017 го</w:t>
      </w:r>
      <w:r w:rsidR="007C42B4">
        <w:t xml:space="preserve">д увеличилось на сумму 2 110,6 </w:t>
      </w:r>
      <w:r w:rsidR="007E4D9C">
        <w:t>тыс. рублей</w:t>
      </w:r>
      <w:r w:rsidR="007C42B4">
        <w:t xml:space="preserve"> или исполнено 102,5</w:t>
      </w:r>
      <w:r w:rsidR="007C42B4" w:rsidRPr="005D5F5E">
        <w:t>% от уровня 2016 года.</w:t>
      </w:r>
    </w:p>
    <w:p w:rsidR="0063598C" w:rsidRDefault="0063598C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 w:rsidRPr="00E84332">
        <w:lastRenderedPageBreak/>
        <w:t xml:space="preserve">По </w:t>
      </w:r>
      <w:r w:rsidRPr="0063598C">
        <w:t>разделу 0700 «Образование» уточненный</w:t>
      </w:r>
      <w:r>
        <w:t xml:space="preserve"> план </w:t>
      </w:r>
      <w:r w:rsidRPr="00E84332">
        <w:t>бюджетны</w:t>
      </w:r>
      <w:r>
        <w:t>х</w:t>
      </w:r>
      <w:r w:rsidRPr="00E84332">
        <w:t xml:space="preserve"> ассигновани</w:t>
      </w:r>
      <w:r>
        <w:t>й за</w:t>
      </w:r>
      <w:r w:rsidRPr="00E84332">
        <w:t xml:space="preserve"> 201</w:t>
      </w:r>
      <w:r>
        <w:t>7</w:t>
      </w:r>
      <w:r w:rsidRPr="00E84332">
        <w:t xml:space="preserve"> год </w:t>
      </w:r>
      <w:r>
        <w:t>составляет 8 453 801,3</w:t>
      </w:r>
      <w:r w:rsidRPr="00823350">
        <w:t xml:space="preserve"> </w:t>
      </w:r>
      <w:r w:rsidR="007E4D9C">
        <w:t>тыс. рублей.</w:t>
      </w:r>
      <w:r w:rsidRPr="0063598C">
        <w:t xml:space="preserve"> </w:t>
      </w:r>
      <w:r w:rsidRPr="00CA450F">
        <w:t>Исполнение составило 8</w:t>
      </w:r>
      <w:r>
        <w:t> 651 694,7</w:t>
      </w:r>
      <w:r w:rsidRPr="00CA450F">
        <w:t xml:space="preserve"> </w:t>
      </w:r>
      <w:r w:rsidR="007E4D9C">
        <w:t>тыс. рублей</w:t>
      </w:r>
      <w:r w:rsidRPr="00CA450F">
        <w:t xml:space="preserve"> или </w:t>
      </w:r>
      <w:r>
        <w:t>95,7</w:t>
      </w:r>
      <w:r w:rsidRPr="00CA450F">
        <w:t xml:space="preserve">% от кассового плана. Не исполнено по разделу </w:t>
      </w:r>
      <w:r>
        <w:t>384 984,2</w:t>
      </w:r>
      <w:r w:rsidRPr="00CA450F">
        <w:t xml:space="preserve"> </w:t>
      </w:r>
      <w:r w:rsidR="007E4D9C">
        <w:t>тыс. рублей.</w:t>
      </w:r>
    </w:p>
    <w:p w:rsidR="0063598C" w:rsidRDefault="0063598C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>
        <w:t xml:space="preserve">По разделу 0800 «Культура, кинематография», </w:t>
      </w:r>
      <w:proofErr w:type="spellStart"/>
      <w:r>
        <w:t>уточненныйй</w:t>
      </w:r>
      <w:proofErr w:type="spellEnd"/>
      <w:r>
        <w:t xml:space="preserve"> план </w:t>
      </w:r>
      <w:r w:rsidRPr="00104FE0">
        <w:t xml:space="preserve">составляет </w:t>
      </w:r>
      <w:r w:rsidRPr="0063598C">
        <w:t xml:space="preserve">621 855,0 </w:t>
      </w:r>
      <w:r w:rsidR="007E4D9C">
        <w:t>тыс. рублей</w:t>
      </w:r>
      <w:r w:rsidRPr="00104FE0">
        <w:t xml:space="preserve"> </w:t>
      </w:r>
      <w:r>
        <w:t>Исполнение плана на 2017</w:t>
      </w:r>
      <w:r w:rsidRPr="000374D4">
        <w:t xml:space="preserve"> год составило </w:t>
      </w:r>
      <w:r>
        <w:t xml:space="preserve">600 510,2 </w:t>
      </w:r>
      <w:r w:rsidR="007E4D9C">
        <w:t>тыс. рублей</w:t>
      </w:r>
      <w:r>
        <w:t xml:space="preserve"> или 96,6%, в том числе  по местному </w:t>
      </w:r>
      <w:r w:rsidRPr="00052A1A">
        <w:t xml:space="preserve">бюджету – </w:t>
      </w:r>
      <w:r w:rsidRPr="008C6855">
        <w:t>520 793,8</w:t>
      </w:r>
      <w:r>
        <w:t xml:space="preserve"> </w:t>
      </w:r>
      <w:r w:rsidR="006D4398">
        <w:t>тыс. рублей,</w:t>
      </w:r>
      <w:r>
        <w:t xml:space="preserve"> </w:t>
      </w:r>
      <w:r w:rsidRPr="00052A1A">
        <w:t xml:space="preserve"> по межбюджетным трансфертам –</w:t>
      </w:r>
      <w:r>
        <w:t xml:space="preserve"> </w:t>
      </w:r>
      <w:r w:rsidRPr="008C6855">
        <w:t xml:space="preserve">79 716,4 </w:t>
      </w:r>
      <w:r w:rsidR="007E4D9C">
        <w:t>тыс. рублей.</w:t>
      </w:r>
      <w:r w:rsidRPr="000374D4">
        <w:t xml:space="preserve"> </w:t>
      </w:r>
    </w:p>
    <w:p w:rsidR="0063598C" w:rsidRDefault="0063598C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proofErr w:type="gramStart"/>
      <w:r>
        <w:t xml:space="preserve">Уточненный план </w:t>
      </w:r>
      <w:r w:rsidRPr="00104FE0">
        <w:t>по разделу 1</w:t>
      </w:r>
      <w:r>
        <w:t xml:space="preserve">000 «Социальная политика» </w:t>
      </w:r>
      <w:r w:rsidRPr="00104FE0">
        <w:t xml:space="preserve">составляет </w:t>
      </w:r>
      <w:r>
        <w:t>1 057 530,0</w:t>
      </w:r>
      <w:r w:rsidRPr="00104FE0">
        <w:t xml:space="preserve"> </w:t>
      </w:r>
      <w:r w:rsidR="007E4D9C">
        <w:t>тыс. рублей</w:t>
      </w:r>
      <w:r>
        <w:t xml:space="preserve"> Исполнение плана на 2017</w:t>
      </w:r>
      <w:r w:rsidRPr="000374D4">
        <w:t xml:space="preserve"> год составило </w:t>
      </w:r>
      <w:r w:rsidRPr="00052A1A">
        <w:t>1 053 860</w:t>
      </w:r>
      <w:r>
        <w:t xml:space="preserve">,0 </w:t>
      </w:r>
      <w:r w:rsidR="007E4D9C">
        <w:t>тыс. рублей</w:t>
      </w:r>
      <w:r>
        <w:t xml:space="preserve"> или 99,7%, в том числе  по местному </w:t>
      </w:r>
      <w:r w:rsidRPr="00052A1A">
        <w:t xml:space="preserve">бюджету – 165 131,6 </w:t>
      </w:r>
      <w:r w:rsidR="006D4398">
        <w:t>тыс. рублей,</w:t>
      </w:r>
      <w:r w:rsidRPr="00052A1A">
        <w:t xml:space="preserve"> из них по программным расходам – 145 095,2 </w:t>
      </w:r>
      <w:r w:rsidR="006D4398">
        <w:t>тыс. рублей,</w:t>
      </w:r>
      <w:r w:rsidRPr="00052A1A">
        <w:t xml:space="preserve"> по непрограммным расходам – 20 036,4 </w:t>
      </w:r>
      <w:r w:rsidR="006D4398">
        <w:t>тыс. рублей,</w:t>
      </w:r>
      <w:r>
        <w:t xml:space="preserve"> </w:t>
      </w:r>
      <w:r w:rsidRPr="00052A1A">
        <w:t xml:space="preserve">по межбюджетным трансфертам – 888 728,4 </w:t>
      </w:r>
      <w:r w:rsidR="007E4D9C">
        <w:t>тыс. рублей.</w:t>
      </w:r>
      <w:r w:rsidRPr="000374D4">
        <w:t xml:space="preserve"> </w:t>
      </w:r>
      <w:proofErr w:type="gramEnd"/>
    </w:p>
    <w:p w:rsidR="00E97EDF" w:rsidRPr="006D5304" w:rsidRDefault="00E97EDF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  <w:rPr>
          <w:bCs/>
          <w:color w:val="000000"/>
        </w:rPr>
      </w:pPr>
      <w:r w:rsidRPr="007D7A69">
        <w:t xml:space="preserve">По разделу 1100 «Физическая культура и спорт» исполнение составило 43 499,1 </w:t>
      </w:r>
      <w:r w:rsidR="007E4D9C">
        <w:t>тыс. рублей</w:t>
      </w:r>
      <w:r w:rsidRPr="007D7A69">
        <w:t xml:space="preserve"> или 99,6% от кассового плана. Не освоено по разделу 167,8 </w:t>
      </w:r>
      <w:r w:rsidR="007E4D9C">
        <w:t>тыс. рублей</w:t>
      </w:r>
      <w:proofErr w:type="gramStart"/>
      <w:r w:rsidRPr="007D7A69">
        <w:t xml:space="preserve"> П</w:t>
      </w:r>
      <w:proofErr w:type="gramEnd"/>
      <w:r w:rsidRPr="007D7A69">
        <w:t>о сравнению</w:t>
      </w:r>
      <w:r w:rsidRPr="006D5304">
        <w:rPr>
          <w:bCs/>
          <w:color w:val="000000"/>
        </w:rPr>
        <w:t xml:space="preserve"> с исполнением 2016 года финансирование по разделу за 2017 год увеличилось на сумму 2732,6 </w:t>
      </w:r>
      <w:r w:rsidR="007E4D9C">
        <w:rPr>
          <w:bCs/>
          <w:color w:val="000000"/>
        </w:rPr>
        <w:t>тыс. рублей</w:t>
      </w:r>
      <w:r w:rsidRPr="006D5304">
        <w:rPr>
          <w:bCs/>
          <w:color w:val="000000"/>
        </w:rPr>
        <w:t xml:space="preserve"> или исполнено 106,7% от уровня 2016 года. Финансирование по разделу произведено по бюджету городского округа «город Якутск» в рамках реализации Муниципальной программы «Молодежь. Семья. Спорт.- Здоровый город на 2013-2019 годы».</w:t>
      </w:r>
    </w:p>
    <w:p w:rsidR="00C17394" w:rsidRPr="006D5304" w:rsidRDefault="00C17394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  <w:rPr>
          <w:bCs/>
          <w:color w:val="000000"/>
        </w:rPr>
      </w:pPr>
      <w:r w:rsidRPr="006D5304">
        <w:rPr>
          <w:bCs/>
          <w:color w:val="000000"/>
        </w:rPr>
        <w:t xml:space="preserve">По разделу 1200 «Средства массовой информации» исполнение составило 38 905,10 </w:t>
      </w:r>
      <w:r w:rsidR="007E4D9C">
        <w:rPr>
          <w:bCs/>
          <w:color w:val="000000"/>
        </w:rPr>
        <w:t>тыс. рублей</w:t>
      </w:r>
      <w:r w:rsidRPr="006D5304">
        <w:rPr>
          <w:bCs/>
          <w:color w:val="000000"/>
        </w:rPr>
        <w:t xml:space="preserve"> или 98,0% от кассового плана. Не освоено по разделу 809,0 </w:t>
      </w:r>
      <w:r w:rsidR="007E4D9C">
        <w:rPr>
          <w:bCs/>
          <w:color w:val="000000"/>
        </w:rPr>
        <w:t>тыс. рублей</w:t>
      </w:r>
      <w:proofErr w:type="gramStart"/>
      <w:r w:rsidRPr="006D5304">
        <w:rPr>
          <w:bCs/>
          <w:color w:val="000000"/>
        </w:rPr>
        <w:t xml:space="preserve"> П</w:t>
      </w:r>
      <w:proofErr w:type="gramEnd"/>
      <w:r w:rsidRPr="006D5304">
        <w:rPr>
          <w:bCs/>
          <w:color w:val="000000"/>
        </w:rPr>
        <w:t xml:space="preserve">о сравнению с исполнением 2016 года финансирование по разделу за 2017 год увеличилось на сумму 5 836,6, </w:t>
      </w:r>
      <w:r w:rsidR="007E4D9C">
        <w:rPr>
          <w:bCs/>
          <w:color w:val="000000"/>
        </w:rPr>
        <w:t>тыс. рублей</w:t>
      </w:r>
      <w:r w:rsidRPr="006D5304">
        <w:rPr>
          <w:bCs/>
          <w:color w:val="000000"/>
        </w:rPr>
        <w:t xml:space="preserve"> или исполнено 117,6% от уровня 2016 года. Финансирование по разделу произведено по бюджету городского округа «город Якутск».</w:t>
      </w:r>
    </w:p>
    <w:p w:rsidR="00C1614E" w:rsidRPr="007D7A69" w:rsidRDefault="00C1614E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 w:rsidRPr="007D7A69">
        <w:t xml:space="preserve">В 2017 году осуществлена реализация 20 целевых программ, в том числе 16 муниципальных и 4 ведомственных программ. Утверждённый план за 2017 год составлял 12 992 714,9, уточненный план по </w:t>
      </w:r>
      <w:r w:rsidRPr="00E0151C">
        <w:t xml:space="preserve">целевым программам составлял 14 967 955,8 </w:t>
      </w:r>
      <w:r w:rsidR="007E4D9C">
        <w:t>тыс. рублей</w:t>
      </w:r>
      <w:proofErr w:type="gramStart"/>
      <w:r w:rsidRPr="00E0151C">
        <w:t xml:space="preserve"> </w:t>
      </w:r>
      <w:r w:rsidRPr="007D7A69">
        <w:t>Ф</w:t>
      </w:r>
      <w:proofErr w:type="gramEnd"/>
      <w:r w:rsidRPr="007D7A69">
        <w:t>актически общая сумма направленных средств по целевым программам составила 13 770 550,3 </w:t>
      </w:r>
      <w:r w:rsidR="007E4D9C">
        <w:t>тыс. рублей</w:t>
      </w:r>
      <w:r w:rsidRPr="007D7A69">
        <w:t xml:space="preserve"> или 92%. </w:t>
      </w:r>
    </w:p>
    <w:p w:rsidR="00C1614E" w:rsidRPr="007D7A69" w:rsidRDefault="00C1614E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</w:pPr>
      <w:r w:rsidRPr="007D7A69">
        <w:t xml:space="preserve">По сравнению с 2016 годом (6 139 842,0  </w:t>
      </w:r>
      <w:r w:rsidR="007E4D9C">
        <w:t>тыс. рублей</w:t>
      </w:r>
      <w:r w:rsidRPr="007D7A69">
        <w:t xml:space="preserve">) расходы по целевым программам в 2017 году увеличились на сумму 7 630 708,3 </w:t>
      </w:r>
      <w:r w:rsidR="007E4D9C">
        <w:t>тыс. рублей.</w:t>
      </w:r>
    </w:p>
    <w:p w:rsidR="00C1614E" w:rsidRDefault="00C1614E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  <w:rPr>
          <w:szCs w:val="28"/>
        </w:rPr>
      </w:pPr>
      <w:r w:rsidRPr="007D7A69">
        <w:t>Наименьшее</w:t>
      </w:r>
      <w:r>
        <w:rPr>
          <w:szCs w:val="28"/>
        </w:rPr>
        <w:t xml:space="preserve"> исполнение</w:t>
      </w:r>
      <w:r w:rsidRPr="00C5655E">
        <w:rPr>
          <w:szCs w:val="28"/>
        </w:rPr>
        <w:t xml:space="preserve"> </w:t>
      </w:r>
      <w:r>
        <w:rPr>
          <w:szCs w:val="28"/>
        </w:rPr>
        <w:t xml:space="preserve">от кассового плана по программным мероприятиям </w:t>
      </w:r>
      <w:proofErr w:type="gramStart"/>
      <w:r>
        <w:rPr>
          <w:szCs w:val="28"/>
        </w:rPr>
        <w:t>произведены</w:t>
      </w:r>
      <w:proofErr w:type="gramEnd"/>
      <w:r>
        <w:rPr>
          <w:szCs w:val="28"/>
        </w:rPr>
        <w:t>:</w:t>
      </w:r>
    </w:p>
    <w:p w:rsidR="00C1614E" w:rsidRPr="00C1614E" w:rsidRDefault="00C1614E" w:rsidP="00582B70">
      <w:pPr>
        <w:pStyle w:val="a8"/>
        <w:numPr>
          <w:ilvl w:val="0"/>
          <w:numId w:val="38"/>
        </w:numPr>
        <w:spacing w:before="120"/>
        <w:jc w:val="both"/>
        <w:rPr>
          <w:szCs w:val="28"/>
        </w:rPr>
      </w:pPr>
      <w:r w:rsidRPr="00C1614E">
        <w:rPr>
          <w:color w:val="000000"/>
        </w:rPr>
        <w:t xml:space="preserve">по муниципальной программе «Комплексное развитие систем коммунальной инфраструктуры городского округа «город Якутск» на 2013-2017 годы» исполнено 153 007,5 </w:t>
      </w:r>
      <w:r w:rsidR="006D4398">
        <w:rPr>
          <w:color w:val="000000"/>
        </w:rPr>
        <w:t>тыс. рублей,</w:t>
      </w:r>
      <w:r w:rsidRPr="00C1614E">
        <w:rPr>
          <w:color w:val="000000"/>
        </w:rPr>
        <w:t xml:space="preserve"> или освоено 86,9%, </w:t>
      </w:r>
    </w:p>
    <w:p w:rsidR="00C1614E" w:rsidRPr="00C1614E" w:rsidRDefault="00C1614E" w:rsidP="00582B70">
      <w:pPr>
        <w:pStyle w:val="a8"/>
        <w:numPr>
          <w:ilvl w:val="0"/>
          <w:numId w:val="38"/>
        </w:numPr>
        <w:spacing w:before="120"/>
        <w:jc w:val="both"/>
        <w:rPr>
          <w:szCs w:val="28"/>
        </w:rPr>
      </w:pPr>
      <w:r w:rsidRPr="00C1614E">
        <w:rPr>
          <w:color w:val="000000"/>
        </w:rPr>
        <w:t xml:space="preserve">по муниципальной программе «Комплексное развитие социальной инфраструктуры городского округа «город Якутск» на 2017-2032 годы» исполнено 335 698,2 </w:t>
      </w:r>
      <w:r w:rsidR="006D4398">
        <w:rPr>
          <w:color w:val="000000"/>
        </w:rPr>
        <w:t>тыс. рублей,</w:t>
      </w:r>
      <w:r w:rsidRPr="00C1614E">
        <w:rPr>
          <w:color w:val="000000"/>
        </w:rPr>
        <w:t xml:space="preserve"> или освоено 86,9%;</w:t>
      </w:r>
    </w:p>
    <w:p w:rsidR="00C1614E" w:rsidRPr="00C1614E" w:rsidRDefault="00C1614E" w:rsidP="00582B70">
      <w:pPr>
        <w:pStyle w:val="a8"/>
        <w:numPr>
          <w:ilvl w:val="0"/>
          <w:numId w:val="38"/>
        </w:numPr>
        <w:spacing w:before="120"/>
        <w:jc w:val="both"/>
        <w:rPr>
          <w:color w:val="FF0000"/>
        </w:rPr>
      </w:pPr>
      <w:r w:rsidRPr="00C1614E">
        <w:rPr>
          <w:color w:val="000000"/>
        </w:rPr>
        <w:t xml:space="preserve">по муниципальной программе «Поддержка и развитие предпринимательства, развитие туризма в городском округе «город Якутск» на 2013-2019 годы» исполнено 16 754,5 </w:t>
      </w:r>
      <w:r w:rsidR="006D4398">
        <w:rPr>
          <w:color w:val="000000"/>
        </w:rPr>
        <w:t>тыс. рублей,</w:t>
      </w:r>
      <w:r w:rsidRPr="00C1614E">
        <w:rPr>
          <w:color w:val="000000"/>
        </w:rPr>
        <w:t xml:space="preserve"> или освоено 86,5%;</w:t>
      </w:r>
    </w:p>
    <w:p w:rsidR="00C1614E" w:rsidRPr="00C1614E" w:rsidRDefault="00C1614E" w:rsidP="00582B70">
      <w:pPr>
        <w:pStyle w:val="a8"/>
        <w:numPr>
          <w:ilvl w:val="0"/>
          <w:numId w:val="38"/>
        </w:numPr>
        <w:spacing w:before="120"/>
        <w:jc w:val="both"/>
        <w:rPr>
          <w:szCs w:val="28"/>
        </w:rPr>
      </w:pPr>
      <w:r w:rsidRPr="00C1614E">
        <w:rPr>
          <w:color w:val="000000"/>
        </w:rPr>
        <w:t xml:space="preserve">по муниципальной программе «Профилактика правонарушений, обеспечение общественного порядка и безопасности дорожного движения на территории г. Якутска на 2013-2017 годы» исполнено 9 910,8 </w:t>
      </w:r>
      <w:r w:rsidR="006D4398">
        <w:rPr>
          <w:color w:val="000000"/>
        </w:rPr>
        <w:t>тыс. рублей,</w:t>
      </w:r>
      <w:r w:rsidRPr="00C1614E">
        <w:rPr>
          <w:color w:val="000000"/>
        </w:rPr>
        <w:t xml:space="preserve"> или освоено 67,3%;</w:t>
      </w:r>
    </w:p>
    <w:p w:rsidR="00C1614E" w:rsidRPr="00C1614E" w:rsidRDefault="00C1614E" w:rsidP="00582B70">
      <w:pPr>
        <w:pStyle w:val="a8"/>
        <w:numPr>
          <w:ilvl w:val="0"/>
          <w:numId w:val="38"/>
        </w:numPr>
        <w:spacing w:before="120"/>
        <w:jc w:val="both"/>
        <w:rPr>
          <w:szCs w:val="28"/>
        </w:rPr>
      </w:pPr>
      <w:r w:rsidRPr="00C1614E">
        <w:rPr>
          <w:color w:val="000000"/>
        </w:rPr>
        <w:t xml:space="preserve">по муниципальной программе «Комплексное развитие транспортной инфраструктуры городского округа «город Якутск» на 2017-2032 годы» исполнено 535 691,0 </w:t>
      </w:r>
      <w:r w:rsidR="006D4398">
        <w:rPr>
          <w:color w:val="000000"/>
        </w:rPr>
        <w:t>тыс. рублей,</w:t>
      </w:r>
      <w:r w:rsidRPr="00C1614E">
        <w:rPr>
          <w:color w:val="000000"/>
        </w:rPr>
        <w:t xml:space="preserve"> или освоено 48,1%. </w:t>
      </w:r>
    </w:p>
    <w:p w:rsidR="00C1614E" w:rsidRDefault="00C1614E" w:rsidP="007D7A69">
      <w:pPr>
        <w:pStyle w:val="a8"/>
        <w:numPr>
          <w:ilvl w:val="0"/>
          <w:numId w:val="34"/>
        </w:numPr>
        <w:tabs>
          <w:tab w:val="left" w:pos="1276"/>
        </w:tabs>
        <w:spacing w:before="120"/>
        <w:ind w:left="0" w:firstLine="851"/>
        <w:contextualSpacing w:val="0"/>
        <w:jc w:val="both"/>
        <w:rPr>
          <w:szCs w:val="28"/>
        </w:rPr>
      </w:pPr>
      <w:r w:rsidRPr="00B036A0">
        <w:rPr>
          <w:bCs/>
        </w:rPr>
        <w:lastRenderedPageBreak/>
        <w:t>При</w:t>
      </w:r>
      <w:r>
        <w:rPr>
          <w:szCs w:val="28"/>
        </w:rPr>
        <w:t xml:space="preserve"> выборочной проверке мониторинга исполнения муниципальных программ городского округа «город Якутск» (приложение 12) установлено:</w:t>
      </w:r>
    </w:p>
    <w:p w:rsidR="00C1614E" w:rsidRPr="00013528" w:rsidRDefault="00C1614E" w:rsidP="00582B70">
      <w:pPr>
        <w:pStyle w:val="a8"/>
        <w:numPr>
          <w:ilvl w:val="0"/>
          <w:numId w:val="37"/>
        </w:numPr>
        <w:jc w:val="both"/>
        <w:rPr>
          <w:bCs/>
          <w:color w:val="000000"/>
        </w:rPr>
      </w:pPr>
      <w:r w:rsidRPr="00013528">
        <w:rPr>
          <w:bCs/>
          <w:color w:val="000000"/>
        </w:rPr>
        <w:t xml:space="preserve">в целом, показатели индикаторов по программам, процент исполнения индикаторов и причины не выполнения показателей </w:t>
      </w:r>
      <w:proofErr w:type="gramStart"/>
      <w:r w:rsidRPr="00013528">
        <w:rPr>
          <w:bCs/>
          <w:color w:val="000000"/>
        </w:rPr>
        <w:t>указаны</w:t>
      </w:r>
      <w:proofErr w:type="gramEnd"/>
      <w:r w:rsidRPr="00013528">
        <w:rPr>
          <w:bCs/>
          <w:color w:val="000000"/>
        </w:rPr>
        <w:t xml:space="preserve"> однако, по некоторым показателям не указываются или не раскрываются пр</w:t>
      </w:r>
      <w:r w:rsidR="00B036A0">
        <w:rPr>
          <w:bCs/>
          <w:color w:val="000000"/>
        </w:rPr>
        <w:t>ичины не выполнения показателей.</w:t>
      </w:r>
    </w:p>
    <w:p w:rsidR="00D2498C" w:rsidRPr="0014662A" w:rsidRDefault="00013528" w:rsidP="009428EF">
      <w:pPr>
        <w:pStyle w:val="10"/>
        <w:spacing w:after="0" w:line="240" w:lineRule="auto"/>
        <w:jc w:val="center"/>
        <w:rPr>
          <w:sz w:val="24"/>
          <w:szCs w:val="24"/>
        </w:rPr>
      </w:pPr>
      <w:bookmarkStart w:id="933" w:name="_Toc511045215"/>
      <w:r w:rsidRPr="0014662A">
        <w:rPr>
          <w:sz w:val="24"/>
          <w:szCs w:val="24"/>
        </w:rPr>
        <w:t>Предложения</w:t>
      </w:r>
      <w:bookmarkEnd w:id="933"/>
    </w:p>
    <w:p w:rsidR="0057555C" w:rsidRPr="0014662A" w:rsidRDefault="0057555C" w:rsidP="00582B70">
      <w:pPr>
        <w:pStyle w:val="a8"/>
        <w:numPr>
          <w:ilvl w:val="0"/>
          <w:numId w:val="3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14662A">
        <w:rPr>
          <w:b/>
        </w:rPr>
        <w:t>Якутской городской Думе (</w:t>
      </w:r>
      <w:proofErr w:type="spellStart"/>
      <w:r w:rsidRPr="0014662A">
        <w:rPr>
          <w:b/>
        </w:rPr>
        <w:t>Саввинов</w:t>
      </w:r>
      <w:proofErr w:type="spellEnd"/>
      <w:r w:rsidRPr="0014662A">
        <w:rPr>
          <w:b/>
        </w:rPr>
        <w:t xml:space="preserve"> А.А.)</w:t>
      </w:r>
      <w:r w:rsidRPr="0014662A">
        <w:t>:</w:t>
      </w:r>
    </w:p>
    <w:p w:rsidR="0057555C" w:rsidRDefault="003866E7" w:rsidP="003866E7">
      <w:pPr>
        <w:spacing w:before="120"/>
        <w:jc w:val="both"/>
      </w:pPr>
      <w:r w:rsidRPr="0014662A">
        <w:t>- в</w:t>
      </w:r>
      <w:r w:rsidR="0057555C" w:rsidRPr="0014662A">
        <w:t>нести Отчет об исполнении бюджета городско</w:t>
      </w:r>
      <w:r w:rsidR="006535A0">
        <w:t>го округа «город Якутск» за 2017</w:t>
      </w:r>
      <w:r w:rsidR="0057555C" w:rsidRPr="0014662A">
        <w:t xml:space="preserve"> год на рассмотрение</w:t>
      </w:r>
      <w:r w:rsidR="007E4D9C">
        <w:t xml:space="preserve"> сессии Якутской городской Думы.</w:t>
      </w:r>
    </w:p>
    <w:p w:rsidR="0057555C" w:rsidRPr="00176C07" w:rsidRDefault="0057555C" w:rsidP="00582B70">
      <w:pPr>
        <w:pStyle w:val="a8"/>
        <w:numPr>
          <w:ilvl w:val="0"/>
          <w:numId w:val="48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176C07">
        <w:rPr>
          <w:b/>
        </w:rPr>
        <w:t>Окружной администрации ГО «город Якутск» (Николаев А.С.)</w:t>
      </w:r>
      <w:r w:rsidRPr="00176C07">
        <w:t>:</w:t>
      </w:r>
    </w:p>
    <w:p w:rsidR="006535A0" w:rsidRPr="00B36F14" w:rsidRDefault="006535A0" w:rsidP="006535A0">
      <w:pPr>
        <w:spacing w:before="120"/>
        <w:jc w:val="both"/>
      </w:pPr>
      <w:r w:rsidRPr="00B36F14">
        <w:t>- вести планомерную работу по снижению долговой нагрузки на бюджет городского округа, снижению переходящих обязательств на конец финансового года;</w:t>
      </w:r>
    </w:p>
    <w:p w:rsidR="006535A0" w:rsidRPr="00B36F14" w:rsidRDefault="006535A0" w:rsidP="006535A0">
      <w:pPr>
        <w:spacing w:before="120"/>
        <w:jc w:val="both"/>
      </w:pPr>
      <w:r w:rsidRPr="00B36F14">
        <w:t>- привлекаемые заемные средства, направлять на реализацию стратегических целей развития города (строительство объектов инфраструктуры и социальной сферы, увеличение экономического потенциала);</w:t>
      </w:r>
    </w:p>
    <w:p w:rsidR="006535A0" w:rsidRPr="00B36F14" w:rsidRDefault="006535A0" w:rsidP="006535A0">
      <w:pPr>
        <w:spacing w:before="120"/>
        <w:jc w:val="both"/>
      </w:pPr>
      <w:r w:rsidRPr="00B36F14">
        <w:t xml:space="preserve">- в условиях ограниченности доходных источников бюджета, необходимо повысить уровень ответственности главных администраторов доходов (структурных подразделений) за конечные результаты работы. Обеспечить дополнительные поступления от использования муниципального имущества за счет повышения качества и эффективности его управления, осуществлять </w:t>
      </w:r>
      <w:proofErr w:type="gramStart"/>
      <w:r w:rsidRPr="00B36F14">
        <w:t>контроль за</w:t>
      </w:r>
      <w:proofErr w:type="gramEnd"/>
      <w:r w:rsidRPr="00B36F14">
        <w:t xml:space="preserve"> состоянием недоимки и активизировать претензионную работу по взысканию задолженности в судебном порядке;</w:t>
      </w:r>
    </w:p>
    <w:p w:rsidR="0057555C" w:rsidRDefault="0057555C" w:rsidP="00582B70">
      <w:pPr>
        <w:pStyle w:val="a8"/>
        <w:numPr>
          <w:ilvl w:val="0"/>
          <w:numId w:val="48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b/>
        </w:rPr>
      </w:pPr>
      <w:r w:rsidRPr="000A1F96">
        <w:rPr>
          <w:b/>
        </w:rPr>
        <w:t>Департаменту финансов Окружной администра</w:t>
      </w:r>
      <w:r w:rsidR="00D52C2D" w:rsidRPr="000A1F96">
        <w:rPr>
          <w:b/>
        </w:rPr>
        <w:t>ции города Якутска (Неустроева А.П.</w:t>
      </w:r>
      <w:r w:rsidRPr="000A1F96">
        <w:rPr>
          <w:b/>
        </w:rPr>
        <w:t>)</w:t>
      </w:r>
      <w:r w:rsidR="00C24265" w:rsidRPr="000A1F96">
        <w:rPr>
          <w:b/>
        </w:rPr>
        <w:t>:</w:t>
      </w:r>
    </w:p>
    <w:p w:rsidR="0014662A" w:rsidRPr="00AD074E" w:rsidRDefault="006535A0" w:rsidP="0014662A">
      <w:pPr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- </w:t>
      </w:r>
      <w:r w:rsidR="00AD074E">
        <w:rPr>
          <w:rFonts w:eastAsiaTheme="minorHAnsi"/>
          <w:lang w:eastAsia="en-US"/>
        </w:rPr>
        <w:t xml:space="preserve">в связи с многочисленными нарушениями </w:t>
      </w:r>
      <w:r w:rsidR="00AD074E">
        <w:rPr>
          <w:rFonts w:eastAsiaTheme="minorHAnsi"/>
        </w:rPr>
        <w:t>Инструкции</w:t>
      </w:r>
      <w:r w:rsidR="00AD074E" w:rsidRPr="0014662A">
        <w:rPr>
          <w:rFonts w:eastAsiaTheme="minorHAnsi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Российской Федерации от 28.12.2010 № 191н.</w:t>
      </w:r>
      <w:r w:rsidR="00AD074E">
        <w:rPr>
          <w:rFonts w:eastAsiaTheme="minorHAnsi"/>
          <w:lang w:eastAsia="en-US"/>
        </w:rPr>
        <w:t xml:space="preserve"> главными администраторами бюджетных средств</w:t>
      </w:r>
      <w:r w:rsidR="009F2FEC">
        <w:rPr>
          <w:rFonts w:eastAsiaTheme="minorHAnsi"/>
          <w:lang w:eastAsia="en-US"/>
        </w:rPr>
        <w:t xml:space="preserve">, запланировать и </w:t>
      </w:r>
      <w:r w:rsidR="00AD074E">
        <w:rPr>
          <w:rFonts w:eastAsiaTheme="minorHAnsi"/>
          <w:lang w:eastAsia="en-US"/>
        </w:rPr>
        <w:t xml:space="preserve">провести </w:t>
      </w:r>
      <w:r w:rsidR="009F2FEC">
        <w:rPr>
          <w:rFonts w:eastAsiaTheme="minorHAnsi"/>
          <w:lang w:eastAsia="en-US"/>
        </w:rPr>
        <w:t>их обучение</w:t>
      </w:r>
      <w:r w:rsidR="00172B3F">
        <w:rPr>
          <w:rFonts w:eastAsiaTheme="minorHAnsi"/>
          <w:lang w:eastAsia="en-US"/>
        </w:rPr>
        <w:t xml:space="preserve"> в 2018 году</w:t>
      </w:r>
      <w:r w:rsidR="00AD074E">
        <w:rPr>
          <w:rFonts w:eastAsiaTheme="minorHAnsi"/>
          <w:lang w:eastAsia="en-US"/>
        </w:rPr>
        <w:t xml:space="preserve">. </w:t>
      </w:r>
    </w:p>
    <w:p w:rsidR="00176C07" w:rsidRDefault="006535A0" w:rsidP="00D52C2D">
      <w:pPr>
        <w:tabs>
          <w:tab w:val="left" w:pos="993"/>
        </w:tabs>
        <w:spacing w:before="120"/>
        <w:jc w:val="both"/>
      </w:pPr>
      <w:r>
        <w:t xml:space="preserve">- </w:t>
      </w:r>
      <w:r w:rsidR="00D52C2D" w:rsidRPr="000A1F96">
        <w:t>в связи с фин</w:t>
      </w:r>
      <w:r w:rsidR="009F2FEC">
        <w:t>ансовой неустойчивостью, значительными рисками</w:t>
      </w:r>
      <w:r w:rsidR="009F2FEC" w:rsidRPr="009F2FEC">
        <w:t xml:space="preserve"> </w:t>
      </w:r>
      <w:proofErr w:type="spellStart"/>
      <w:r w:rsidR="009F2FEC" w:rsidRPr="00B07102">
        <w:t>недопоступлени</w:t>
      </w:r>
      <w:r w:rsidR="009F2FEC">
        <w:t>я</w:t>
      </w:r>
      <w:proofErr w:type="spellEnd"/>
      <w:r w:rsidR="009F2FEC" w:rsidRPr="00B07102">
        <w:t xml:space="preserve"> дохо</w:t>
      </w:r>
      <w:r w:rsidR="009F2FEC">
        <w:t xml:space="preserve">дов в </w:t>
      </w:r>
      <w:r w:rsidR="009F2FEC" w:rsidRPr="007C42B4">
        <w:t>бюджет</w:t>
      </w:r>
      <w:r w:rsidR="009F2FEC">
        <w:t>,</w:t>
      </w:r>
      <w:r w:rsidR="000A1F96">
        <w:t xml:space="preserve"> </w:t>
      </w:r>
      <w:r w:rsidR="00AD074E">
        <w:t xml:space="preserve">необходимостью более полного исполнения бюджета и </w:t>
      </w:r>
      <w:r w:rsidR="00D52C2D" w:rsidRPr="000A1F96">
        <w:t>своевременного внесения уточнения в бюджет городского округа «гор</w:t>
      </w:r>
      <w:r w:rsidR="009F2FEC">
        <w:t xml:space="preserve">од Якутск» усилить постоянный </w:t>
      </w:r>
      <w:proofErr w:type="gramStart"/>
      <w:r w:rsidR="009F2FEC">
        <w:t xml:space="preserve">контроль </w:t>
      </w:r>
      <w:r w:rsidR="00176C07">
        <w:t>за</w:t>
      </w:r>
      <w:proofErr w:type="gramEnd"/>
      <w:r w:rsidR="00176C07">
        <w:t xml:space="preserve"> исполнением</w:t>
      </w:r>
      <w:r w:rsidR="009F2FEC">
        <w:t xml:space="preserve"> плановых показателей</w:t>
      </w:r>
      <w:r w:rsidR="00D52C2D" w:rsidRPr="000A1F96">
        <w:t xml:space="preserve"> главных администраторов бю</w:t>
      </w:r>
      <w:r w:rsidR="009F2FEC">
        <w:t>джетных средств.</w:t>
      </w:r>
      <w:r w:rsidR="00176C07">
        <w:t xml:space="preserve"> Особое внимание обратить на исполнение плановых назначений по следующим разделам:</w:t>
      </w:r>
    </w:p>
    <w:p w:rsidR="00176C07" w:rsidRPr="00176C07" w:rsidRDefault="00176C07" w:rsidP="00582B70">
      <w:pPr>
        <w:pStyle w:val="a8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7D57B8">
        <w:t>0300 «</w:t>
      </w:r>
      <w:r w:rsidRPr="00176C07">
        <w:rPr>
          <w:bCs/>
          <w:color w:val="000000"/>
        </w:rPr>
        <w:t>Нац. безопасность и правоохранительная деятельность»</w:t>
      </w:r>
      <w:r>
        <w:rPr>
          <w:bCs/>
          <w:color w:val="000000"/>
        </w:rPr>
        <w:t>;</w:t>
      </w:r>
      <w:r w:rsidRPr="00176C07">
        <w:rPr>
          <w:bCs/>
          <w:color w:val="000000"/>
        </w:rPr>
        <w:t xml:space="preserve"> </w:t>
      </w:r>
    </w:p>
    <w:p w:rsidR="00176C07" w:rsidRDefault="00176C07" w:rsidP="00582B70">
      <w:pPr>
        <w:pStyle w:val="a8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7D57B8">
        <w:t>0400 «Национальная экономика»</w:t>
      </w:r>
      <w:r>
        <w:t>;</w:t>
      </w:r>
      <w:r w:rsidRPr="007D57B8">
        <w:t xml:space="preserve"> </w:t>
      </w:r>
    </w:p>
    <w:p w:rsidR="00176C07" w:rsidRPr="000A1F96" w:rsidRDefault="00176C07" w:rsidP="00582B70">
      <w:pPr>
        <w:pStyle w:val="a8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/>
        <w:jc w:val="both"/>
      </w:pPr>
      <w:r w:rsidRPr="007D57B8">
        <w:t>0500 «Жилищно-коммунальное хозяйство»</w:t>
      </w:r>
      <w:r>
        <w:t>.</w:t>
      </w:r>
      <w:r w:rsidRPr="007D57B8">
        <w:t xml:space="preserve"> </w:t>
      </w:r>
    </w:p>
    <w:p w:rsidR="0057555C" w:rsidRDefault="003866E7" w:rsidP="003866E7">
      <w:pPr>
        <w:spacing w:before="120"/>
        <w:jc w:val="both"/>
        <w:rPr>
          <w:rFonts w:eastAsiaTheme="minorHAnsi"/>
          <w:lang w:eastAsia="en-US"/>
        </w:rPr>
      </w:pPr>
      <w:r w:rsidRPr="006535A0">
        <w:t xml:space="preserve">- приложения к </w:t>
      </w:r>
      <w:r w:rsidR="0057555C" w:rsidRPr="006535A0">
        <w:t xml:space="preserve">годовой отчетности </w:t>
      </w:r>
      <w:r w:rsidR="0054792A" w:rsidRPr="006535A0">
        <w:t xml:space="preserve">составлять строго </w:t>
      </w:r>
      <w:proofErr w:type="gramStart"/>
      <w:r w:rsidR="0054792A" w:rsidRPr="006535A0">
        <w:t>по</w:t>
      </w:r>
      <w:r w:rsidR="0057555C" w:rsidRPr="006535A0">
        <w:t xml:space="preserve"> установленным</w:t>
      </w:r>
      <w:r w:rsidR="0054792A" w:rsidRPr="006535A0">
        <w:t xml:space="preserve"> формам в </w:t>
      </w:r>
      <w:r w:rsidR="0054792A" w:rsidRPr="006535A0">
        <w:rPr>
          <w:rFonts w:eastAsiaTheme="minorHAnsi"/>
          <w:lang w:eastAsia="en-US"/>
        </w:rPr>
        <w:t>соответствии с</w:t>
      </w:r>
      <w:r w:rsidR="0057555C" w:rsidRPr="006535A0">
        <w:rPr>
          <w:rFonts w:eastAsiaTheme="minorHAnsi"/>
          <w:lang w:eastAsia="en-US"/>
        </w:rPr>
        <w:t xml:space="preserve"> Положением о бюджетном процессе в городском округе</w:t>
      </w:r>
      <w:proofErr w:type="gramEnd"/>
      <w:r w:rsidR="0057555C" w:rsidRPr="006535A0">
        <w:rPr>
          <w:rFonts w:eastAsiaTheme="minorHAnsi"/>
          <w:lang w:eastAsia="en-US"/>
        </w:rPr>
        <w:t xml:space="preserve"> "город Якутск", принятого решением Якутской городской Думы от 25 декабря 2013 г. N РЯГД-5-4</w:t>
      </w:r>
      <w:r w:rsidR="007E4D9C">
        <w:rPr>
          <w:rFonts w:eastAsiaTheme="minorHAnsi"/>
          <w:lang w:eastAsia="en-US"/>
        </w:rPr>
        <w:t>;</w:t>
      </w:r>
    </w:p>
    <w:p w:rsidR="007E4D9C" w:rsidRDefault="007E4D9C" w:rsidP="003866E7">
      <w:pPr>
        <w:spacing w:before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разработать  план мероприятий по сокращению дебиторской задолженности по доходам.</w:t>
      </w:r>
    </w:p>
    <w:p w:rsidR="0057555C" w:rsidRPr="006535A0" w:rsidRDefault="00CE4801" w:rsidP="00582B70">
      <w:pPr>
        <w:pStyle w:val="a8"/>
        <w:numPr>
          <w:ilvl w:val="0"/>
          <w:numId w:val="48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b/>
        </w:rPr>
      </w:pPr>
      <w:r w:rsidRPr="006535A0">
        <w:rPr>
          <w:b/>
        </w:rPr>
        <w:t>Департаменту экономики Окружной администрации города Якутска (</w:t>
      </w:r>
      <w:proofErr w:type="spellStart"/>
      <w:r w:rsidRPr="006535A0">
        <w:rPr>
          <w:b/>
        </w:rPr>
        <w:t>Стручкова</w:t>
      </w:r>
      <w:proofErr w:type="spellEnd"/>
      <w:r w:rsidRPr="006535A0">
        <w:rPr>
          <w:b/>
        </w:rPr>
        <w:t xml:space="preserve"> А.А.):</w:t>
      </w:r>
    </w:p>
    <w:p w:rsidR="00E55E23" w:rsidRPr="006535A0" w:rsidRDefault="003866E7" w:rsidP="00327049">
      <w:pPr>
        <w:spacing w:before="120"/>
        <w:jc w:val="both"/>
        <w:rPr>
          <w:bCs/>
        </w:rPr>
      </w:pPr>
      <w:r w:rsidRPr="006535A0">
        <w:rPr>
          <w:bCs/>
        </w:rPr>
        <w:t xml:space="preserve">- </w:t>
      </w:r>
      <w:r w:rsidR="009B2A4D" w:rsidRPr="006535A0">
        <w:rPr>
          <w:bCs/>
        </w:rPr>
        <w:t xml:space="preserve">при уточнении </w:t>
      </w:r>
      <w:r w:rsidR="009E66B3" w:rsidRPr="006535A0">
        <w:rPr>
          <w:bCs/>
        </w:rPr>
        <w:t xml:space="preserve">плановых </w:t>
      </w:r>
      <w:r w:rsidR="009B2A4D" w:rsidRPr="006535A0">
        <w:rPr>
          <w:bCs/>
        </w:rPr>
        <w:t>расходных показателей бюджета</w:t>
      </w:r>
      <w:r w:rsidR="009E66B3" w:rsidRPr="006535A0">
        <w:rPr>
          <w:bCs/>
        </w:rPr>
        <w:t xml:space="preserve"> в 2018 году,</w:t>
      </w:r>
      <w:r w:rsidR="009B2A4D" w:rsidRPr="006535A0">
        <w:rPr>
          <w:bCs/>
        </w:rPr>
        <w:t xml:space="preserve"> </w:t>
      </w:r>
      <w:proofErr w:type="spellStart"/>
      <w:r w:rsidR="009E66B3" w:rsidRPr="006535A0">
        <w:rPr>
          <w:bCs/>
        </w:rPr>
        <w:t>проконтолировать</w:t>
      </w:r>
      <w:proofErr w:type="spellEnd"/>
      <w:r w:rsidR="009E66B3" w:rsidRPr="006535A0">
        <w:rPr>
          <w:bCs/>
        </w:rPr>
        <w:t xml:space="preserve"> и вести </w:t>
      </w:r>
      <w:r w:rsidR="00BD4807" w:rsidRPr="006535A0">
        <w:rPr>
          <w:bCs/>
        </w:rPr>
        <w:t xml:space="preserve"> с разработчиками муниципальных программ </w:t>
      </w:r>
      <w:r w:rsidR="009E66B3" w:rsidRPr="006535A0">
        <w:rPr>
          <w:bCs/>
        </w:rPr>
        <w:t xml:space="preserve">работу </w:t>
      </w:r>
      <w:r w:rsidR="00BD4807" w:rsidRPr="006535A0">
        <w:rPr>
          <w:bCs/>
        </w:rPr>
        <w:t>для приведения</w:t>
      </w:r>
      <w:r w:rsidR="009E66B3" w:rsidRPr="006535A0">
        <w:rPr>
          <w:bCs/>
        </w:rPr>
        <w:t xml:space="preserve"> в соответствие </w:t>
      </w:r>
      <w:r w:rsidR="009E66B3" w:rsidRPr="006535A0">
        <w:rPr>
          <w:bCs/>
        </w:rPr>
        <w:lastRenderedPageBreak/>
        <w:t>количественных, суммовых показателей, а также</w:t>
      </w:r>
      <w:r w:rsidR="00BD4807" w:rsidRPr="006535A0">
        <w:rPr>
          <w:bCs/>
        </w:rPr>
        <w:t xml:space="preserve"> </w:t>
      </w:r>
      <w:r w:rsidR="00CE4801" w:rsidRPr="006535A0">
        <w:rPr>
          <w:bCs/>
        </w:rPr>
        <w:t>индикативных показателей</w:t>
      </w:r>
      <w:r w:rsidR="00E55E23" w:rsidRPr="006535A0">
        <w:rPr>
          <w:bCs/>
        </w:rPr>
        <w:t xml:space="preserve"> в соответствие со значением эффективности.</w:t>
      </w:r>
      <w:r w:rsidR="00CE4801" w:rsidRPr="006535A0">
        <w:rPr>
          <w:bCs/>
        </w:rPr>
        <w:t xml:space="preserve"> </w:t>
      </w:r>
    </w:p>
    <w:p w:rsidR="00C24265" w:rsidRPr="006535A0" w:rsidRDefault="00C24265" w:rsidP="00582B70">
      <w:pPr>
        <w:pStyle w:val="a8"/>
        <w:numPr>
          <w:ilvl w:val="0"/>
          <w:numId w:val="48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b/>
        </w:rPr>
      </w:pPr>
      <w:r w:rsidRPr="006535A0">
        <w:rPr>
          <w:b/>
        </w:rPr>
        <w:t>Департаменту имущественных и земельных отношений Окружной администрации города Якутска (Степанов В.Н.):</w:t>
      </w:r>
    </w:p>
    <w:p w:rsidR="00C24265" w:rsidRPr="007E4D9C" w:rsidRDefault="003866E7" w:rsidP="003866E7">
      <w:pPr>
        <w:spacing w:before="120"/>
        <w:jc w:val="both"/>
        <w:rPr>
          <w:rFonts w:eastAsiaTheme="minorHAnsi"/>
          <w:lang w:eastAsia="en-US"/>
        </w:rPr>
      </w:pPr>
      <w:r w:rsidRPr="007E4D9C">
        <w:rPr>
          <w:rFonts w:eastAsiaTheme="minorHAnsi"/>
          <w:lang w:eastAsia="en-US"/>
        </w:rPr>
        <w:t>- с</w:t>
      </w:r>
      <w:r w:rsidR="00C24265" w:rsidRPr="007E4D9C">
        <w:rPr>
          <w:rFonts w:eastAsiaTheme="minorHAnsi"/>
          <w:lang w:eastAsia="en-US"/>
        </w:rPr>
        <w:t>ведения о структуре имущества, содержащиеся в Реестре муниципальной собственности городского округа «город Якутск» (Приложение №10) представ</w:t>
      </w:r>
      <w:r w:rsidRPr="007E4D9C">
        <w:rPr>
          <w:rFonts w:eastAsiaTheme="minorHAnsi"/>
          <w:lang w:eastAsia="en-US"/>
        </w:rPr>
        <w:t>лять</w:t>
      </w:r>
      <w:r w:rsidR="00C24265" w:rsidRPr="007E4D9C">
        <w:rPr>
          <w:rFonts w:eastAsiaTheme="minorHAnsi"/>
          <w:lang w:eastAsia="en-US"/>
        </w:rPr>
        <w:t xml:space="preserve"> по отчетному пе</w:t>
      </w:r>
      <w:r w:rsidRPr="007E4D9C">
        <w:rPr>
          <w:rFonts w:eastAsiaTheme="minorHAnsi"/>
          <w:lang w:eastAsia="en-US"/>
        </w:rPr>
        <w:t>риоду – по итогам текущего года;</w:t>
      </w:r>
    </w:p>
    <w:p w:rsidR="006535A0" w:rsidRPr="007E4D9C" w:rsidRDefault="006535A0" w:rsidP="006535A0">
      <w:pPr>
        <w:spacing w:before="120"/>
        <w:jc w:val="both"/>
        <w:rPr>
          <w:color w:val="000000" w:themeColor="text1"/>
        </w:rPr>
      </w:pPr>
      <w:proofErr w:type="gramStart"/>
      <w:r w:rsidRPr="007E4D9C">
        <w:rPr>
          <w:color w:val="000000" w:themeColor="text1"/>
        </w:rPr>
        <w:t>- в целях снижения дебиторской задолженности по арендной плате за земельные участки, государственная собственность на которые не разграничена, в срок до 1 июня 2018 года утвердить механизм (регламент) взаимодействия структурных подразделений Окружной администрации г</w:t>
      </w:r>
      <w:bookmarkStart w:id="934" w:name="_GoBack"/>
      <w:bookmarkEnd w:id="934"/>
      <w:r w:rsidRPr="007E4D9C">
        <w:rPr>
          <w:color w:val="000000" w:themeColor="text1"/>
        </w:rPr>
        <w:t>орода Якутска, регламентирующий порядок проведения работы по обязательному расторжению договоров аренды в случаях не внесения арендной платы более двух раз подряд по истечении установленного договором срока платежа.</w:t>
      </w:r>
      <w:proofErr w:type="gramEnd"/>
    </w:p>
    <w:p w:rsidR="006535A0" w:rsidRPr="007E4D9C" w:rsidRDefault="006535A0" w:rsidP="006535A0">
      <w:pPr>
        <w:jc w:val="both"/>
        <w:rPr>
          <w:highlight w:val="yellow"/>
        </w:rPr>
      </w:pPr>
    </w:p>
    <w:p w:rsidR="006535A0" w:rsidRPr="004865E6" w:rsidRDefault="006535A0" w:rsidP="003866E7">
      <w:pPr>
        <w:spacing w:before="120"/>
        <w:jc w:val="both"/>
        <w:rPr>
          <w:rFonts w:eastAsiaTheme="minorHAnsi"/>
          <w:highlight w:val="yellow"/>
          <w:lang w:eastAsia="en-US"/>
        </w:rPr>
      </w:pPr>
    </w:p>
    <w:p w:rsidR="002674AD" w:rsidRDefault="002674AD" w:rsidP="002674AD">
      <w:pPr>
        <w:ind w:firstLine="142"/>
        <w:rPr>
          <w:b/>
        </w:rPr>
      </w:pPr>
      <w:r>
        <w:rPr>
          <w:b/>
        </w:rPr>
        <w:t xml:space="preserve">Председатель </w:t>
      </w:r>
      <w:proofErr w:type="gramStart"/>
      <w:r>
        <w:rPr>
          <w:b/>
        </w:rPr>
        <w:t>Контрольно-счетной</w:t>
      </w:r>
      <w:proofErr w:type="gramEnd"/>
    </w:p>
    <w:p w:rsidR="002674AD" w:rsidRDefault="002674AD" w:rsidP="002674AD">
      <w:pPr>
        <w:ind w:left="142"/>
        <w:rPr>
          <w:b/>
        </w:rPr>
      </w:pPr>
      <w:r>
        <w:rPr>
          <w:b/>
        </w:rPr>
        <w:t xml:space="preserve">палаты </w:t>
      </w:r>
      <w:proofErr w:type="spellStart"/>
      <w:r>
        <w:rPr>
          <w:b/>
        </w:rPr>
        <w:t>г</w:t>
      </w:r>
      <w:proofErr w:type="gramStart"/>
      <w:r>
        <w:rPr>
          <w:b/>
        </w:rPr>
        <w:t>.Я</w:t>
      </w:r>
      <w:proofErr w:type="gramEnd"/>
      <w:r>
        <w:rPr>
          <w:b/>
        </w:rPr>
        <w:t>кутска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Р.П. Неустроев</w:t>
      </w:r>
    </w:p>
    <w:p w:rsidR="002674AD" w:rsidRDefault="002674AD" w:rsidP="002674AD">
      <w:pPr>
        <w:jc w:val="center"/>
        <w:rPr>
          <w:b/>
        </w:rPr>
      </w:pPr>
    </w:p>
    <w:p w:rsidR="0057555C" w:rsidRDefault="0057555C" w:rsidP="00F34968">
      <w:pPr>
        <w:jc w:val="both"/>
        <w:rPr>
          <w:highlight w:val="yellow"/>
        </w:rPr>
      </w:pPr>
    </w:p>
    <w:p w:rsidR="00B036A0" w:rsidRDefault="00B036A0" w:rsidP="00F34968">
      <w:pPr>
        <w:jc w:val="both"/>
        <w:rPr>
          <w:highlight w:val="yellow"/>
        </w:rPr>
      </w:pPr>
    </w:p>
    <w:p w:rsidR="00B036A0" w:rsidRDefault="00B036A0" w:rsidP="00B036A0">
      <w:pPr>
        <w:ind w:firstLine="709"/>
        <w:jc w:val="both"/>
        <w:rPr>
          <w:color w:val="000000"/>
        </w:rPr>
      </w:pPr>
    </w:p>
    <w:sectPr w:rsidR="00B036A0" w:rsidSect="00740539">
      <w:headerReference w:type="default" r:id="rId32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AD" w:rsidRDefault="002674AD" w:rsidP="00C01B23">
      <w:r>
        <w:separator/>
      </w:r>
    </w:p>
  </w:endnote>
  <w:endnote w:type="continuationSeparator" w:id="0">
    <w:p w:rsidR="002674AD" w:rsidRDefault="002674AD" w:rsidP="00C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lasnost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AD" w:rsidRDefault="002674AD" w:rsidP="00C01B23">
      <w:r>
        <w:separator/>
      </w:r>
    </w:p>
  </w:footnote>
  <w:footnote w:type="continuationSeparator" w:id="0">
    <w:p w:rsidR="002674AD" w:rsidRDefault="002674AD" w:rsidP="00C0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76111"/>
      <w:docPartObj>
        <w:docPartGallery w:val="Page Numbers (Top of Page)"/>
        <w:docPartUnique/>
      </w:docPartObj>
    </w:sdtPr>
    <w:sdtContent>
      <w:p w:rsidR="002674AD" w:rsidRDefault="002674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A22">
          <w:rPr>
            <w:noProof/>
          </w:rPr>
          <w:t>87</w:t>
        </w:r>
        <w:r>
          <w:fldChar w:fldCharType="end"/>
        </w:r>
      </w:p>
    </w:sdtContent>
  </w:sdt>
  <w:p w:rsidR="002674AD" w:rsidRDefault="0026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DA0"/>
    <w:multiLevelType w:val="hybridMultilevel"/>
    <w:tmpl w:val="E1F88538"/>
    <w:lvl w:ilvl="0" w:tplc="4BB60D4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597"/>
    <w:multiLevelType w:val="hybridMultilevel"/>
    <w:tmpl w:val="4F10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0B84"/>
    <w:multiLevelType w:val="hybridMultilevel"/>
    <w:tmpl w:val="1654D196"/>
    <w:lvl w:ilvl="0" w:tplc="E958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6959CA"/>
    <w:multiLevelType w:val="multilevel"/>
    <w:tmpl w:val="7A883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8C025D"/>
    <w:multiLevelType w:val="hybridMultilevel"/>
    <w:tmpl w:val="CF32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A1E5A"/>
    <w:multiLevelType w:val="hybridMultilevel"/>
    <w:tmpl w:val="E9085926"/>
    <w:lvl w:ilvl="0" w:tplc="DA8855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8D1CC6"/>
    <w:multiLevelType w:val="multilevel"/>
    <w:tmpl w:val="88861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14234F5"/>
    <w:multiLevelType w:val="hybridMultilevel"/>
    <w:tmpl w:val="90B6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6A6F"/>
    <w:multiLevelType w:val="hybridMultilevel"/>
    <w:tmpl w:val="FB127926"/>
    <w:lvl w:ilvl="0" w:tplc="569E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32E6D"/>
    <w:multiLevelType w:val="multilevel"/>
    <w:tmpl w:val="EDE4D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C1D4E09"/>
    <w:multiLevelType w:val="hybridMultilevel"/>
    <w:tmpl w:val="EDC8B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017D"/>
    <w:multiLevelType w:val="hybridMultilevel"/>
    <w:tmpl w:val="A258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126B4"/>
    <w:multiLevelType w:val="hybridMultilevel"/>
    <w:tmpl w:val="14A09756"/>
    <w:lvl w:ilvl="0" w:tplc="F0F0F2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C2AA1"/>
    <w:multiLevelType w:val="hybridMultilevel"/>
    <w:tmpl w:val="D69A55E8"/>
    <w:lvl w:ilvl="0" w:tplc="171AC34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45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60B6F"/>
    <w:multiLevelType w:val="hybridMultilevel"/>
    <w:tmpl w:val="B33214EC"/>
    <w:lvl w:ilvl="0" w:tplc="B1C0A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820EE"/>
    <w:multiLevelType w:val="hybridMultilevel"/>
    <w:tmpl w:val="F730B0EA"/>
    <w:lvl w:ilvl="0" w:tplc="DBEEE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429A2"/>
    <w:multiLevelType w:val="hybridMultilevel"/>
    <w:tmpl w:val="2772BFC8"/>
    <w:lvl w:ilvl="0" w:tplc="0C461708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46C51FE"/>
    <w:multiLevelType w:val="hybridMultilevel"/>
    <w:tmpl w:val="9B6C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27DC8"/>
    <w:multiLevelType w:val="hybridMultilevel"/>
    <w:tmpl w:val="22465F00"/>
    <w:lvl w:ilvl="0" w:tplc="E9C60B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D70DDF"/>
    <w:multiLevelType w:val="hybridMultilevel"/>
    <w:tmpl w:val="ADF64266"/>
    <w:lvl w:ilvl="0" w:tplc="B42454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C4CA5"/>
    <w:multiLevelType w:val="hybridMultilevel"/>
    <w:tmpl w:val="18C2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F5C28"/>
    <w:multiLevelType w:val="hybridMultilevel"/>
    <w:tmpl w:val="74069642"/>
    <w:lvl w:ilvl="0" w:tplc="CEEEFD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066B8"/>
    <w:multiLevelType w:val="hybridMultilevel"/>
    <w:tmpl w:val="F0AEF6AE"/>
    <w:lvl w:ilvl="0" w:tplc="B1C0A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62787"/>
    <w:multiLevelType w:val="hybridMultilevel"/>
    <w:tmpl w:val="43F2E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AE1BE0"/>
    <w:multiLevelType w:val="hybridMultilevel"/>
    <w:tmpl w:val="14EE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F2639"/>
    <w:multiLevelType w:val="hybridMultilevel"/>
    <w:tmpl w:val="8DF0C246"/>
    <w:lvl w:ilvl="0" w:tplc="7E760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F0F4E"/>
    <w:multiLevelType w:val="hybridMultilevel"/>
    <w:tmpl w:val="BFE8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D7997"/>
    <w:multiLevelType w:val="multilevel"/>
    <w:tmpl w:val="D2721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u w:val="single"/>
      </w:rPr>
    </w:lvl>
  </w:abstractNum>
  <w:abstractNum w:abstractNumId="28">
    <w:nsid w:val="576331D4"/>
    <w:multiLevelType w:val="hybridMultilevel"/>
    <w:tmpl w:val="37923F52"/>
    <w:lvl w:ilvl="0" w:tplc="70D87E7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5A6377"/>
    <w:multiLevelType w:val="hybridMultilevel"/>
    <w:tmpl w:val="05562D58"/>
    <w:lvl w:ilvl="0" w:tplc="CF187D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BA051E"/>
    <w:multiLevelType w:val="hybridMultilevel"/>
    <w:tmpl w:val="A4D885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E745755"/>
    <w:multiLevelType w:val="multilevel"/>
    <w:tmpl w:val="442EF7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5E739C"/>
    <w:multiLevelType w:val="hybridMultilevel"/>
    <w:tmpl w:val="E378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4294E"/>
    <w:multiLevelType w:val="hybridMultilevel"/>
    <w:tmpl w:val="A4D6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60F46"/>
    <w:multiLevelType w:val="hybridMultilevel"/>
    <w:tmpl w:val="853A7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45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CE5AB5"/>
    <w:multiLevelType w:val="hybridMultilevel"/>
    <w:tmpl w:val="36F4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34896"/>
    <w:multiLevelType w:val="hybridMultilevel"/>
    <w:tmpl w:val="D402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269F4"/>
    <w:multiLevelType w:val="hybridMultilevel"/>
    <w:tmpl w:val="F926BF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6D7DC7"/>
    <w:multiLevelType w:val="hybridMultilevel"/>
    <w:tmpl w:val="616E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A3435"/>
    <w:multiLevelType w:val="hybridMultilevel"/>
    <w:tmpl w:val="2532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91537"/>
    <w:multiLevelType w:val="hybridMultilevel"/>
    <w:tmpl w:val="3202F418"/>
    <w:lvl w:ilvl="0" w:tplc="1C74E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7C81263"/>
    <w:multiLevelType w:val="hybridMultilevel"/>
    <w:tmpl w:val="FB127926"/>
    <w:lvl w:ilvl="0" w:tplc="569E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A4189"/>
    <w:multiLevelType w:val="hybridMultilevel"/>
    <w:tmpl w:val="C498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40AAD"/>
    <w:multiLevelType w:val="hybridMultilevel"/>
    <w:tmpl w:val="6240A6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79F9202A"/>
    <w:multiLevelType w:val="hybridMultilevel"/>
    <w:tmpl w:val="22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B48DC"/>
    <w:multiLevelType w:val="hybridMultilevel"/>
    <w:tmpl w:val="6A70E092"/>
    <w:lvl w:ilvl="0" w:tplc="0419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46">
    <w:nsid w:val="7D60162C"/>
    <w:multiLevelType w:val="hybridMultilevel"/>
    <w:tmpl w:val="984E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F587B"/>
    <w:multiLevelType w:val="hybridMultilevel"/>
    <w:tmpl w:val="C036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F31F4"/>
    <w:multiLevelType w:val="hybridMultilevel"/>
    <w:tmpl w:val="329A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1"/>
  </w:num>
  <w:num w:numId="4">
    <w:abstractNumId w:val="39"/>
  </w:num>
  <w:num w:numId="5">
    <w:abstractNumId w:val="43"/>
  </w:num>
  <w:num w:numId="6">
    <w:abstractNumId w:val="42"/>
  </w:num>
  <w:num w:numId="7">
    <w:abstractNumId w:val="10"/>
  </w:num>
  <w:num w:numId="8">
    <w:abstractNumId w:val="1"/>
  </w:num>
  <w:num w:numId="9">
    <w:abstractNumId w:val="17"/>
  </w:num>
  <w:num w:numId="10">
    <w:abstractNumId w:val="36"/>
  </w:num>
  <w:num w:numId="11">
    <w:abstractNumId w:val="33"/>
  </w:num>
  <w:num w:numId="12">
    <w:abstractNumId w:val="35"/>
  </w:num>
  <w:num w:numId="13">
    <w:abstractNumId w:val="26"/>
  </w:num>
  <w:num w:numId="14">
    <w:abstractNumId w:val="46"/>
  </w:num>
  <w:num w:numId="15">
    <w:abstractNumId w:val="48"/>
  </w:num>
  <w:num w:numId="16">
    <w:abstractNumId w:val="44"/>
  </w:num>
  <w:num w:numId="17">
    <w:abstractNumId w:val="24"/>
  </w:num>
  <w:num w:numId="18">
    <w:abstractNumId w:val="5"/>
  </w:num>
  <w:num w:numId="19">
    <w:abstractNumId w:val="34"/>
  </w:num>
  <w:num w:numId="20">
    <w:abstractNumId w:val="13"/>
  </w:num>
  <w:num w:numId="21">
    <w:abstractNumId w:val="7"/>
  </w:num>
  <w:num w:numId="22">
    <w:abstractNumId w:val="18"/>
  </w:num>
  <w:num w:numId="23">
    <w:abstractNumId w:val="23"/>
  </w:num>
  <w:num w:numId="24">
    <w:abstractNumId w:val="47"/>
  </w:num>
  <w:num w:numId="25">
    <w:abstractNumId w:val="4"/>
  </w:num>
  <w:num w:numId="26">
    <w:abstractNumId w:val="20"/>
  </w:num>
  <w:num w:numId="27">
    <w:abstractNumId w:val="30"/>
  </w:num>
  <w:num w:numId="28">
    <w:abstractNumId w:val="6"/>
  </w:num>
  <w:num w:numId="29">
    <w:abstractNumId w:val="0"/>
  </w:num>
  <w:num w:numId="30">
    <w:abstractNumId w:val="40"/>
  </w:num>
  <w:num w:numId="31">
    <w:abstractNumId w:val="12"/>
  </w:num>
  <w:num w:numId="32">
    <w:abstractNumId w:val="29"/>
  </w:num>
  <w:num w:numId="33">
    <w:abstractNumId w:val="22"/>
  </w:num>
  <w:num w:numId="34">
    <w:abstractNumId w:val="25"/>
  </w:num>
  <w:num w:numId="35">
    <w:abstractNumId w:val="14"/>
  </w:num>
  <w:num w:numId="36">
    <w:abstractNumId w:val="15"/>
  </w:num>
  <w:num w:numId="37">
    <w:abstractNumId w:val="38"/>
  </w:num>
  <w:num w:numId="38">
    <w:abstractNumId w:val="2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7"/>
  </w:num>
  <w:num w:numId="44">
    <w:abstractNumId w:val="37"/>
  </w:num>
  <w:num w:numId="45">
    <w:abstractNumId w:val="31"/>
  </w:num>
  <w:num w:numId="46">
    <w:abstractNumId w:val="19"/>
  </w:num>
  <w:num w:numId="47">
    <w:abstractNumId w:val="21"/>
  </w:num>
  <w:num w:numId="48">
    <w:abstractNumId w:val="8"/>
  </w:num>
  <w:num w:numId="49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4"/>
    <w:rsid w:val="00013528"/>
    <w:rsid w:val="00016EE9"/>
    <w:rsid w:val="00023442"/>
    <w:rsid w:val="000271BB"/>
    <w:rsid w:val="00027756"/>
    <w:rsid w:val="000309F7"/>
    <w:rsid w:val="0003549D"/>
    <w:rsid w:val="0004344B"/>
    <w:rsid w:val="00047A25"/>
    <w:rsid w:val="00050C47"/>
    <w:rsid w:val="000510EC"/>
    <w:rsid w:val="000523AC"/>
    <w:rsid w:val="000574AA"/>
    <w:rsid w:val="000705C4"/>
    <w:rsid w:val="00071286"/>
    <w:rsid w:val="00072F2F"/>
    <w:rsid w:val="000741B2"/>
    <w:rsid w:val="00082C73"/>
    <w:rsid w:val="000831FE"/>
    <w:rsid w:val="00084F82"/>
    <w:rsid w:val="00086FF2"/>
    <w:rsid w:val="000940C9"/>
    <w:rsid w:val="000960E4"/>
    <w:rsid w:val="000961C4"/>
    <w:rsid w:val="000A1F96"/>
    <w:rsid w:val="000B1D3D"/>
    <w:rsid w:val="000B39A9"/>
    <w:rsid w:val="000B4829"/>
    <w:rsid w:val="000D2ABC"/>
    <w:rsid w:val="000D5DD7"/>
    <w:rsid w:val="000D6D40"/>
    <w:rsid w:val="000E1D71"/>
    <w:rsid w:val="000E4BEE"/>
    <w:rsid w:val="000E6BB8"/>
    <w:rsid w:val="000F1285"/>
    <w:rsid w:val="000F142E"/>
    <w:rsid w:val="000F57E6"/>
    <w:rsid w:val="00101713"/>
    <w:rsid w:val="001079CB"/>
    <w:rsid w:val="00110886"/>
    <w:rsid w:val="00111F3D"/>
    <w:rsid w:val="00112E19"/>
    <w:rsid w:val="00123FB5"/>
    <w:rsid w:val="001253FB"/>
    <w:rsid w:val="00130C56"/>
    <w:rsid w:val="00131ADC"/>
    <w:rsid w:val="0014603B"/>
    <w:rsid w:val="0014662A"/>
    <w:rsid w:val="00150101"/>
    <w:rsid w:val="00150114"/>
    <w:rsid w:val="00150294"/>
    <w:rsid w:val="00155C0C"/>
    <w:rsid w:val="00157C89"/>
    <w:rsid w:val="001614F1"/>
    <w:rsid w:val="00166379"/>
    <w:rsid w:val="00166D36"/>
    <w:rsid w:val="00172B3F"/>
    <w:rsid w:val="0017529C"/>
    <w:rsid w:val="001759B1"/>
    <w:rsid w:val="00175D94"/>
    <w:rsid w:val="00175DF7"/>
    <w:rsid w:val="00175EAD"/>
    <w:rsid w:val="00176C07"/>
    <w:rsid w:val="001846D1"/>
    <w:rsid w:val="00192114"/>
    <w:rsid w:val="001928AB"/>
    <w:rsid w:val="0019429E"/>
    <w:rsid w:val="00195069"/>
    <w:rsid w:val="001A0621"/>
    <w:rsid w:val="001A32DB"/>
    <w:rsid w:val="001A4EBF"/>
    <w:rsid w:val="001A6332"/>
    <w:rsid w:val="001B059B"/>
    <w:rsid w:val="001B7705"/>
    <w:rsid w:val="001C0ED4"/>
    <w:rsid w:val="001C1D8B"/>
    <w:rsid w:val="001C39B3"/>
    <w:rsid w:val="001C4B81"/>
    <w:rsid w:val="001D0CB1"/>
    <w:rsid w:val="001E79B1"/>
    <w:rsid w:val="001F0B5C"/>
    <w:rsid w:val="001F732A"/>
    <w:rsid w:val="001F7B46"/>
    <w:rsid w:val="001F7CB6"/>
    <w:rsid w:val="00204E48"/>
    <w:rsid w:val="00207891"/>
    <w:rsid w:val="00207CE6"/>
    <w:rsid w:val="0021308D"/>
    <w:rsid w:val="00214C35"/>
    <w:rsid w:val="00217005"/>
    <w:rsid w:val="00221A94"/>
    <w:rsid w:val="00223C85"/>
    <w:rsid w:val="00233ED7"/>
    <w:rsid w:val="002341DD"/>
    <w:rsid w:val="0023425E"/>
    <w:rsid w:val="00237AA6"/>
    <w:rsid w:val="00237C5A"/>
    <w:rsid w:val="002431D1"/>
    <w:rsid w:val="00246F8C"/>
    <w:rsid w:val="0024778B"/>
    <w:rsid w:val="00251174"/>
    <w:rsid w:val="00254CF5"/>
    <w:rsid w:val="002606F1"/>
    <w:rsid w:val="00260DB5"/>
    <w:rsid w:val="00264FA1"/>
    <w:rsid w:val="002674AD"/>
    <w:rsid w:val="00267C0C"/>
    <w:rsid w:val="00267FC7"/>
    <w:rsid w:val="00270707"/>
    <w:rsid w:val="0027128F"/>
    <w:rsid w:val="002717D1"/>
    <w:rsid w:val="002735F3"/>
    <w:rsid w:val="002738FB"/>
    <w:rsid w:val="00274D0C"/>
    <w:rsid w:val="0028218C"/>
    <w:rsid w:val="0028475A"/>
    <w:rsid w:val="00287039"/>
    <w:rsid w:val="00293F51"/>
    <w:rsid w:val="00295BB2"/>
    <w:rsid w:val="002A1FF5"/>
    <w:rsid w:val="002B1475"/>
    <w:rsid w:val="002B2C07"/>
    <w:rsid w:val="002B2CDA"/>
    <w:rsid w:val="002B2D13"/>
    <w:rsid w:val="002B32E5"/>
    <w:rsid w:val="002B6678"/>
    <w:rsid w:val="002B6CF6"/>
    <w:rsid w:val="002B6F42"/>
    <w:rsid w:val="002B75C2"/>
    <w:rsid w:val="002C022E"/>
    <w:rsid w:val="002C7559"/>
    <w:rsid w:val="002D0462"/>
    <w:rsid w:val="002E11C0"/>
    <w:rsid w:val="002E164E"/>
    <w:rsid w:val="002F1716"/>
    <w:rsid w:val="002F28E4"/>
    <w:rsid w:val="002F6DE0"/>
    <w:rsid w:val="003000F2"/>
    <w:rsid w:val="0030529E"/>
    <w:rsid w:val="003211D1"/>
    <w:rsid w:val="00321C73"/>
    <w:rsid w:val="003266EA"/>
    <w:rsid w:val="00327049"/>
    <w:rsid w:val="00327FAB"/>
    <w:rsid w:val="00330243"/>
    <w:rsid w:val="00334E12"/>
    <w:rsid w:val="00342FFA"/>
    <w:rsid w:val="00347935"/>
    <w:rsid w:val="00347FDB"/>
    <w:rsid w:val="00350BA8"/>
    <w:rsid w:val="00351A76"/>
    <w:rsid w:val="00351BFF"/>
    <w:rsid w:val="00352E6B"/>
    <w:rsid w:val="00356614"/>
    <w:rsid w:val="00364897"/>
    <w:rsid w:val="0036515D"/>
    <w:rsid w:val="003740BC"/>
    <w:rsid w:val="00375114"/>
    <w:rsid w:val="00381195"/>
    <w:rsid w:val="003833F2"/>
    <w:rsid w:val="003866E7"/>
    <w:rsid w:val="00386EB9"/>
    <w:rsid w:val="0038711C"/>
    <w:rsid w:val="003A1C20"/>
    <w:rsid w:val="003A4FE6"/>
    <w:rsid w:val="003A5196"/>
    <w:rsid w:val="003B0AC4"/>
    <w:rsid w:val="003B13A9"/>
    <w:rsid w:val="003B464B"/>
    <w:rsid w:val="003C1A9E"/>
    <w:rsid w:val="003C2B10"/>
    <w:rsid w:val="003D5D14"/>
    <w:rsid w:val="003D65C1"/>
    <w:rsid w:val="003D7DD5"/>
    <w:rsid w:val="003E3F2E"/>
    <w:rsid w:val="003E4770"/>
    <w:rsid w:val="003E6D98"/>
    <w:rsid w:val="003F52BB"/>
    <w:rsid w:val="00410B16"/>
    <w:rsid w:val="004115B4"/>
    <w:rsid w:val="00412199"/>
    <w:rsid w:val="004144B3"/>
    <w:rsid w:val="00432D6B"/>
    <w:rsid w:val="00433A2E"/>
    <w:rsid w:val="00441CC0"/>
    <w:rsid w:val="00441CC2"/>
    <w:rsid w:val="00441E09"/>
    <w:rsid w:val="0045102A"/>
    <w:rsid w:val="004556AC"/>
    <w:rsid w:val="00457E09"/>
    <w:rsid w:val="00465CB6"/>
    <w:rsid w:val="00465DE3"/>
    <w:rsid w:val="004662A1"/>
    <w:rsid w:val="00471CB0"/>
    <w:rsid w:val="004721BB"/>
    <w:rsid w:val="0048038E"/>
    <w:rsid w:val="00481E8F"/>
    <w:rsid w:val="00483ADE"/>
    <w:rsid w:val="004865E6"/>
    <w:rsid w:val="00490CBC"/>
    <w:rsid w:val="004920E6"/>
    <w:rsid w:val="00497555"/>
    <w:rsid w:val="004A38AB"/>
    <w:rsid w:val="004B10C9"/>
    <w:rsid w:val="004B1A16"/>
    <w:rsid w:val="004B2569"/>
    <w:rsid w:val="004B35AB"/>
    <w:rsid w:val="004B3CF2"/>
    <w:rsid w:val="004B44AE"/>
    <w:rsid w:val="004B4EC9"/>
    <w:rsid w:val="004C3D57"/>
    <w:rsid w:val="004D0F03"/>
    <w:rsid w:val="004D1379"/>
    <w:rsid w:val="004D22B3"/>
    <w:rsid w:val="004D3FDE"/>
    <w:rsid w:val="004D4428"/>
    <w:rsid w:val="004D491F"/>
    <w:rsid w:val="004D5BFB"/>
    <w:rsid w:val="004E2662"/>
    <w:rsid w:val="004F177B"/>
    <w:rsid w:val="004F413F"/>
    <w:rsid w:val="0050298E"/>
    <w:rsid w:val="00503C7C"/>
    <w:rsid w:val="00504C28"/>
    <w:rsid w:val="005058D9"/>
    <w:rsid w:val="00505F55"/>
    <w:rsid w:val="00510526"/>
    <w:rsid w:val="00511406"/>
    <w:rsid w:val="00511DCC"/>
    <w:rsid w:val="00512F5B"/>
    <w:rsid w:val="00513211"/>
    <w:rsid w:val="005207B9"/>
    <w:rsid w:val="00522144"/>
    <w:rsid w:val="00522373"/>
    <w:rsid w:val="00522B75"/>
    <w:rsid w:val="00526B37"/>
    <w:rsid w:val="00530DA5"/>
    <w:rsid w:val="00531AC8"/>
    <w:rsid w:val="00536ABF"/>
    <w:rsid w:val="005407F0"/>
    <w:rsid w:val="00540A9B"/>
    <w:rsid w:val="005424E4"/>
    <w:rsid w:val="005424FD"/>
    <w:rsid w:val="00542712"/>
    <w:rsid w:val="00546252"/>
    <w:rsid w:val="0054792A"/>
    <w:rsid w:val="00550208"/>
    <w:rsid w:val="00556D37"/>
    <w:rsid w:val="00561ED5"/>
    <w:rsid w:val="0056210F"/>
    <w:rsid w:val="0056315A"/>
    <w:rsid w:val="005665AE"/>
    <w:rsid w:val="005714FC"/>
    <w:rsid w:val="00572207"/>
    <w:rsid w:val="0057555C"/>
    <w:rsid w:val="005756C0"/>
    <w:rsid w:val="00575976"/>
    <w:rsid w:val="00582B70"/>
    <w:rsid w:val="00583E21"/>
    <w:rsid w:val="005867B5"/>
    <w:rsid w:val="00595678"/>
    <w:rsid w:val="00596A26"/>
    <w:rsid w:val="005A1752"/>
    <w:rsid w:val="005A569C"/>
    <w:rsid w:val="005A7C3D"/>
    <w:rsid w:val="005A7DD9"/>
    <w:rsid w:val="005B3370"/>
    <w:rsid w:val="005B6EF8"/>
    <w:rsid w:val="005C3457"/>
    <w:rsid w:val="005C3724"/>
    <w:rsid w:val="005D5F5E"/>
    <w:rsid w:val="005E0E32"/>
    <w:rsid w:val="005E1604"/>
    <w:rsid w:val="005E1B2C"/>
    <w:rsid w:val="005E1BD5"/>
    <w:rsid w:val="005E5F7A"/>
    <w:rsid w:val="005F2C34"/>
    <w:rsid w:val="005F3EB0"/>
    <w:rsid w:val="005F6227"/>
    <w:rsid w:val="00604FCA"/>
    <w:rsid w:val="0060533E"/>
    <w:rsid w:val="00607307"/>
    <w:rsid w:val="00613A0A"/>
    <w:rsid w:val="00616ED9"/>
    <w:rsid w:val="0062074A"/>
    <w:rsid w:val="006217B8"/>
    <w:rsid w:val="00621D6C"/>
    <w:rsid w:val="00624E33"/>
    <w:rsid w:val="00626207"/>
    <w:rsid w:val="00630D74"/>
    <w:rsid w:val="00634900"/>
    <w:rsid w:val="0063598C"/>
    <w:rsid w:val="00640AFA"/>
    <w:rsid w:val="00644756"/>
    <w:rsid w:val="00645825"/>
    <w:rsid w:val="00646CF9"/>
    <w:rsid w:val="00652CB6"/>
    <w:rsid w:val="0065326A"/>
    <w:rsid w:val="006535A0"/>
    <w:rsid w:val="0065382A"/>
    <w:rsid w:val="00654E6E"/>
    <w:rsid w:val="00657915"/>
    <w:rsid w:val="00673945"/>
    <w:rsid w:val="00674242"/>
    <w:rsid w:val="006747DC"/>
    <w:rsid w:val="006800AD"/>
    <w:rsid w:val="00682C60"/>
    <w:rsid w:val="00683D02"/>
    <w:rsid w:val="006878F4"/>
    <w:rsid w:val="006A10F0"/>
    <w:rsid w:val="006A63B3"/>
    <w:rsid w:val="006A7544"/>
    <w:rsid w:val="006B543F"/>
    <w:rsid w:val="006B54CB"/>
    <w:rsid w:val="006B5FCD"/>
    <w:rsid w:val="006C3FDC"/>
    <w:rsid w:val="006C4911"/>
    <w:rsid w:val="006C504D"/>
    <w:rsid w:val="006C641C"/>
    <w:rsid w:val="006D3431"/>
    <w:rsid w:val="006D4398"/>
    <w:rsid w:val="006D5304"/>
    <w:rsid w:val="006D7A53"/>
    <w:rsid w:val="006E286F"/>
    <w:rsid w:val="006E4C1E"/>
    <w:rsid w:val="006F03E3"/>
    <w:rsid w:val="006F28AE"/>
    <w:rsid w:val="006F6521"/>
    <w:rsid w:val="006F6CDA"/>
    <w:rsid w:val="00700ECE"/>
    <w:rsid w:val="00703907"/>
    <w:rsid w:val="00704E4D"/>
    <w:rsid w:val="00706425"/>
    <w:rsid w:val="007159F4"/>
    <w:rsid w:val="00716BFF"/>
    <w:rsid w:val="00721A22"/>
    <w:rsid w:val="0072249D"/>
    <w:rsid w:val="00730C6E"/>
    <w:rsid w:val="00731694"/>
    <w:rsid w:val="007338E9"/>
    <w:rsid w:val="00740539"/>
    <w:rsid w:val="007435FB"/>
    <w:rsid w:val="00750011"/>
    <w:rsid w:val="00751B73"/>
    <w:rsid w:val="00754886"/>
    <w:rsid w:val="00760D51"/>
    <w:rsid w:val="0076532B"/>
    <w:rsid w:val="007742C5"/>
    <w:rsid w:val="007779A3"/>
    <w:rsid w:val="00783D75"/>
    <w:rsid w:val="007854F2"/>
    <w:rsid w:val="00794280"/>
    <w:rsid w:val="007A01E0"/>
    <w:rsid w:val="007A10C9"/>
    <w:rsid w:val="007A4984"/>
    <w:rsid w:val="007B1C72"/>
    <w:rsid w:val="007B3D1B"/>
    <w:rsid w:val="007B56BE"/>
    <w:rsid w:val="007B5D5B"/>
    <w:rsid w:val="007C42B4"/>
    <w:rsid w:val="007C66DF"/>
    <w:rsid w:val="007C6B14"/>
    <w:rsid w:val="007D0CE1"/>
    <w:rsid w:val="007D28FC"/>
    <w:rsid w:val="007D2D70"/>
    <w:rsid w:val="007D57B8"/>
    <w:rsid w:val="007D7A69"/>
    <w:rsid w:val="007E2966"/>
    <w:rsid w:val="007E3BB4"/>
    <w:rsid w:val="007E4D9C"/>
    <w:rsid w:val="007F48C8"/>
    <w:rsid w:val="007F6940"/>
    <w:rsid w:val="007F7DB4"/>
    <w:rsid w:val="0080022A"/>
    <w:rsid w:val="008021E9"/>
    <w:rsid w:val="00803053"/>
    <w:rsid w:val="008105CE"/>
    <w:rsid w:val="00811166"/>
    <w:rsid w:val="00813436"/>
    <w:rsid w:val="00832BE0"/>
    <w:rsid w:val="008341DA"/>
    <w:rsid w:val="00836207"/>
    <w:rsid w:val="0084185E"/>
    <w:rsid w:val="008421E4"/>
    <w:rsid w:val="00850009"/>
    <w:rsid w:val="00850977"/>
    <w:rsid w:val="00850A91"/>
    <w:rsid w:val="0086067D"/>
    <w:rsid w:val="0086669D"/>
    <w:rsid w:val="00866DC0"/>
    <w:rsid w:val="008710F3"/>
    <w:rsid w:val="008769DA"/>
    <w:rsid w:val="008841BC"/>
    <w:rsid w:val="00884BC8"/>
    <w:rsid w:val="00885661"/>
    <w:rsid w:val="00887EB4"/>
    <w:rsid w:val="00893426"/>
    <w:rsid w:val="00895EDB"/>
    <w:rsid w:val="008A41C6"/>
    <w:rsid w:val="008A6812"/>
    <w:rsid w:val="008B38A1"/>
    <w:rsid w:val="008B46B8"/>
    <w:rsid w:val="008C0FB2"/>
    <w:rsid w:val="008C3E91"/>
    <w:rsid w:val="008C45CC"/>
    <w:rsid w:val="008C45CE"/>
    <w:rsid w:val="008C6855"/>
    <w:rsid w:val="008C7394"/>
    <w:rsid w:val="008D6D8B"/>
    <w:rsid w:val="008F00B6"/>
    <w:rsid w:val="008F0585"/>
    <w:rsid w:val="008F3BF1"/>
    <w:rsid w:val="008F4794"/>
    <w:rsid w:val="009020A3"/>
    <w:rsid w:val="009021B5"/>
    <w:rsid w:val="0090311E"/>
    <w:rsid w:val="00910169"/>
    <w:rsid w:val="00925978"/>
    <w:rsid w:val="00926C67"/>
    <w:rsid w:val="00927BBE"/>
    <w:rsid w:val="00931DD2"/>
    <w:rsid w:val="009343F0"/>
    <w:rsid w:val="00934F28"/>
    <w:rsid w:val="00937FCA"/>
    <w:rsid w:val="00941B46"/>
    <w:rsid w:val="009428EF"/>
    <w:rsid w:val="00942CD1"/>
    <w:rsid w:val="0094340E"/>
    <w:rsid w:val="00946116"/>
    <w:rsid w:val="00951456"/>
    <w:rsid w:val="00952653"/>
    <w:rsid w:val="0095318A"/>
    <w:rsid w:val="00961345"/>
    <w:rsid w:val="0096535E"/>
    <w:rsid w:val="00970256"/>
    <w:rsid w:val="00970BE4"/>
    <w:rsid w:val="00973323"/>
    <w:rsid w:val="00975024"/>
    <w:rsid w:val="0098209F"/>
    <w:rsid w:val="009832EF"/>
    <w:rsid w:val="00991B27"/>
    <w:rsid w:val="009962D9"/>
    <w:rsid w:val="009A16C5"/>
    <w:rsid w:val="009A4E24"/>
    <w:rsid w:val="009A66A6"/>
    <w:rsid w:val="009A6C59"/>
    <w:rsid w:val="009B2A4D"/>
    <w:rsid w:val="009B40AB"/>
    <w:rsid w:val="009B5FE5"/>
    <w:rsid w:val="009C4AE3"/>
    <w:rsid w:val="009C77C5"/>
    <w:rsid w:val="009D33CE"/>
    <w:rsid w:val="009D7CD9"/>
    <w:rsid w:val="009E3549"/>
    <w:rsid w:val="009E41D8"/>
    <w:rsid w:val="009E66B3"/>
    <w:rsid w:val="009F0593"/>
    <w:rsid w:val="009F1A12"/>
    <w:rsid w:val="009F2FEC"/>
    <w:rsid w:val="009F3980"/>
    <w:rsid w:val="00A12630"/>
    <w:rsid w:val="00A13FF6"/>
    <w:rsid w:val="00A15561"/>
    <w:rsid w:val="00A23928"/>
    <w:rsid w:val="00A24ED1"/>
    <w:rsid w:val="00A26A16"/>
    <w:rsid w:val="00A3038F"/>
    <w:rsid w:val="00A319D7"/>
    <w:rsid w:val="00A31F91"/>
    <w:rsid w:val="00A3281A"/>
    <w:rsid w:val="00A376A9"/>
    <w:rsid w:val="00A41B68"/>
    <w:rsid w:val="00A42CF4"/>
    <w:rsid w:val="00A50BE0"/>
    <w:rsid w:val="00A55E67"/>
    <w:rsid w:val="00A57938"/>
    <w:rsid w:val="00A6038C"/>
    <w:rsid w:val="00A700E4"/>
    <w:rsid w:val="00A710DD"/>
    <w:rsid w:val="00A740A9"/>
    <w:rsid w:val="00A82900"/>
    <w:rsid w:val="00A82C90"/>
    <w:rsid w:val="00A9011E"/>
    <w:rsid w:val="00A9198D"/>
    <w:rsid w:val="00A9471C"/>
    <w:rsid w:val="00AA1C9F"/>
    <w:rsid w:val="00AA49B3"/>
    <w:rsid w:val="00AA664F"/>
    <w:rsid w:val="00AB0AD4"/>
    <w:rsid w:val="00AB247D"/>
    <w:rsid w:val="00AC203C"/>
    <w:rsid w:val="00AC2633"/>
    <w:rsid w:val="00AC7F0C"/>
    <w:rsid w:val="00AD04BB"/>
    <w:rsid w:val="00AD074E"/>
    <w:rsid w:val="00AE51AE"/>
    <w:rsid w:val="00AF07A0"/>
    <w:rsid w:val="00AF2F1D"/>
    <w:rsid w:val="00AF338E"/>
    <w:rsid w:val="00AF62FB"/>
    <w:rsid w:val="00B009F3"/>
    <w:rsid w:val="00B0367F"/>
    <w:rsid w:val="00B036A0"/>
    <w:rsid w:val="00B07102"/>
    <w:rsid w:val="00B103D9"/>
    <w:rsid w:val="00B156D7"/>
    <w:rsid w:val="00B171BC"/>
    <w:rsid w:val="00B30110"/>
    <w:rsid w:val="00B329BF"/>
    <w:rsid w:val="00B331BE"/>
    <w:rsid w:val="00B34375"/>
    <w:rsid w:val="00B359AB"/>
    <w:rsid w:val="00B36F14"/>
    <w:rsid w:val="00B37ADE"/>
    <w:rsid w:val="00B400AE"/>
    <w:rsid w:val="00B41EE5"/>
    <w:rsid w:val="00B53459"/>
    <w:rsid w:val="00B55350"/>
    <w:rsid w:val="00B607D2"/>
    <w:rsid w:val="00B616F2"/>
    <w:rsid w:val="00B6184B"/>
    <w:rsid w:val="00B622B0"/>
    <w:rsid w:val="00B640E3"/>
    <w:rsid w:val="00B64A5A"/>
    <w:rsid w:val="00B660AA"/>
    <w:rsid w:val="00B66AB0"/>
    <w:rsid w:val="00B81F63"/>
    <w:rsid w:val="00B868C1"/>
    <w:rsid w:val="00B9432B"/>
    <w:rsid w:val="00B964CB"/>
    <w:rsid w:val="00BA38BD"/>
    <w:rsid w:val="00BA6287"/>
    <w:rsid w:val="00BB2769"/>
    <w:rsid w:val="00BB7199"/>
    <w:rsid w:val="00BB71E3"/>
    <w:rsid w:val="00BC5D63"/>
    <w:rsid w:val="00BD4807"/>
    <w:rsid w:val="00BD544E"/>
    <w:rsid w:val="00BE377A"/>
    <w:rsid w:val="00BE6E59"/>
    <w:rsid w:val="00BE7696"/>
    <w:rsid w:val="00BE7FB5"/>
    <w:rsid w:val="00BF0018"/>
    <w:rsid w:val="00BF059E"/>
    <w:rsid w:val="00BF2DA3"/>
    <w:rsid w:val="00BF3141"/>
    <w:rsid w:val="00BF6F45"/>
    <w:rsid w:val="00C00E9E"/>
    <w:rsid w:val="00C01B23"/>
    <w:rsid w:val="00C03730"/>
    <w:rsid w:val="00C05C87"/>
    <w:rsid w:val="00C12427"/>
    <w:rsid w:val="00C1614E"/>
    <w:rsid w:val="00C17394"/>
    <w:rsid w:val="00C176BC"/>
    <w:rsid w:val="00C23DE4"/>
    <w:rsid w:val="00C24265"/>
    <w:rsid w:val="00C30CEC"/>
    <w:rsid w:val="00C31F00"/>
    <w:rsid w:val="00C332C1"/>
    <w:rsid w:val="00C33A84"/>
    <w:rsid w:val="00C3541A"/>
    <w:rsid w:val="00C415E1"/>
    <w:rsid w:val="00C46D63"/>
    <w:rsid w:val="00C508C6"/>
    <w:rsid w:val="00C50CFE"/>
    <w:rsid w:val="00C5541D"/>
    <w:rsid w:val="00C5655E"/>
    <w:rsid w:val="00C632B9"/>
    <w:rsid w:val="00C63EEB"/>
    <w:rsid w:val="00C66887"/>
    <w:rsid w:val="00C74103"/>
    <w:rsid w:val="00C74F08"/>
    <w:rsid w:val="00C77489"/>
    <w:rsid w:val="00C83447"/>
    <w:rsid w:val="00C9030C"/>
    <w:rsid w:val="00C90E9C"/>
    <w:rsid w:val="00CA2DD5"/>
    <w:rsid w:val="00CA31B9"/>
    <w:rsid w:val="00CA450F"/>
    <w:rsid w:val="00CA60BF"/>
    <w:rsid w:val="00CB20E9"/>
    <w:rsid w:val="00CB2315"/>
    <w:rsid w:val="00CB61CC"/>
    <w:rsid w:val="00CC08C2"/>
    <w:rsid w:val="00CC26E9"/>
    <w:rsid w:val="00CC4D03"/>
    <w:rsid w:val="00CC6C6F"/>
    <w:rsid w:val="00CD28CA"/>
    <w:rsid w:val="00CD36C0"/>
    <w:rsid w:val="00CD66AA"/>
    <w:rsid w:val="00CE463A"/>
    <w:rsid w:val="00CE4801"/>
    <w:rsid w:val="00CE5A29"/>
    <w:rsid w:val="00CF4DE8"/>
    <w:rsid w:val="00CF4E39"/>
    <w:rsid w:val="00CF6B3F"/>
    <w:rsid w:val="00D0017E"/>
    <w:rsid w:val="00D0624A"/>
    <w:rsid w:val="00D071DC"/>
    <w:rsid w:val="00D13885"/>
    <w:rsid w:val="00D213EB"/>
    <w:rsid w:val="00D2498C"/>
    <w:rsid w:val="00D24C31"/>
    <w:rsid w:val="00D24DB5"/>
    <w:rsid w:val="00D3094B"/>
    <w:rsid w:val="00D3520B"/>
    <w:rsid w:val="00D37AE9"/>
    <w:rsid w:val="00D41F04"/>
    <w:rsid w:val="00D44CAD"/>
    <w:rsid w:val="00D52C2D"/>
    <w:rsid w:val="00D544AE"/>
    <w:rsid w:val="00D551D7"/>
    <w:rsid w:val="00D612BE"/>
    <w:rsid w:val="00D622EE"/>
    <w:rsid w:val="00D641B0"/>
    <w:rsid w:val="00D751C9"/>
    <w:rsid w:val="00D768A3"/>
    <w:rsid w:val="00D83A60"/>
    <w:rsid w:val="00D86F23"/>
    <w:rsid w:val="00D92DE0"/>
    <w:rsid w:val="00D9330C"/>
    <w:rsid w:val="00DA317B"/>
    <w:rsid w:val="00DA55BE"/>
    <w:rsid w:val="00DB12E3"/>
    <w:rsid w:val="00DC44D0"/>
    <w:rsid w:val="00DD09D8"/>
    <w:rsid w:val="00DF09D6"/>
    <w:rsid w:val="00DF1565"/>
    <w:rsid w:val="00E00ED4"/>
    <w:rsid w:val="00E03CA3"/>
    <w:rsid w:val="00E05084"/>
    <w:rsid w:val="00E118A1"/>
    <w:rsid w:val="00E11DAD"/>
    <w:rsid w:val="00E14224"/>
    <w:rsid w:val="00E14AB4"/>
    <w:rsid w:val="00E16E32"/>
    <w:rsid w:val="00E17884"/>
    <w:rsid w:val="00E17E39"/>
    <w:rsid w:val="00E2044E"/>
    <w:rsid w:val="00E211F1"/>
    <w:rsid w:val="00E21922"/>
    <w:rsid w:val="00E22983"/>
    <w:rsid w:val="00E26B5D"/>
    <w:rsid w:val="00E33057"/>
    <w:rsid w:val="00E33662"/>
    <w:rsid w:val="00E43AF6"/>
    <w:rsid w:val="00E47F0B"/>
    <w:rsid w:val="00E540CF"/>
    <w:rsid w:val="00E55E23"/>
    <w:rsid w:val="00E56D39"/>
    <w:rsid w:val="00E62BA1"/>
    <w:rsid w:val="00E6372E"/>
    <w:rsid w:val="00E64AC3"/>
    <w:rsid w:val="00E65466"/>
    <w:rsid w:val="00E660E8"/>
    <w:rsid w:val="00E72AAD"/>
    <w:rsid w:val="00E77489"/>
    <w:rsid w:val="00E77EC3"/>
    <w:rsid w:val="00E806C3"/>
    <w:rsid w:val="00E81F93"/>
    <w:rsid w:val="00E829C3"/>
    <w:rsid w:val="00E82D95"/>
    <w:rsid w:val="00E8649F"/>
    <w:rsid w:val="00E869F2"/>
    <w:rsid w:val="00E874AD"/>
    <w:rsid w:val="00E93C0E"/>
    <w:rsid w:val="00E93CD0"/>
    <w:rsid w:val="00E97B34"/>
    <w:rsid w:val="00E97CB8"/>
    <w:rsid w:val="00E97EDF"/>
    <w:rsid w:val="00EA0A4E"/>
    <w:rsid w:val="00EA46BD"/>
    <w:rsid w:val="00EA4A73"/>
    <w:rsid w:val="00EB187C"/>
    <w:rsid w:val="00EB6109"/>
    <w:rsid w:val="00EB7947"/>
    <w:rsid w:val="00EC2F20"/>
    <w:rsid w:val="00EC354D"/>
    <w:rsid w:val="00EC3753"/>
    <w:rsid w:val="00ED0780"/>
    <w:rsid w:val="00ED313A"/>
    <w:rsid w:val="00ED4DDB"/>
    <w:rsid w:val="00ED4FCB"/>
    <w:rsid w:val="00ED6B68"/>
    <w:rsid w:val="00EE2F80"/>
    <w:rsid w:val="00EE5436"/>
    <w:rsid w:val="00EE5EBA"/>
    <w:rsid w:val="00EE65D9"/>
    <w:rsid w:val="00EF4293"/>
    <w:rsid w:val="00F0079B"/>
    <w:rsid w:val="00F03802"/>
    <w:rsid w:val="00F04A1C"/>
    <w:rsid w:val="00F1023A"/>
    <w:rsid w:val="00F11861"/>
    <w:rsid w:val="00F1224A"/>
    <w:rsid w:val="00F13554"/>
    <w:rsid w:val="00F15C8D"/>
    <w:rsid w:val="00F17898"/>
    <w:rsid w:val="00F233E9"/>
    <w:rsid w:val="00F2352D"/>
    <w:rsid w:val="00F23D65"/>
    <w:rsid w:val="00F2401E"/>
    <w:rsid w:val="00F34968"/>
    <w:rsid w:val="00F42992"/>
    <w:rsid w:val="00F45450"/>
    <w:rsid w:val="00F47CC5"/>
    <w:rsid w:val="00F62CC1"/>
    <w:rsid w:val="00F63AA6"/>
    <w:rsid w:val="00F738E2"/>
    <w:rsid w:val="00F81D6B"/>
    <w:rsid w:val="00F858A0"/>
    <w:rsid w:val="00F86BF4"/>
    <w:rsid w:val="00F9252F"/>
    <w:rsid w:val="00F93945"/>
    <w:rsid w:val="00F945A0"/>
    <w:rsid w:val="00F94D1C"/>
    <w:rsid w:val="00F95863"/>
    <w:rsid w:val="00F9610F"/>
    <w:rsid w:val="00F964CE"/>
    <w:rsid w:val="00F96F2C"/>
    <w:rsid w:val="00FA312D"/>
    <w:rsid w:val="00FA47F0"/>
    <w:rsid w:val="00FA4F7D"/>
    <w:rsid w:val="00FC1DAF"/>
    <w:rsid w:val="00FC4B12"/>
    <w:rsid w:val="00FD3214"/>
    <w:rsid w:val="00FE3920"/>
    <w:rsid w:val="00FF332E"/>
    <w:rsid w:val="00FF4F8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338E"/>
    <w:pPr>
      <w:keepNext/>
      <w:overflowPunct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F338E"/>
    <w:pPr>
      <w:keepNext/>
      <w:overflowPunct w:val="0"/>
      <w:autoSpaceDE w:val="0"/>
      <w:autoSpaceDN w:val="0"/>
      <w:adjustRightInd w:val="0"/>
      <w:ind w:right="141" w:firstLine="567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AF338E"/>
    <w:pPr>
      <w:keepNext/>
      <w:overflowPunct w:val="0"/>
      <w:autoSpaceDE w:val="0"/>
      <w:autoSpaceDN w:val="0"/>
      <w:adjustRightInd w:val="0"/>
      <w:ind w:right="141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AF338E"/>
    <w:pPr>
      <w:keepNext/>
      <w:overflowPunct w:val="0"/>
      <w:autoSpaceDE w:val="0"/>
      <w:autoSpaceDN w:val="0"/>
      <w:adjustRightInd w:val="0"/>
      <w:ind w:right="141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AF338E"/>
    <w:pPr>
      <w:keepNext/>
      <w:overflowPunct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F338E"/>
    <w:pPr>
      <w:keepNext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F338E"/>
    <w:pPr>
      <w:keepNext/>
      <w:overflowPunct w:val="0"/>
      <w:autoSpaceDE w:val="0"/>
      <w:autoSpaceDN w:val="0"/>
      <w:adjustRightInd w:val="0"/>
      <w:ind w:right="141" w:firstLine="708"/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1B23"/>
  </w:style>
  <w:style w:type="paragraph" w:styleId="a5">
    <w:name w:val="footer"/>
    <w:basedOn w:val="a"/>
    <w:link w:val="a6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1B23"/>
  </w:style>
  <w:style w:type="table" w:styleId="a7">
    <w:name w:val="Table Grid"/>
    <w:basedOn w:val="a1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paragraph" w:styleId="a9">
    <w:name w:val="Normal (Web)"/>
    <w:basedOn w:val="a"/>
    <w:uiPriority w:val="99"/>
    <w:rsid w:val="005C3724"/>
    <w:pPr>
      <w:spacing w:before="100" w:beforeAutospacing="1" w:after="119"/>
    </w:pPr>
  </w:style>
  <w:style w:type="paragraph" w:styleId="aa">
    <w:name w:val="Balloon Text"/>
    <w:basedOn w:val="a"/>
    <w:link w:val="ab"/>
    <w:semiHidden/>
    <w:unhideWhenUsed/>
    <w:rsid w:val="00D249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249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510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24D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5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2D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6C3FDC"/>
    <w:pPr>
      <w:spacing w:after="120"/>
    </w:pPr>
  </w:style>
  <w:style w:type="character" w:customStyle="1" w:styleId="af0">
    <w:name w:val="Основной текст Знак"/>
    <w:basedOn w:val="a0"/>
    <w:link w:val="af"/>
    <w:rsid w:val="006C3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6C3F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1">
    <w:name w:val="Основной текст_"/>
    <w:basedOn w:val="a0"/>
    <w:link w:val="21"/>
    <w:rsid w:val="006C3F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Основной текст + Полужирный"/>
    <w:basedOn w:val="af1"/>
    <w:rsid w:val="006C3F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3">
    <w:name w:val="Основной текст + Курсив"/>
    <w:basedOn w:val="af1"/>
    <w:rsid w:val="006C3F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C3F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1"/>
    <w:rsid w:val="006C3FD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1"/>
    <w:rsid w:val="006C3F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f1"/>
    <w:rsid w:val="006C3F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6C3FDC"/>
    <w:pPr>
      <w:widowControl w:val="0"/>
      <w:shd w:val="clear" w:color="auto" w:fill="FFFFFF"/>
      <w:spacing w:after="180" w:line="310" w:lineRule="exact"/>
      <w:jc w:val="right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f1"/>
    <w:rsid w:val="006C3FDC"/>
    <w:pPr>
      <w:widowControl w:val="0"/>
      <w:shd w:val="clear" w:color="auto" w:fill="FFFFFF"/>
      <w:spacing w:before="360" w:line="468" w:lineRule="exact"/>
    </w:pPr>
    <w:rPr>
      <w:sz w:val="26"/>
      <w:szCs w:val="26"/>
      <w:lang w:eastAsia="en-US"/>
    </w:rPr>
  </w:style>
  <w:style w:type="paragraph" w:customStyle="1" w:styleId="23">
    <w:name w:val="Заголовок №2"/>
    <w:basedOn w:val="a"/>
    <w:link w:val="22"/>
    <w:rsid w:val="006C3FDC"/>
    <w:pPr>
      <w:widowControl w:val="0"/>
      <w:shd w:val="clear" w:color="auto" w:fill="FFFFFF"/>
      <w:spacing w:line="468" w:lineRule="exact"/>
      <w:ind w:firstLine="700"/>
      <w:jc w:val="both"/>
      <w:outlineLvl w:val="1"/>
    </w:pPr>
    <w:rPr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AF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338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33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338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33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4">
    <w:name w:val="Hyperlink"/>
    <w:basedOn w:val="a0"/>
    <w:uiPriority w:val="99"/>
    <w:rsid w:val="00AF338E"/>
    <w:rPr>
      <w:color w:val="0000FF"/>
      <w:u w:val="single"/>
    </w:rPr>
  </w:style>
  <w:style w:type="paragraph" w:styleId="af5">
    <w:name w:val="caption"/>
    <w:basedOn w:val="a"/>
    <w:next w:val="a"/>
    <w:qFormat/>
    <w:rsid w:val="00AF338E"/>
    <w:pPr>
      <w:overflowPunct w:val="0"/>
      <w:autoSpaceDE w:val="0"/>
      <w:autoSpaceDN w:val="0"/>
      <w:adjustRightInd w:val="0"/>
      <w:ind w:left="360" w:right="141"/>
      <w:jc w:val="both"/>
    </w:pPr>
    <w:rPr>
      <w:szCs w:val="20"/>
    </w:rPr>
  </w:style>
  <w:style w:type="paragraph" w:styleId="af6">
    <w:name w:val="Body Text Indent"/>
    <w:basedOn w:val="a"/>
    <w:link w:val="af7"/>
    <w:rsid w:val="00AF338E"/>
    <w:pPr>
      <w:overflowPunct w:val="0"/>
      <w:autoSpaceDE w:val="0"/>
      <w:autoSpaceDN w:val="0"/>
      <w:adjustRightInd w:val="0"/>
      <w:ind w:right="141" w:firstLine="567"/>
      <w:jc w:val="center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AF3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AF338E"/>
    <w:pPr>
      <w:overflowPunct w:val="0"/>
      <w:autoSpaceDE w:val="0"/>
      <w:autoSpaceDN w:val="0"/>
      <w:adjustRightInd w:val="0"/>
      <w:ind w:right="141"/>
    </w:pPr>
    <w:rPr>
      <w:bCs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AF338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1">
    <w:name w:val="Body Text 3"/>
    <w:basedOn w:val="a"/>
    <w:link w:val="32"/>
    <w:rsid w:val="00AF338E"/>
    <w:pPr>
      <w:overflowPunct w:val="0"/>
      <w:autoSpaceDE w:val="0"/>
      <w:autoSpaceDN w:val="0"/>
      <w:adjustRightInd w:val="0"/>
      <w:ind w:right="141"/>
      <w:jc w:val="both"/>
    </w:pPr>
    <w:rPr>
      <w:bCs/>
      <w:szCs w:val="20"/>
    </w:rPr>
  </w:style>
  <w:style w:type="character" w:customStyle="1" w:styleId="32">
    <w:name w:val="Основной текст 3 Знак"/>
    <w:basedOn w:val="a0"/>
    <w:link w:val="31"/>
    <w:rsid w:val="00AF338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6">
    <w:name w:val="Body Text Indent 2"/>
    <w:basedOn w:val="a"/>
    <w:link w:val="27"/>
    <w:rsid w:val="00AF338E"/>
    <w:pPr>
      <w:overflowPunct w:val="0"/>
      <w:autoSpaceDE w:val="0"/>
      <w:autoSpaceDN w:val="0"/>
      <w:adjustRightInd w:val="0"/>
      <w:ind w:right="141" w:firstLine="567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F3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F338E"/>
    <w:pPr>
      <w:overflowPunct w:val="0"/>
      <w:autoSpaceDE w:val="0"/>
      <w:autoSpaceDN w:val="0"/>
      <w:adjustRightInd w:val="0"/>
      <w:ind w:right="141"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AF3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lock Text"/>
    <w:basedOn w:val="a"/>
    <w:rsid w:val="00AF338E"/>
    <w:pPr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</w:rPr>
  </w:style>
  <w:style w:type="paragraph" w:customStyle="1" w:styleId="af9">
    <w:name w:val="Обычный + полужирный"/>
    <w:aliases w:val="По центру"/>
    <w:basedOn w:val="a"/>
    <w:rsid w:val="00AF338E"/>
    <w:pPr>
      <w:jc w:val="center"/>
    </w:pPr>
    <w:rPr>
      <w:b/>
    </w:rPr>
  </w:style>
  <w:style w:type="paragraph" w:customStyle="1" w:styleId="ConsNormal">
    <w:name w:val="ConsNormal"/>
    <w:rsid w:val="00AF33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0"/>
    <w:rsid w:val="00AF338E"/>
  </w:style>
  <w:style w:type="paragraph" w:styleId="13">
    <w:name w:val="toc 1"/>
    <w:basedOn w:val="a"/>
    <w:next w:val="a"/>
    <w:autoRedefine/>
    <w:uiPriority w:val="39"/>
    <w:rsid w:val="009428EF"/>
    <w:pPr>
      <w:tabs>
        <w:tab w:val="left" w:pos="284"/>
        <w:tab w:val="right" w:leader="dot" w:pos="9214"/>
      </w:tabs>
      <w:spacing w:before="120"/>
    </w:pPr>
    <w:rPr>
      <w:b/>
      <w:bCs/>
      <w:i/>
      <w:iCs/>
    </w:rPr>
  </w:style>
  <w:style w:type="paragraph" w:styleId="28">
    <w:name w:val="toc 2"/>
    <w:basedOn w:val="a"/>
    <w:next w:val="a"/>
    <w:autoRedefine/>
    <w:uiPriority w:val="39"/>
    <w:rsid w:val="00AF338E"/>
    <w:pPr>
      <w:tabs>
        <w:tab w:val="left" w:pos="900"/>
        <w:tab w:val="right" w:leader="dot" w:pos="10490"/>
      </w:tabs>
      <w:spacing w:before="120"/>
      <w:ind w:left="900" w:hanging="540"/>
    </w:pPr>
    <w:rPr>
      <w:b/>
      <w:bCs/>
      <w:noProof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AF338E"/>
    <w:pPr>
      <w:tabs>
        <w:tab w:val="left" w:pos="1080"/>
        <w:tab w:val="right" w:leader="dot" w:pos="10490"/>
      </w:tabs>
      <w:ind w:left="480"/>
    </w:pPr>
    <w:rPr>
      <w:sz w:val="20"/>
      <w:szCs w:val="20"/>
    </w:rPr>
  </w:style>
  <w:style w:type="paragraph" w:styleId="43">
    <w:name w:val="toc 4"/>
    <w:basedOn w:val="a"/>
    <w:next w:val="a"/>
    <w:autoRedefine/>
    <w:uiPriority w:val="39"/>
    <w:rsid w:val="00AF338E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AF338E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AF338E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AF338E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AF338E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AF338E"/>
    <w:pPr>
      <w:ind w:left="1920"/>
    </w:pPr>
    <w:rPr>
      <w:sz w:val="20"/>
      <w:szCs w:val="20"/>
    </w:rPr>
  </w:style>
  <w:style w:type="character" w:styleId="afb">
    <w:name w:val="FollowedHyperlink"/>
    <w:basedOn w:val="a0"/>
    <w:uiPriority w:val="99"/>
    <w:rsid w:val="00AF338E"/>
    <w:rPr>
      <w:color w:val="800080"/>
      <w:u w:val="single"/>
    </w:rPr>
  </w:style>
  <w:style w:type="paragraph" w:customStyle="1" w:styleId="xl26">
    <w:name w:val="xl26"/>
    <w:basedOn w:val="a"/>
    <w:rsid w:val="00AF338E"/>
    <w:pPr>
      <w:spacing w:before="100" w:beforeAutospacing="1" w:after="100" w:afterAutospacing="1"/>
      <w:jc w:val="right"/>
    </w:pPr>
  </w:style>
  <w:style w:type="paragraph" w:customStyle="1" w:styleId="14">
    <w:name w:val="Обычный1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annotation reference"/>
    <w:basedOn w:val="a0"/>
    <w:semiHidden/>
    <w:rsid w:val="00AF338E"/>
    <w:rPr>
      <w:sz w:val="16"/>
      <w:szCs w:val="16"/>
    </w:rPr>
  </w:style>
  <w:style w:type="paragraph" w:styleId="afd">
    <w:name w:val="annotation text"/>
    <w:basedOn w:val="a"/>
    <w:link w:val="afe"/>
    <w:semiHidden/>
    <w:rsid w:val="00AF338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AF3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F338E"/>
    <w:pPr>
      <w:jc w:val="center"/>
    </w:pPr>
    <w:rPr>
      <w:b/>
      <w:bCs/>
      <w:sz w:val="28"/>
    </w:rPr>
  </w:style>
  <w:style w:type="character" w:customStyle="1" w:styleId="aff0">
    <w:name w:val="Название Знак"/>
    <w:basedOn w:val="a0"/>
    <w:link w:val="aff"/>
    <w:rsid w:val="00AF33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5">
    <w:name w:val="Основной шрифт абзаца1"/>
    <w:rsid w:val="00AF338E"/>
  </w:style>
  <w:style w:type="paragraph" w:customStyle="1" w:styleId="16">
    <w:name w:val="Верхний колонтитул1"/>
    <w:basedOn w:val="14"/>
    <w:rsid w:val="00AF338E"/>
    <w:pPr>
      <w:tabs>
        <w:tab w:val="center" w:pos="4536"/>
        <w:tab w:val="right" w:pos="9072"/>
      </w:tabs>
    </w:pPr>
  </w:style>
  <w:style w:type="paragraph" w:customStyle="1" w:styleId="17">
    <w:name w:val="Нижний колонтитул1"/>
    <w:basedOn w:val="14"/>
    <w:rsid w:val="00AF338E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14"/>
    <w:rsid w:val="00AF338E"/>
    <w:pPr>
      <w:ind w:left="705"/>
    </w:pPr>
    <w:rPr>
      <w:sz w:val="25"/>
    </w:rPr>
  </w:style>
  <w:style w:type="paragraph" w:customStyle="1" w:styleId="211">
    <w:name w:val="Основной текст с отступом 21"/>
    <w:basedOn w:val="14"/>
    <w:rsid w:val="00AF338E"/>
    <w:pPr>
      <w:ind w:firstLine="705"/>
      <w:jc w:val="both"/>
    </w:pPr>
    <w:rPr>
      <w:sz w:val="25"/>
    </w:rPr>
  </w:style>
  <w:style w:type="paragraph" w:customStyle="1" w:styleId="18">
    <w:name w:val="Знак1 Знак Знак Знак Знак Знак"/>
    <w:basedOn w:val="a"/>
    <w:rsid w:val="00AF33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AF33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Заголовок сообщения (первый)"/>
    <w:basedOn w:val="aff2"/>
    <w:next w:val="aff2"/>
    <w:rsid w:val="00AF338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styleId="aff2">
    <w:name w:val="Message Header"/>
    <w:basedOn w:val="a"/>
    <w:link w:val="aff3"/>
    <w:rsid w:val="00AF33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3">
    <w:name w:val="Шапка Знак"/>
    <w:basedOn w:val="a0"/>
    <w:link w:val="aff2"/>
    <w:rsid w:val="00AF338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aff4">
    <w:name w:val="Знак Знак Знак"/>
    <w:basedOn w:val="a"/>
    <w:rsid w:val="00AF33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1 Знак Знак Знак Знак Знак Знак Знак Знак"/>
    <w:basedOn w:val="a"/>
    <w:rsid w:val="00AF33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2">
    <w:name w:val="xl22"/>
    <w:basedOn w:val="a"/>
    <w:rsid w:val="00AF338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8">
    <w:name w:val="xl28"/>
    <w:basedOn w:val="a"/>
    <w:rsid w:val="00AF338E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styleId="aff5">
    <w:name w:val="TOC Heading"/>
    <w:basedOn w:val="10"/>
    <w:next w:val="a"/>
    <w:uiPriority w:val="39"/>
    <w:unhideWhenUsed/>
    <w:qFormat/>
    <w:rsid w:val="00AF338E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212">
    <w:name w:val="Стиль Заголовок 2 + 12 пт полужирный"/>
    <w:basedOn w:val="2"/>
    <w:rsid w:val="00AF338E"/>
    <w:rPr>
      <w:b/>
      <w:bCs/>
    </w:rPr>
  </w:style>
  <w:style w:type="paragraph" w:customStyle="1" w:styleId="214">
    <w:name w:val="Стиль Заголовок 2 + 14 пт"/>
    <w:basedOn w:val="2"/>
    <w:rsid w:val="00AF338E"/>
    <w:rPr>
      <w:b/>
    </w:rPr>
  </w:style>
  <w:style w:type="paragraph" w:customStyle="1" w:styleId="1">
    <w:name w:val="Стиль1"/>
    <w:basedOn w:val="2"/>
    <w:next w:val="2"/>
    <w:autoRedefine/>
    <w:qFormat/>
    <w:rsid w:val="00AF338E"/>
    <w:pPr>
      <w:numPr>
        <w:ilvl w:val="1"/>
        <w:numId w:val="2"/>
      </w:numPr>
    </w:pPr>
    <w:rPr>
      <w:b/>
      <w:bCs/>
      <w:szCs w:val="28"/>
    </w:rPr>
  </w:style>
  <w:style w:type="paragraph" w:customStyle="1" w:styleId="2140">
    <w:name w:val="Заголовок 2 + 14 пт полужирный слева"/>
    <w:basedOn w:val="2"/>
    <w:rsid w:val="00AF338E"/>
    <w:rPr>
      <w:b/>
      <w:bCs/>
    </w:rPr>
  </w:style>
  <w:style w:type="paragraph" w:customStyle="1" w:styleId="114">
    <w:name w:val="Заголовок 1 + 14 пт полужирный Справа"/>
    <w:basedOn w:val="10"/>
    <w:rsid w:val="00AF338E"/>
    <w:pPr>
      <w:overflowPunct w:val="0"/>
      <w:autoSpaceDE w:val="0"/>
      <w:autoSpaceDN w:val="0"/>
      <w:adjustRightInd w:val="0"/>
      <w:spacing w:before="0" w:after="0" w:line="240" w:lineRule="auto"/>
      <w:ind w:firstLine="567"/>
    </w:pPr>
    <w:rPr>
      <w:rFonts w:ascii="Times New Roman" w:eastAsia="Times New Roman" w:hAnsi="Times New Roman" w:cs="Times New Roman"/>
      <w:kern w:val="0"/>
      <w:sz w:val="28"/>
      <w:szCs w:val="20"/>
    </w:rPr>
  </w:style>
  <w:style w:type="paragraph" w:customStyle="1" w:styleId="29">
    <w:name w:val="Обычный2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F33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AF338E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AF338E"/>
    <w:pP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6">
    <w:name w:val="xl7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2">
    <w:name w:val="xl8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F33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AF338E"/>
    <w:pP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F338E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3">
    <w:name w:val="xl93"/>
    <w:basedOn w:val="a"/>
    <w:rsid w:val="00AF338E"/>
    <w:pP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AF338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9">
    <w:name w:val="xl99"/>
    <w:basedOn w:val="a"/>
    <w:rsid w:val="00AF338E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rsid w:val="00AF3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F3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F3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F3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F3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F3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3">
    <w:name w:val="xl12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4">
    <w:name w:val="xl12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F3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F3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AF3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F3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4">
    <w:name w:val="xl13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AF3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AF3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AF3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0">
    <w:name w:val="xl14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HTML">
    <w:name w:val="HTML Preformatted"/>
    <w:basedOn w:val="a"/>
    <w:link w:val="HTML0"/>
    <w:rsid w:val="00AF3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33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f6">
    <w:name w:val="annotation subject"/>
    <w:basedOn w:val="afd"/>
    <w:next w:val="afd"/>
    <w:link w:val="aff7"/>
    <w:uiPriority w:val="99"/>
    <w:semiHidden/>
    <w:unhideWhenUsed/>
    <w:rsid w:val="00AF338E"/>
    <w:rPr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rsid w:val="00AF33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</w:style>
  <w:style w:type="paragraph" w:customStyle="1" w:styleId="xl151">
    <w:name w:val="xl15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AF338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AF338E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AF338E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</w:style>
  <w:style w:type="paragraph" w:customStyle="1" w:styleId="xl169">
    <w:name w:val="xl16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2">
    <w:name w:val="xl17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4">
    <w:name w:val="xl17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7">
    <w:name w:val="xl17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82">
    <w:name w:val="xl18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5">
    <w:name w:val="xl18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6">
    <w:name w:val="xl18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7">
    <w:name w:val="xl18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8">
    <w:name w:val="xl188"/>
    <w:basedOn w:val="a"/>
    <w:rsid w:val="00AF3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89">
    <w:name w:val="xl18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0">
    <w:name w:val="xl19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91">
    <w:name w:val="xl19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top"/>
    </w:pPr>
  </w:style>
  <w:style w:type="paragraph" w:customStyle="1" w:styleId="xl192">
    <w:name w:val="xl19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right"/>
      <w:textAlignment w:val="top"/>
    </w:pPr>
  </w:style>
  <w:style w:type="paragraph" w:customStyle="1" w:styleId="xl193">
    <w:name w:val="xl19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94">
    <w:name w:val="xl194"/>
    <w:basedOn w:val="a"/>
    <w:rsid w:val="00AF338E"/>
    <w:pPr>
      <w:spacing w:before="100" w:beforeAutospacing="1" w:after="100" w:afterAutospacing="1"/>
      <w:jc w:val="right"/>
    </w:pPr>
  </w:style>
  <w:style w:type="paragraph" w:customStyle="1" w:styleId="xl195">
    <w:name w:val="xl19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6">
    <w:name w:val="xl196"/>
    <w:basedOn w:val="a"/>
    <w:rsid w:val="00AF338E"/>
    <w:pPr>
      <w:shd w:val="clear" w:color="000000" w:fill="DDEBF7"/>
      <w:spacing w:before="100" w:beforeAutospacing="1" w:after="100" w:afterAutospacing="1"/>
      <w:jc w:val="right"/>
    </w:pPr>
  </w:style>
  <w:style w:type="paragraph" w:customStyle="1" w:styleId="xl197">
    <w:name w:val="xl197"/>
    <w:basedOn w:val="a"/>
    <w:rsid w:val="00AF338E"/>
    <w:pP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8">
    <w:name w:val="xl20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9">
    <w:name w:val="xl20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F3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7">
    <w:name w:val="xl21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AF338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F338E"/>
    <w:pPr>
      <w:spacing w:before="100" w:beforeAutospacing="1" w:after="100" w:afterAutospacing="1"/>
      <w:jc w:val="center"/>
    </w:pPr>
  </w:style>
  <w:style w:type="paragraph" w:customStyle="1" w:styleId="xl223">
    <w:name w:val="xl223"/>
    <w:basedOn w:val="a"/>
    <w:rsid w:val="00AF338E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8">
    <w:name w:val="xl22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AF338E"/>
    <w:pPr>
      <w:pBdr>
        <w:top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AF3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F338E"/>
    <w:pPr>
      <w:pBdr>
        <w:top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F3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</w:style>
  <w:style w:type="character" w:customStyle="1" w:styleId="1a">
    <w:name w:val="Текст выноски Знак1"/>
    <w:basedOn w:val="a0"/>
    <w:semiHidden/>
    <w:rsid w:val="00AF33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6">
    <w:name w:val="Знак Знак Знак3"/>
    <w:basedOn w:val="a"/>
    <w:rsid w:val="00AF33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Основной текст 22"/>
    <w:basedOn w:val="a"/>
    <w:rsid w:val="00AF338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xl38">
    <w:name w:val="xl38"/>
    <w:basedOn w:val="a"/>
    <w:rsid w:val="00AF338E"/>
    <w:pP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AF3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 Знак Знак1 Знак Знак Знак Знак Знак Знак Знак Знак Знак"/>
    <w:basedOn w:val="a"/>
    <w:uiPriority w:val="99"/>
    <w:rsid w:val="00AF338E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b">
    <w:name w:val="Нет списка1"/>
    <w:next w:val="a2"/>
    <w:uiPriority w:val="99"/>
    <w:semiHidden/>
    <w:unhideWhenUsed/>
    <w:rsid w:val="00AF338E"/>
  </w:style>
  <w:style w:type="table" w:customStyle="1" w:styleId="1c">
    <w:name w:val="Сетка таблицы1"/>
    <w:basedOn w:val="a1"/>
    <w:next w:val="a7"/>
    <w:uiPriority w:val="59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Тема примечания Знак1"/>
    <w:basedOn w:val="afe"/>
    <w:uiPriority w:val="99"/>
    <w:semiHidden/>
    <w:rsid w:val="00AF33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AF338E"/>
  </w:style>
  <w:style w:type="table" w:customStyle="1" w:styleId="2b">
    <w:name w:val="Сетка таблицы2"/>
    <w:basedOn w:val="a1"/>
    <w:next w:val="a7"/>
    <w:uiPriority w:val="59"/>
    <w:rsid w:val="00AF3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AF338E"/>
  </w:style>
  <w:style w:type="paragraph" w:customStyle="1" w:styleId="2c">
    <w:name w:val="Знак Знак Знак2"/>
    <w:basedOn w:val="a"/>
    <w:rsid w:val="00AF33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23"/>
    <w:basedOn w:val="a"/>
    <w:rsid w:val="00AF338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1e">
    <w:name w:val="Знак Знак Знак1"/>
    <w:basedOn w:val="a"/>
    <w:rsid w:val="00AF33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0">
    <w:name w:val="Основной текст 24"/>
    <w:basedOn w:val="a"/>
    <w:rsid w:val="00AF338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numbering" w:customStyle="1" w:styleId="44">
    <w:name w:val="Нет списка4"/>
    <w:next w:val="a2"/>
    <w:uiPriority w:val="99"/>
    <w:semiHidden/>
    <w:unhideWhenUsed/>
    <w:rsid w:val="00AF338E"/>
  </w:style>
  <w:style w:type="table" w:customStyle="1" w:styleId="38">
    <w:name w:val="Сетка таблицы3"/>
    <w:basedOn w:val="a1"/>
    <w:next w:val="a7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примечания Знак1"/>
    <w:basedOn w:val="a0"/>
    <w:semiHidden/>
    <w:rsid w:val="00AF338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AF338E"/>
  </w:style>
  <w:style w:type="table" w:customStyle="1" w:styleId="45">
    <w:name w:val="Сетка таблицы4"/>
    <w:basedOn w:val="a1"/>
    <w:next w:val="a7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7"/>
    <w:uiPriority w:val="59"/>
    <w:rsid w:val="00AF3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AF338E"/>
  </w:style>
  <w:style w:type="table" w:customStyle="1" w:styleId="63">
    <w:name w:val="Сетка таблицы6"/>
    <w:basedOn w:val="a1"/>
    <w:next w:val="a7"/>
    <w:uiPriority w:val="59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0">
    <w:name w:val="Основной текст 25"/>
    <w:basedOn w:val="a"/>
    <w:rsid w:val="00AF338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ff8">
    <w:name w:val="No Spacing"/>
    <w:uiPriority w:val="1"/>
    <w:qFormat/>
    <w:rsid w:val="00AF3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AF338E"/>
  </w:style>
  <w:style w:type="table" w:customStyle="1" w:styleId="73">
    <w:name w:val="Сетка таблицы7"/>
    <w:basedOn w:val="a1"/>
    <w:next w:val="a7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7"/>
    <w:uiPriority w:val="59"/>
    <w:rsid w:val="00AF3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AF338E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AF338E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3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260">
    <w:name w:val="Основной текст 26"/>
    <w:basedOn w:val="a"/>
    <w:rsid w:val="00AF338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270">
    <w:name w:val="Основной текст 27"/>
    <w:basedOn w:val="a"/>
    <w:rsid w:val="00AF338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1f0">
    <w:name w:val="Заголовок оглавления1"/>
    <w:basedOn w:val="10"/>
    <w:next w:val="a"/>
    <w:uiPriority w:val="39"/>
    <w:unhideWhenUsed/>
    <w:qFormat/>
    <w:rsid w:val="00CF6B3F"/>
    <w:pPr>
      <w:keepLines/>
      <w:spacing w:before="480" w:after="0"/>
      <w:outlineLvl w:val="9"/>
    </w:pPr>
    <w:rPr>
      <w:rFonts w:ascii="Calibri Light" w:eastAsia="Times New Roman" w:hAnsi="Calibri Light" w:cs="Times New Roman"/>
      <w:color w:val="2E74B5"/>
      <w:kern w:val="0"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CF6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338E"/>
    <w:pPr>
      <w:keepNext/>
      <w:overflowPunct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F338E"/>
    <w:pPr>
      <w:keepNext/>
      <w:overflowPunct w:val="0"/>
      <w:autoSpaceDE w:val="0"/>
      <w:autoSpaceDN w:val="0"/>
      <w:adjustRightInd w:val="0"/>
      <w:ind w:right="141" w:firstLine="567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AF338E"/>
    <w:pPr>
      <w:keepNext/>
      <w:overflowPunct w:val="0"/>
      <w:autoSpaceDE w:val="0"/>
      <w:autoSpaceDN w:val="0"/>
      <w:adjustRightInd w:val="0"/>
      <w:ind w:right="141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AF338E"/>
    <w:pPr>
      <w:keepNext/>
      <w:overflowPunct w:val="0"/>
      <w:autoSpaceDE w:val="0"/>
      <w:autoSpaceDN w:val="0"/>
      <w:adjustRightInd w:val="0"/>
      <w:ind w:right="141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AF338E"/>
    <w:pPr>
      <w:keepNext/>
      <w:overflowPunct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F338E"/>
    <w:pPr>
      <w:keepNext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F338E"/>
    <w:pPr>
      <w:keepNext/>
      <w:overflowPunct w:val="0"/>
      <w:autoSpaceDE w:val="0"/>
      <w:autoSpaceDN w:val="0"/>
      <w:adjustRightInd w:val="0"/>
      <w:ind w:right="141" w:firstLine="708"/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1B23"/>
  </w:style>
  <w:style w:type="paragraph" w:styleId="a5">
    <w:name w:val="footer"/>
    <w:basedOn w:val="a"/>
    <w:link w:val="a6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1B23"/>
  </w:style>
  <w:style w:type="table" w:styleId="a7">
    <w:name w:val="Table Grid"/>
    <w:basedOn w:val="a1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paragraph" w:styleId="a9">
    <w:name w:val="Normal (Web)"/>
    <w:basedOn w:val="a"/>
    <w:uiPriority w:val="99"/>
    <w:rsid w:val="005C3724"/>
    <w:pPr>
      <w:spacing w:before="100" w:beforeAutospacing="1" w:after="119"/>
    </w:pPr>
  </w:style>
  <w:style w:type="paragraph" w:styleId="aa">
    <w:name w:val="Balloon Text"/>
    <w:basedOn w:val="a"/>
    <w:link w:val="ab"/>
    <w:semiHidden/>
    <w:unhideWhenUsed/>
    <w:rsid w:val="00D249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249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510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24D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5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2D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6C3FDC"/>
    <w:pPr>
      <w:spacing w:after="120"/>
    </w:pPr>
  </w:style>
  <w:style w:type="character" w:customStyle="1" w:styleId="af0">
    <w:name w:val="Основной текст Знак"/>
    <w:basedOn w:val="a0"/>
    <w:link w:val="af"/>
    <w:rsid w:val="006C3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6C3F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1">
    <w:name w:val="Основной текст_"/>
    <w:basedOn w:val="a0"/>
    <w:link w:val="21"/>
    <w:rsid w:val="006C3F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Основной текст + Полужирный"/>
    <w:basedOn w:val="af1"/>
    <w:rsid w:val="006C3F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3">
    <w:name w:val="Основной текст + Курсив"/>
    <w:basedOn w:val="af1"/>
    <w:rsid w:val="006C3F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C3F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1"/>
    <w:rsid w:val="006C3FD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1"/>
    <w:rsid w:val="006C3F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f1"/>
    <w:rsid w:val="006C3F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6C3FDC"/>
    <w:pPr>
      <w:widowControl w:val="0"/>
      <w:shd w:val="clear" w:color="auto" w:fill="FFFFFF"/>
      <w:spacing w:after="180" w:line="310" w:lineRule="exact"/>
      <w:jc w:val="right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f1"/>
    <w:rsid w:val="006C3FDC"/>
    <w:pPr>
      <w:widowControl w:val="0"/>
      <w:shd w:val="clear" w:color="auto" w:fill="FFFFFF"/>
      <w:spacing w:before="360" w:line="468" w:lineRule="exact"/>
    </w:pPr>
    <w:rPr>
      <w:sz w:val="26"/>
      <w:szCs w:val="26"/>
      <w:lang w:eastAsia="en-US"/>
    </w:rPr>
  </w:style>
  <w:style w:type="paragraph" w:customStyle="1" w:styleId="23">
    <w:name w:val="Заголовок №2"/>
    <w:basedOn w:val="a"/>
    <w:link w:val="22"/>
    <w:rsid w:val="006C3FDC"/>
    <w:pPr>
      <w:widowControl w:val="0"/>
      <w:shd w:val="clear" w:color="auto" w:fill="FFFFFF"/>
      <w:spacing w:line="468" w:lineRule="exact"/>
      <w:ind w:firstLine="700"/>
      <w:jc w:val="both"/>
      <w:outlineLvl w:val="1"/>
    </w:pPr>
    <w:rPr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AF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338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33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338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33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4">
    <w:name w:val="Hyperlink"/>
    <w:basedOn w:val="a0"/>
    <w:uiPriority w:val="99"/>
    <w:rsid w:val="00AF338E"/>
    <w:rPr>
      <w:color w:val="0000FF"/>
      <w:u w:val="single"/>
    </w:rPr>
  </w:style>
  <w:style w:type="paragraph" w:styleId="af5">
    <w:name w:val="caption"/>
    <w:basedOn w:val="a"/>
    <w:next w:val="a"/>
    <w:qFormat/>
    <w:rsid w:val="00AF338E"/>
    <w:pPr>
      <w:overflowPunct w:val="0"/>
      <w:autoSpaceDE w:val="0"/>
      <w:autoSpaceDN w:val="0"/>
      <w:adjustRightInd w:val="0"/>
      <w:ind w:left="360" w:right="141"/>
      <w:jc w:val="both"/>
    </w:pPr>
    <w:rPr>
      <w:szCs w:val="20"/>
    </w:rPr>
  </w:style>
  <w:style w:type="paragraph" w:styleId="af6">
    <w:name w:val="Body Text Indent"/>
    <w:basedOn w:val="a"/>
    <w:link w:val="af7"/>
    <w:rsid w:val="00AF338E"/>
    <w:pPr>
      <w:overflowPunct w:val="0"/>
      <w:autoSpaceDE w:val="0"/>
      <w:autoSpaceDN w:val="0"/>
      <w:adjustRightInd w:val="0"/>
      <w:ind w:right="141" w:firstLine="567"/>
      <w:jc w:val="center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AF3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AF338E"/>
    <w:pPr>
      <w:overflowPunct w:val="0"/>
      <w:autoSpaceDE w:val="0"/>
      <w:autoSpaceDN w:val="0"/>
      <w:adjustRightInd w:val="0"/>
      <w:ind w:right="141"/>
    </w:pPr>
    <w:rPr>
      <w:bCs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AF338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1">
    <w:name w:val="Body Text 3"/>
    <w:basedOn w:val="a"/>
    <w:link w:val="32"/>
    <w:rsid w:val="00AF338E"/>
    <w:pPr>
      <w:overflowPunct w:val="0"/>
      <w:autoSpaceDE w:val="0"/>
      <w:autoSpaceDN w:val="0"/>
      <w:adjustRightInd w:val="0"/>
      <w:ind w:right="141"/>
      <w:jc w:val="both"/>
    </w:pPr>
    <w:rPr>
      <w:bCs/>
      <w:szCs w:val="20"/>
    </w:rPr>
  </w:style>
  <w:style w:type="character" w:customStyle="1" w:styleId="32">
    <w:name w:val="Основной текст 3 Знак"/>
    <w:basedOn w:val="a0"/>
    <w:link w:val="31"/>
    <w:rsid w:val="00AF338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6">
    <w:name w:val="Body Text Indent 2"/>
    <w:basedOn w:val="a"/>
    <w:link w:val="27"/>
    <w:rsid w:val="00AF338E"/>
    <w:pPr>
      <w:overflowPunct w:val="0"/>
      <w:autoSpaceDE w:val="0"/>
      <w:autoSpaceDN w:val="0"/>
      <w:adjustRightInd w:val="0"/>
      <w:ind w:right="141" w:firstLine="567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F3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F338E"/>
    <w:pPr>
      <w:overflowPunct w:val="0"/>
      <w:autoSpaceDE w:val="0"/>
      <w:autoSpaceDN w:val="0"/>
      <w:adjustRightInd w:val="0"/>
      <w:ind w:right="141"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AF3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lock Text"/>
    <w:basedOn w:val="a"/>
    <w:rsid w:val="00AF338E"/>
    <w:pPr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</w:rPr>
  </w:style>
  <w:style w:type="paragraph" w:customStyle="1" w:styleId="af9">
    <w:name w:val="Обычный + полужирный"/>
    <w:aliases w:val="По центру"/>
    <w:basedOn w:val="a"/>
    <w:rsid w:val="00AF338E"/>
    <w:pPr>
      <w:jc w:val="center"/>
    </w:pPr>
    <w:rPr>
      <w:b/>
    </w:rPr>
  </w:style>
  <w:style w:type="paragraph" w:customStyle="1" w:styleId="ConsNormal">
    <w:name w:val="ConsNormal"/>
    <w:rsid w:val="00AF33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0"/>
    <w:rsid w:val="00AF338E"/>
  </w:style>
  <w:style w:type="paragraph" w:styleId="13">
    <w:name w:val="toc 1"/>
    <w:basedOn w:val="a"/>
    <w:next w:val="a"/>
    <w:autoRedefine/>
    <w:uiPriority w:val="39"/>
    <w:rsid w:val="009428EF"/>
    <w:pPr>
      <w:tabs>
        <w:tab w:val="left" w:pos="284"/>
        <w:tab w:val="right" w:leader="dot" w:pos="9214"/>
      </w:tabs>
      <w:spacing w:before="120"/>
    </w:pPr>
    <w:rPr>
      <w:b/>
      <w:bCs/>
      <w:i/>
      <w:iCs/>
    </w:rPr>
  </w:style>
  <w:style w:type="paragraph" w:styleId="28">
    <w:name w:val="toc 2"/>
    <w:basedOn w:val="a"/>
    <w:next w:val="a"/>
    <w:autoRedefine/>
    <w:uiPriority w:val="39"/>
    <w:rsid w:val="00AF338E"/>
    <w:pPr>
      <w:tabs>
        <w:tab w:val="left" w:pos="900"/>
        <w:tab w:val="right" w:leader="dot" w:pos="10490"/>
      </w:tabs>
      <w:spacing w:before="120"/>
      <w:ind w:left="900" w:hanging="540"/>
    </w:pPr>
    <w:rPr>
      <w:b/>
      <w:bCs/>
      <w:noProof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AF338E"/>
    <w:pPr>
      <w:tabs>
        <w:tab w:val="left" w:pos="1080"/>
        <w:tab w:val="right" w:leader="dot" w:pos="10490"/>
      </w:tabs>
      <w:ind w:left="480"/>
    </w:pPr>
    <w:rPr>
      <w:sz w:val="20"/>
      <w:szCs w:val="20"/>
    </w:rPr>
  </w:style>
  <w:style w:type="paragraph" w:styleId="43">
    <w:name w:val="toc 4"/>
    <w:basedOn w:val="a"/>
    <w:next w:val="a"/>
    <w:autoRedefine/>
    <w:uiPriority w:val="39"/>
    <w:rsid w:val="00AF338E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AF338E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AF338E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AF338E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AF338E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AF338E"/>
    <w:pPr>
      <w:ind w:left="1920"/>
    </w:pPr>
    <w:rPr>
      <w:sz w:val="20"/>
      <w:szCs w:val="20"/>
    </w:rPr>
  </w:style>
  <w:style w:type="character" w:styleId="afb">
    <w:name w:val="FollowedHyperlink"/>
    <w:basedOn w:val="a0"/>
    <w:uiPriority w:val="99"/>
    <w:rsid w:val="00AF338E"/>
    <w:rPr>
      <w:color w:val="800080"/>
      <w:u w:val="single"/>
    </w:rPr>
  </w:style>
  <w:style w:type="paragraph" w:customStyle="1" w:styleId="xl26">
    <w:name w:val="xl26"/>
    <w:basedOn w:val="a"/>
    <w:rsid w:val="00AF338E"/>
    <w:pPr>
      <w:spacing w:before="100" w:beforeAutospacing="1" w:after="100" w:afterAutospacing="1"/>
      <w:jc w:val="right"/>
    </w:pPr>
  </w:style>
  <w:style w:type="paragraph" w:customStyle="1" w:styleId="14">
    <w:name w:val="Обычный1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annotation reference"/>
    <w:basedOn w:val="a0"/>
    <w:semiHidden/>
    <w:rsid w:val="00AF338E"/>
    <w:rPr>
      <w:sz w:val="16"/>
      <w:szCs w:val="16"/>
    </w:rPr>
  </w:style>
  <w:style w:type="paragraph" w:styleId="afd">
    <w:name w:val="annotation text"/>
    <w:basedOn w:val="a"/>
    <w:link w:val="afe"/>
    <w:semiHidden/>
    <w:rsid w:val="00AF338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AF3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F338E"/>
    <w:pPr>
      <w:jc w:val="center"/>
    </w:pPr>
    <w:rPr>
      <w:b/>
      <w:bCs/>
      <w:sz w:val="28"/>
    </w:rPr>
  </w:style>
  <w:style w:type="character" w:customStyle="1" w:styleId="aff0">
    <w:name w:val="Название Знак"/>
    <w:basedOn w:val="a0"/>
    <w:link w:val="aff"/>
    <w:rsid w:val="00AF33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5">
    <w:name w:val="Основной шрифт абзаца1"/>
    <w:rsid w:val="00AF338E"/>
  </w:style>
  <w:style w:type="paragraph" w:customStyle="1" w:styleId="16">
    <w:name w:val="Верхний колонтитул1"/>
    <w:basedOn w:val="14"/>
    <w:rsid w:val="00AF338E"/>
    <w:pPr>
      <w:tabs>
        <w:tab w:val="center" w:pos="4536"/>
        <w:tab w:val="right" w:pos="9072"/>
      </w:tabs>
    </w:pPr>
  </w:style>
  <w:style w:type="paragraph" w:customStyle="1" w:styleId="17">
    <w:name w:val="Нижний колонтитул1"/>
    <w:basedOn w:val="14"/>
    <w:rsid w:val="00AF338E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14"/>
    <w:rsid w:val="00AF338E"/>
    <w:pPr>
      <w:ind w:left="705"/>
    </w:pPr>
    <w:rPr>
      <w:sz w:val="25"/>
    </w:rPr>
  </w:style>
  <w:style w:type="paragraph" w:customStyle="1" w:styleId="211">
    <w:name w:val="Основной текст с отступом 21"/>
    <w:basedOn w:val="14"/>
    <w:rsid w:val="00AF338E"/>
    <w:pPr>
      <w:ind w:firstLine="705"/>
      <w:jc w:val="both"/>
    </w:pPr>
    <w:rPr>
      <w:sz w:val="25"/>
    </w:rPr>
  </w:style>
  <w:style w:type="paragraph" w:customStyle="1" w:styleId="18">
    <w:name w:val="Знак1 Знак Знак Знак Знак Знак"/>
    <w:basedOn w:val="a"/>
    <w:rsid w:val="00AF33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AF33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Заголовок сообщения (первый)"/>
    <w:basedOn w:val="aff2"/>
    <w:next w:val="aff2"/>
    <w:rsid w:val="00AF338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styleId="aff2">
    <w:name w:val="Message Header"/>
    <w:basedOn w:val="a"/>
    <w:link w:val="aff3"/>
    <w:rsid w:val="00AF33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3">
    <w:name w:val="Шапка Знак"/>
    <w:basedOn w:val="a0"/>
    <w:link w:val="aff2"/>
    <w:rsid w:val="00AF338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aff4">
    <w:name w:val="Знак Знак Знак"/>
    <w:basedOn w:val="a"/>
    <w:rsid w:val="00AF33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1 Знак Знак Знак Знак Знак Знак Знак Знак"/>
    <w:basedOn w:val="a"/>
    <w:rsid w:val="00AF33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2">
    <w:name w:val="xl22"/>
    <w:basedOn w:val="a"/>
    <w:rsid w:val="00AF338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8">
    <w:name w:val="xl28"/>
    <w:basedOn w:val="a"/>
    <w:rsid w:val="00AF338E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styleId="aff5">
    <w:name w:val="TOC Heading"/>
    <w:basedOn w:val="10"/>
    <w:next w:val="a"/>
    <w:uiPriority w:val="39"/>
    <w:unhideWhenUsed/>
    <w:qFormat/>
    <w:rsid w:val="00AF338E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212">
    <w:name w:val="Стиль Заголовок 2 + 12 пт полужирный"/>
    <w:basedOn w:val="2"/>
    <w:rsid w:val="00AF338E"/>
    <w:rPr>
      <w:b/>
      <w:bCs/>
    </w:rPr>
  </w:style>
  <w:style w:type="paragraph" w:customStyle="1" w:styleId="214">
    <w:name w:val="Стиль Заголовок 2 + 14 пт"/>
    <w:basedOn w:val="2"/>
    <w:rsid w:val="00AF338E"/>
    <w:rPr>
      <w:b/>
    </w:rPr>
  </w:style>
  <w:style w:type="paragraph" w:customStyle="1" w:styleId="1">
    <w:name w:val="Стиль1"/>
    <w:basedOn w:val="2"/>
    <w:next w:val="2"/>
    <w:autoRedefine/>
    <w:qFormat/>
    <w:rsid w:val="00AF338E"/>
    <w:pPr>
      <w:numPr>
        <w:ilvl w:val="1"/>
        <w:numId w:val="2"/>
      </w:numPr>
    </w:pPr>
    <w:rPr>
      <w:b/>
      <w:bCs/>
      <w:szCs w:val="28"/>
    </w:rPr>
  </w:style>
  <w:style w:type="paragraph" w:customStyle="1" w:styleId="2140">
    <w:name w:val="Заголовок 2 + 14 пт полужирный слева"/>
    <w:basedOn w:val="2"/>
    <w:rsid w:val="00AF338E"/>
    <w:rPr>
      <w:b/>
      <w:bCs/>
    </w:rPr>
  </w:style>
  <w:style w:type="paragraph" w:customStyle="1" w:styleId="114">
    <w:name w:val="Заголовок 1 + 14 пт полужирный Справа"/>
    <w:basedOn w:val="10"/>
    <w:rsid w:val="00AF338E"/>
    <w:pPr>
      <w:overflowPunct w:val="0"/>
      <w:autoSpaceDE w:val="0"/>
      <w:autoSpaceDN w:val="0"/>
      <w:adjustRightInd w:val="0"/>
      <w:spacing w:before="0" w:after="0" w:line="240" w:lineRule="auto"/>
      <w:ind w:firstLine="567"/>
    </w:pPr>
    <w:rPr>
      <w:rFonts w:ascii="Times New Roman" w:eastAsia="Times New Roman" w:hAnsi="Times New Roman" w:cs="Times New Roman"/>
      <w:kern w:val="0"/>
      <w:sz w:val="28"/>
      <w:szCs w:val="20"/>
    </w:rPr>
  </w:style>
  <w:style w:type="paragraph" w:customStyle="1" w:styleId="29">
    <w:name w:val="Обычный2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F33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AF338E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AF338E"/>
    <w:pP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6">
    <w:name w:val="xl7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2">
    <w:name w:val="xl8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F33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AF338E"/>
    <w:pP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F338E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3">
    <w:name w:val="xl93"/>
    <w:basedOn w:val="a"/>
    <w:rsid w:val="00AF338E"/>
    <w:pP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AF338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9">
    <w:name w:val="xl99"/>
    <w:basedOn w:val="a"/>
    <w:rsid w:val="00AF338E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rsid w:val="00AF3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F3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F3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F3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F3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F3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3">
    <w:name w:val="xl12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4">
    <w:name w:val="xl12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F3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F3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AF3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F3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4">
    <w:name w:val="xl13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AF3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AF3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AF3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0">
    <w:name w:val="xl14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HTML">
    <w:name w:val="HTML Preformatted"/>
    <w:basedOn w:val="a"/>
    <w:link w:val="HTML0"/>
    <w:rsid w:val="00AF3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33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f6">
    <w:name w:val="annotation subject"/>
    <w:basedOn w:val="afd"/>
    <w:next w:val="afd"/>
    <w:link w:val="aff7"/>
    <w:uiPriority w:val="99"/>
    <w:semiHidden/>
    <w:unhideWhenUsed/>
    <w:rsid w:val="00AF338E"/>
    <w:rPr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rsid w:val="00AF33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</w:style>
  <w:style w:type="paragraph" w:customStyle="1" w:styleId="xl151">
    <w:name w:val="xl15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AF338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AF338E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AF338E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</w:style>
  <w:style w:type="paragraph" w:customStyle="1" w:styleId="xl169">
    <w:name w:val="xl16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2">
    <w:name w:val="xl17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4">
    <w:name w:val="xl17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7">
    <w:name w:val="xl17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82">
    <w:name w:val="xl18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5">
    <w:name w:val="xl18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6">
    <w:name w:val="xl18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7">
    <w:name w:val="xl18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8">
    <w:name w:val="xl188"/>
    <w:basedOn w:val="a"/>
    <w:rsid w:val="00AF3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89">
    <w:name w:val="xl18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0">
    <w:name w:val="xl19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91">
    <w:name w:val="xl19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top"/>
    </w:pPr>
  </w:style>
  <w:style w:type="paragraph" w:customStyle="1" w:styleId="xl192">
    <w:name w:val="xl19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right"/>
      <w:textAlignment w:val="top"/>
    </w:pPr>
  </w:style>
  <w:style w:type="paragraph" w:customStyle="1" w:styleId="xl193">
    <w:name w:val="xl19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94">
    <w:name w:val="xl194"/>
    <w:basedOn w:val="a"/>
    <w:rsid w:val="00AF338E"/>
    <w:pPr>
      <w:spacing w:before="100" w:beforeAutospacing="1" w:after="100" w:afterAutospacing="1"/>
      <w:jc w:val="right"/>
    </w:pPr>
  </w:style>
  <w:style w:type="paragraph" w:customStyle="1" w:styleId="xl195">
    <w:name w:val="xl19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6">
    <w:name w:val="xl196"/>
    <w:basedOn w:val="a"/>
    <w:rsid w:val="00AF338E"/>
    <w:pPr>
      <w:shd w:val="clear" w:color="000000" w:fill="DDEBF7"/>
      <w:spacing w:before="100" w:beforeAutospacing="1" w:after="100" w:afterAutospacing="1"/>
      <w:jc w:val="right"/>
    </w:pPr>
  </w:style>
  <w:style w:type="paragraph" w:customStyle="1" w:styleId="xl197">
    <w:name w:val="xl197"/>
    <w:basedOn w:val="a"/>
    <w:rsid w:val="00AF338E"/>
    <w:pP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8">
    <w:name w:val="xl20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9">
    <w:name w:val="xl20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F3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7">
    <w:name w:val="xl21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AF338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F338E"/>
    <w:pPr>
      <w:spacing w:before="100" w:beforeAutospacing="1" w:after="100" w:afterAutospacing="1"/>
      <w:jc w:val="center"/>
    </w:pPr>
  </w:style>
  <w:style w:type="paragraph" w:customStyle="1" w:styleId="xl223">
    <w:name w:val="xl223"/>
    <w:basedOn w:val="a"/>
    <w:rsid w:val="00AF338E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8">
    <w:name w:val="xl228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AF338E"/>
    <w:pPr>
      <w:pBdr>
        <w:top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AF3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F338E"/>
    <w:pPr>
      <w:pBdr>
        <w:top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F3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</w:style>
  <w:style w:type="character" w:customStyle="1" w:styleId="1a">
    <w:name w:val="Текст выноски Знак1"/>
    <w:basedOn w:val="a0"/>
    <w:semiHidden/>
    <w:rsid w:val="00AF33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6">
    <w:name w:val="Знак Знак Знак3"/>
    <w:basedOn w:val="a"/>
    <w:rsid w:val="00AF33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Основной текст 22"/>
    <w:basedOn w:val="a"/>
    <w:rsid w:val="00AF338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xl38">
    <w:name w:val="xl38"/>
    <w:basedOn w:val="a"/>
    <w:rsid w:val="00AF338E"/>
    <w:pP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AF3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 Знак Знак1 Знак Знак Знак Знак Знак Знак Знак Знак Знак"/>
    <w:basedOn w:val="a"/>
    <w:uiPriority w:val="99"/>
    <w:rsid w:val="00AF338E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b">
    <w:name w:val="Нет списка1"/>
    <w:next w:val="a2"/>
    <w:uiPriority w:val="99"/>
    <w:semiHidden/>
    <w:unhideWhenUsed/>
    <w:rsid w:val="00AF338E"/>
  </w:style>
  <w:style w:type="table" w:customStyle="1" w:styleId="1c">
    <w:name w:val="Сетка таблицы1"/>
    <w:basedOn w:val="a1"/>
    <w:next w:val="a7"/>
    <w:uiPriority w:val="59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Тема примечания Знак1"/>
    <w:basedOn w:val="afe"/>
    <w:uiPriority w:val="99"/>
    <w:semiHidden/>
    <w:rsid w:val="00AF33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AF338E"/>
  </w:style>
  <w:style w:type="table" w:customStyle="1" w:styleId="2b">
    <w:name w:val="Сетка таблицы2"/>
    <w:basedOn w:val="a1"/>
    <w:next w:val="a7"/>
    <w:uiPriority w:val="59"/>
    <w:rsid w:val="00AF3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AF338E"/>
  </w:style>
  <w:style w:type="paragraph" w:customStyle="1" w:styleId="2c">
    <w:name w:val="Знак Знак Знак2"/>
    <w:basedOn w:val="a"/>
    <w:rsid w:val="00AF33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23"/>
    <w:basedOn w:val="a"/>
    <w:rsid w:val="00AF338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1e">
    <w:name w:val="Знак Знак Знак1"/>
    <w:basedOn w:val="a"/>
    <w:rsid w:val="00AF33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0">
    <w:name w:val="Основной текст 24"/>
    <w:basedOn w:val="a"/>
    <w:rsid w:val="00AF338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numbering" w:customStyle="1" w:styleId="44">
    <w:name w:val="Нет списка4"/>
    <w:next w:val="a2"/>
    <w:uiPriority w:val="99"/>
    <w:semiHidden/>
    <w:unhideWhenUsed/>
    <w:rsid w:val="00AF338E"/>
  </w:style>
  <w:style w:type="table" w:customStyle="1" w:styleId="38">
    <w:name w:val="Сетка таблицы3"/>
    <w:basedOn w:val="a1"/>
    <w:next w:val="a7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примечания Знак1"/>
    <w:basedOn w:val="a0"/>
    <w:semiHidden/>
    <w:rsid w:val="00AF338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AF338E"/>
  </w:style>
  <w:style w:type="table" w:customStyle="1" w:styleId="45">
    <w:name w:val="Сетка таблицы4"/>
    <w:basedOn w:val="a1"/>
    <w:next w:val="a7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7"/>
    <w:uiPriority w:val="59"/>
    <w:rsid w:val="00AF3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AF338E"/>
  </w:style>
  <w:style w:type="table" w:customStyle="1" w:styleId="63">
    <w:name w:val="Сетка таблицы6"/>
    <w:basedOn w:val="a1"/>
    <w:next w:val="a7"/>
    <w:uiPriority w:val="59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0">
    <w:name w:val="Основной текст 25"/>
    <w:basedOn w:val="a"/>
    <w:rsid w:val="00AF338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ff8">
    <w:name w:val="No Spacing"/>
    <w:uiPriority w:val="1"/>
    <w:qFormat/>
    <w:rsid w:val="00AF3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AF338E"/>
  </w:style>
  <w:style w:type="table" w:customStyle="1" w:styleId="73">
    <w:name w:val="Сетка таблицы7"/>
    <w:basedOn w:val="a1"/>
    <w:next w:val="a7"/>
    <w:rsid w:val="00AF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7"/>
    <w:uiPriority w:val="59"/>
    <w:rsid w:val="00AF3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AF338E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AF338E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3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260">
    <w:name w:val="Основной текст 26"/>
    <w:basedOn w:val="a"/>
    <w:rsid w:val="00AF338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270">
    <w:name w:val="Основной текст 27"/>
    <w:basedOn w:val="a"/>
    <w:rsid w:val="00AF338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1f0">
    <w:name w:val="Заголовок оглавления1"/>
    <w:basedOn w:val="10"/>
    <w:next w:val="a"/>
    <w:uiPriority w:val="39"/>
    <w:unhideWhenUsed/>
    <w:qFormat/>
    <w:rsid w:val="00CF6B3F"/>
    <w:pPr>
      <w:keepLines/>
      <w:spacing w:before="480" w:after="0"/>
      <w:outlineLvl w:val="9"/>
    </w:pPr>
    <w:rPr>
      <w:rFonts w:ascii="Calibri Light" w:eastAsia="Times New Roman" w:hAnsi="Calibri Light" w:cs="Times New Roman"/>
      <w:color w:val="2E74B5"/>
      <w:kern w:val="0"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CF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51DAC0AEADC1D23108A4617AB4B57C6F2EFB1BE3E232DE81A7C2CB8A3C56D42BF798804B6B6C23k0N3D" TargetMode="External"/><Relationship Id="rId18" Type="http://schemas.openxmlformats.org/officeDocument/2006/relationships/hyperlink" Target="consultantplus://offline/ref=E905B4E6CBBADE0EE52109232BC529A589BE0157EA67F201042ABE111263954324FB95A4D00F573DJ8zDD" TargetMode="External"/><Relationship Id="rId26" Type="http://schemas.openxmlformats.org/officeDocument/2006/relationships/hyperlink" Target="consultantplus://offline/ref=F4B8F4371B84ACE41F6C2D0E546BE1232B1776D54E7AB295370E165F1003A1CE7D26ECA697801BDCy9q3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BB8FCE88CC34F398F31200A20880175133BFFA182631F0FF11A052B58A7BB95D19FF23B59FqE4AC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ADF64E34F573B7F8D197BB0B586625557636A54BDF4A378EAFCE634EB52505D2395F80E6DDE41155VCV8D" TargetMode="External"/><Relationship Id="rId25" Type="http://schemas.openxmlformats.org/officeDocument/2006/relationships/hyperlink" Target="consultantplus://offline/ref=ADF64E34F573B7F8D197BB0B586625557636A54BDF4A378EAFCE634EB52505D2395F80E6DDE41155VCV8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51DAC0AEADC1D23108A4617AB4B57C6F2EFB1BE3E232DE81A7C2CB8A3C56D42BF798804B6B6C23k0N3D" TargetMode="External"/><Relationship Id="rId20" Type="http://schemas.openxmlformats.org/officeDocument/2006/relationships/hyperlink" Target="consultantplus://offline/ref=B5E0C4F773B8718AD5A4AEC87E435998D85A613BFA319F8B6EF0B32FDFC9A3E196C1E4433ED1A445a1z0A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consultantplus://offline/ref=B251DAC0AEADC1D23108A4617AB4B57C6F2EFB1BE3E232DE81A7C2CB8A3C56D42BF798804B6B6C23k0N3D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4427EDC1F3621711A5F1B6E7A2F47A4FDBD1FBBE5793F51ABA81EB1ED3F7B5691EDA343851BD60O9vCA" TargetMode="External"/><Relationship Id="rId23" Type="http://schemas.openxmlformats.org/officeDocument/2006/relationships/hyperlink" Target="consultantplus://offline/ref=E905B4E6CBBADE0EE52109232BC529A589BE0157EA67F201042ABE111263954324FB95A4D00F573DJ8zDD" TargetMode="External"/><Relationship Id="rId28" Type="http://schemas.openxmlformats.org/officeDocument/2006/relationships/hyperlink" Target="consultantplus://offline/ref=1FBB8FCE88CC34F398F31200A20880175133BFFA182631F0FF11A052B58A7BB95D19FF23B59FqE4AC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84DF675987830387E820C288EE27E63693BA62BF79EF3BE0AE19985F64B95891E19D147E98EFF5A0PFD" TargetMode="External"/><Relationship Id="rId31" Type="http://schemas.openxmlformats.org/officeDocument/2006/relationships/hyperlink" Target="consultantplus://offline/ref=B251DAC0AEADC1D23108A4617AB4B57C6F2EFB1BE3E232DE81A7C2CB8A3C56D42BF798804B6B6C23k0N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951B2D060B1A5045884ED050492FD690E8B714114655AA33E6C9657005972D28A50CF4DE5FC9D14tAr1I" TargetMode="External"/><Relationship Id="rId22" Type="http://schemas.openxmlformats.org/officeDocument/2006/relationships/hyperlink" Target="consultantplus://offline/ref=E905B4E6CBBADE0EE52109232BC529A589BE0157EA67F201042ABE111263954324FB95A4D00F573DJ8zDD" TargetMode="External"/><Relationship Id="rId27" Type="http://schemas.openxmlformats.org/officeDocument/2006/relationships/hyperlink" Target="consultantplus://offline/ref=B251DAC0AEADC1D23108A4617AB4B57C6F2EFB1BE3E232DE81A7C2CB8A3C56D42BF798804B6B6C23k0N3D" TargetMode="External"/><Relationship Id="rId3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4;&#1086;&#1080;%20&#1076;&#1086;&#1082;&#1091;&#1084;&#1077;&#1085;&#1090;&#1099;\&#1047;&#1072;&#1082;&#1083;&#1102;&#1095;&#1077;&#1085;&#1080;&#1103;%202018\&#1080;&#1089;&#1087;&#1086;&#1083;&#1085;&#1077;&#1085;&#1080;&#1077;%20&#1073;&#1102;&#1076;&#1078;&#1077;&#1090;&#1072;%202017\&#1090;&#1072;&#1073;&#1083;&#1080;&#1094;&#1072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 i="1"/>
              <a:t>Анализ исполнения судебных актов за 2011-2017 годы</a:t>
            </a:r>
          </a:p>
          <a:p>
            <a:pPr>
              <a:defRPr/>
            </a:pPr>
            <a:r>
              <a:rPr lang="ru-RU"/>
              <a:t> </a:t>
            </a:r>
          </a:p>
        </c:rich>
      </c:tx>
      <c:layout/>
      <c:overlay val="0"/>
      <c:spPr>
        <a:noFill/>
      </c:spPr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trendline>
            <c:trendlineType val="linear"/>
            <c:dispRSqr val="0"/>
            <c:dispEq val="0"/>
          </c:trendline>
          <c:cat>
            <c:strRef>
              <c:f>Лист3!$B$3:$B$9</c:f>
              <c:strCache>
                <c:ptCount val="7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</c:strCache>
            </c:strRef>
          </c:cat>
          <c:val>
            <c:numRef>
              <c:f>Лист3!$C$3:$C$9</c:f>
              <c:numCache>
                <c:formatCode>#,##0.0</c:formatCode>
                <c:ptCount val="7"/>
                <c:pt idx="0">
                  <c:v>136650.1</c:v>
                </c:pt>
                <c:pt idx="1">
                  <c:v>271053.8</c:v>
                </c:pt>
                <c:pt idx="2">
                  <c:v>211744.2</c:v>
                </c:pt>
                <c:pt idx="3">
                  <c:v>103735.9</c:v>
                </c:pt>
                <c:pt idx="4">
                  <c:v>123598.6</c:v>
                </c:pt>
                <c:pt idx="5">
                  <c:v>239334.9</c:v>
                </c:pt>
                <c:pt idx="6">
                  <c:v>87797.4</c:v>
                </c:pt>
              </c:numCache>
            </c:numRef>
          </c:val>
          <c:smooth val="0"/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>
              <a:solidFill>
                <a:srgbClr val="002060"/>
              </a:solidFill>
            </a:ln>
          </c:spPr>
        </c:dropLines>
        <c:upDownBars>
          <c:gapWidth val="150"/>
          <c:upBars/>
          <c:downBars/>
        </c:upDownBars>
        <c:marker val="1"/>
        <c:smooth val="0"/>
        <c:axId val="134408064"/>
        <c:axId val="135460352"/>
      </c:lineChart>
      <c:catAx>
        <c:axId val="134408064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crossAx val="135460352"/>
        <c:crosses val="autoZero"/>
        <c:auto val="1"/>
        <c:lblAlgn val="ctr"/>
        <c:lblOffset val="100"/>
        <c:noMultiLvlLbl val="0"/>
      </c:catAx>
      <c:valAx>
        <c:axId val="13546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  <c:layout/>
          <c:overlay val="0"/>
        </c:title>
        <c:numFmt formatCode="#,##0.0" sourceLinked="1"/>
        <c:majorTickMark val="none"/>
        <c:minorTickMark val="none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34408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A5BB-0F63-40C0-B497-40D70802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88</Pages>
  <Words>36547</Words>
  <Characters>208320</Characters>
  <Application>Microsoft Office Word</Application>
  <DocSecurity>0</DocSecurity>
  <Lines>1736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 КСП</cp:lastModifiedBy>
  <cp:revision>3</cp:revision>
  <cp:lastPrinted>2018-04-09T07:00:00Z</cp:lastPrinted>
  <dcterms:created xsi:type="dcterms:W3CDTF">2018-04-09T06:54:00Z</dcterms:created>
  <dcterms:modified xsi:type="dcterms:W3CDTF">2018-04-09T07:49:00Z</dcterms:modified>
</cp:coreProperties>
</file>