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8A" w:rsidRPr="00A75A5F" w:rsidRDefault="00AC568C" w:rsidP="004E5E8A">
      <w:pPr>
        <w:jc w:val="center"/>
      </w:pPr>
      <w:r>
        <w:rPr>
          <w:noProof/>
        </w:rPr>
        <w:drawing>
          <wp:inline distT="0" distB="0" distL="0" distR="0">
            <wp:extent cx="896620" cy="1113790"/>
            <wp:effectExtent l="0" t="0" r="0" b="0"/>
            <wp:docPr id="1" name="Рисунок 1" descr="Описание: 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 бланк"/>
                    <pic:cNvPicPr>
                      <a:picLocks noChangeAspect="1" noChangeArrowheads="1"/>
                    </pic:cNvPicPr>
                  </pic:nvPicPr>
                  <pic:blipFill>
                    <a:blip r:embed="rId8">
                      <a:lum bright="14000" contrast="14000"/>
                      <a:extLst>
                        <a:ext uri="{28A0092B-C50C-407E-A947-70E740481C1C}">
                          <a14:useLocalDpi xmlns:a14="http://schemas.microsoft.com/office/drawing/2010/main" val="0"/>
                        </a:ext>
                      </a:extLst>
                    </a:blip>
                    <a:srcRect/>
                    <a:stretch>
                      <a:fillRect/>
                    </a:stretch>
                  </pic:blipFill>
                  <pic:spPr bwMode="auto">
                    <a:xfrm>
                      <a:off x="0" y="0"/>
                      <a:ext cx="896620" cy="1113790"/>
                    </a:xfrm>
                    <a:prstGeom prst="rect">
                      <a:avLst/>
                    </a:prstGeom>
                    <a:noFill/>
                    <a:ln>
                      <a:noFill/>
                    </a:ln>
                  </pic:spPr>
                </pic:pic>
              </a:graphicData>
            </a:graphic>
          </wp:inline>
        </w:drawing>
      </w:r>
    </w:p>
    <w:p w:rsidR="004E5E8A" w:rsidRPr="00A75A5F" w:rsidRDefault="004E5E8A" w:rsidP="004E5E8A">
      <w:pPr>
        <w:jc w:val="center"/>
      </w:pPr>
    </w:p>
    <w:p w:rsidR="004E5E8A" w:rsidRPr="00A75A5F" w:rsidRDefault="004E5E8A" w:rsidP="004E5E8A">
      <w:pPr>
        <w:jc w:val="center"/>
        <w:outlineLvl w:val="0"/>
        <w:rPr>
          <w:b/>
          <w:sz w:val="30"/>
          <w:szCs w:val="30"/>
        </w:rPr>
      </w:pPr>
      <w:r w:rsidRPr="00A75A5F">
        <w:rPr>
          <w:b/>
          <w:sz w:val="30"/>
          <w:szCs w:val="30"/>
        </w:rPr>
        <w:t>РЕСПУБЛИКА САХА (ЯКУТИЯ)</w:t>
      </w:r>
    </w:p>
    <w:p w:rsidR="004E5E8A" w:rsidRPr="00A75A5F" w:rsidRDefault="004E5E8A" w:rsidP="004E5E8A">
      <w:pPr>
        <w:jc w:val="center"/>
        <w:outlineLvl w:val="0"/>
        <w:rPr>
          <w:b/>
          <w:sz w:val="30"/>
          <w:szCs w:val="30"/>
        </w:rPr>
      </w:pPr>
      <w:r w:rsidRPr="00A75A5F">
        <w:rPr>
          <w:b/>
          <w:sz w:val="30"/>
          <w:szCs w:val="30"/>
        </w:rPr>
        <w:t>КОНТРОЛЬНО-СЧЕТНАЯ ПАЛАТА ГОРОДА ЯКУТСКА</w:t>
      </w:r>
    </w:p>
    <w:p w:rsidR="004E5E8A" w:rsidRPr="00A75A5F" w:rsidRDefault="004E5E8A" w:rsidP="004E5E8A">
      <w:pPr>
        <w:rPr>
          <w:b/>
          <w:sz w:val="28"/>
          <w:szCs w:val="28"/>
        </w:rPr>
      </w:pPr>
    </w:p>
    <w:p w:rsidR="004E5E8A" w:rsidRPr="00A75A5F" w:rsidRDefault="004E5E8A" w:rsidP="004E5E8A">
      <w:pPr>
        <w:pBdr>
          <w:bottom w:val="single" w:sz="4" w:space="1" w:color="auto"/>
          <w:between w:val="single" w:sz="4" w:space="1" w:color="auto"/>
        </w:pBdr>
        <w:rPr>
          <w:sz w:val="20"/>
          <w:szCs w:val="20"/>
          <w:u w:val="single"/>
        </w:rPr>
      </w:pPr>
      <w:smartTag w:uri="urn:schemas-microsoft-com:office:smarttags" w:element="metricconverter">
        <w:smartTagPr>
          <w:attr w:name="ProductID" w:val="677027, г"/>
        </w:smartTagPr>
        <w:r w:rsidRPr="00A75A5F">
          <w:rPr>
            <w:sz w:val="20"/>
            <w:szCs w:val="20"/>
            <w:u w:val="single"/>
          </w:rPr>
          <w:t>677027, г</w:t>
        </w:r>
      </w:smartTag>
      <w:r w:rsidRPr="00A75A5F">
        <w:rPr>
          <w:sz w:val="20"/>
          <w:szCs w:val="20"/>
          <w:u w:val="single"/>
        </w:rPr>
        <w:t>. Якутск, ул. Кирова, 18, блок</w:t>
      </w:r>
      <w:proofErr w:type="gramStart"/>
      <w:r w:rsidRPr="00A75A5F">
        <w:rPr>
          <w:sz w:val="20"/>
          <w:szCs w:val="20"/>
          <w:u w:val="single"/>
        </w:rPr>
        <w:t xml:space="preserve"> В</w:t>
      </w:r>
      <w:proofErr w:type="gramEnd"/>
      <w:r w:rsidRPr="00A75A5F">
        <w:rPr>
          <w:sz w:val="20"/>
          <w:szCs w:val="20"/>
          <w:u w:val="single"/>
        </w:rPr>
        <w:t xml:space="preserve">, к. 12.12, тел/факс: (4112)42-45-20              </w:t>
      </w:r>
      <w:r w:rsidRPr="00A75A5F">
        <w:rPr>
          <w:sz w:val="20"/>
          <w:szCs w:val="20"/>
          <w:u w:val="single"/>
          <w:lang w:val="en-US"/>
        </w:rPr>
        <w:t>e</w:t>
      </w:r>
      <w:r w:rsidRPr="00A75A5F">
        <w:rPr>
          <w:sz w:val="20"/>
          <w:szCs w:val="20"/>
          <w:u w:val="single"/>
        </w:rPr>
        <w:t>-</w:t>
      </w:r>
      <w:r w:rsidRPr="00A75A5F">
        <w:rPr>
          <w:sz w:val="20"/>
          <w:szCs w:val="20"/>
          <w:u w:val="single"/>
          <w:lang w:val="en-US"/>
        </w:rPr>
        <w:t>mail</w:t>
      </w:r>
      <w:r w:rsidRPr="00A75A5F">
        <w:rPr>
          <w:sz w:val="20"/>
          <w:szCs w:val="20"/>
          <w:u w:val="single"/>
        </w:rPr>
        <w:t xml:space="preserve">: </w:t>
      </w:r>
      <w:hyperlink r:id="rId9" w:history="1">
        <w:r w:rsidRPr="00A75A5F">
          <w:rPr>
            <w:sz w:val="20"/>
            <w:szCs w:val="20"/>
            <w:u w:val="single"/>
            <w:lang w:val="en-US"/>
          </w:rPr>
          <w:t>controlykt</w:t>
        </w:r>
        <w:r w:rsidRPr="00A75A5F">
          <w:rPr>
            <w:sz w:val="20"/>
            <w:szCs w:val="20"/>
            <w:u w:val="single"/>
          </w:rPr>
          <w:t>@</w:t>
        </w:r>
        <w:r w:rsidRPr="00A75A5F">
          <w:rPr>
            <w:sz w:val="20"/>
            <w:szCs w:val="20"/>
            <w:u w:val="single"/>
            <w:lang w:val="en-US"/>
          </w:rPr>
          <w:t>mail</w:t>
        </w:r>
        <w:r w:rsidRPr="00A75A5F">
          <w:rPr>
            <w:sz w:val="20"/>
            <w:szCs w:val="20"/>
            <w:u w:val="single"/>
          </w:rPr>
          <w:t>.</w:t>
        </w:r>
        <w:proofErr w:type="spellStart"/>
        <w:r w:rsidRPr="00A75A5F">
          <w:rPr>
            <w:sz w:val="20"/>
            <w:szCs w:val="20"/>
            <w:u w:val="single"/>
            <w:lang w:val="en-US"/>
          </w:rPr>
          <w:t>ru</w:t>
        </w:r>
        <w:proofErr w:type="spellEnd"/>
      </w:hyperlink>
    </w:p>
    <w:p w:rsidR="00195677" w:rsidRPr="004E65A4" w:rsidRDefault="0025375A" w:rsidP="00195677">
      <w:pPr>
        <w:pStyle w:val="1"/>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w:t>
      </w:r>
      <w:r w:rsidR="005746A8" w:rsidRPr="00904573">
        <w:rPr>
          <w:rFonts w:ascii="Times New Roman" w:hAnsi="Times New Roman" w:cs="Times New Roman"/>
          <w:color w:val="000000"/>
          <w:spacing w:val="1"/>
          <w:sz w:val="24"/>
          <w:szCs w:val="24"/>
        </w:rPr>
        <w:t>тчет</w:t>
      </w:r>
      <w:r w:rsidR="00E25EA7" w:rsidRPr="00E25EA7">
        <w:rPr>
          <w:rFonts w:ascii="Times New Roman" w:hAnsi="Times New Roman" w:cs="Times New Roman"/>
          <w:color w:val="000000"/>
          <w:spacing w:val="1"/>
          <w:sz w:val="24"/>
          <w:szCs w:val="24"/>
        </w:rPr>
        <w:br/>
      </w:r>
      <w:r w:rsidR="005746A8">
        <w:rPr>
          <w:rFonts w:ascii="Times New Roman" w:hAnsi="Times New Roman" w:cs="Times New Roman"/>
          <w:color w:val="000000"/>
          <w:spacing w:val="1"/>
          <w:sz w:val="24"/>
          <w:szCs w:val="24"/>
        </w:rPr>
        <w:t xml:space="preserve">об итогах </w:t>
      </w:r>
      <w:r w:rsidR="00AB45C1" w:rsidRPr="00AB45C1">
        <w:rPr>
          <w:rFonts w:ascii="Times New Roman" w:hAnsi="Times New Roman" w:cs="Times New Roman"/>
          <w:color w:val="000000"/>
          <w:spacing w:val="1"/>
          <w:sz w:val="24"/>
          <w:szCs w:val="24"/>
        </w:rPr>
        <w:t>совместной внеплановой тематической проверки эффективности использования бюджетных средств, выделенных на реализацию МП «Поддержка и развитие предпринимательства, развитие туризма в городском округе «город Якутск на 2013-2017 годы»», за период 2015-2016 годы</w:t>
      </w:r>
    </w:p>
    <w:p w:rsidR="00195677" w:rsidRPr="004E65A4" w:rsidRDefault="00195677" w:rsidP="00195677">
      <w:pPr>
        <w:pStyle w:val="1"/>
        <w:jc w:val="center"/>
        <w:rPr>
          <w:rFonts w:ascii="Times New Roman" w:hAnsi="Times New Roman" w:cs="Times New Roman"/>
          <w:color w:val="000000"/>
          <w:spacing w:val="1"/>
          <w:sz w:val="24"/>
          <w:szCs w:val="24"/>
        </w:rPr>
      </w:pPr>
    </w:p>
    <w:tbl>
      <w:tblPr>
        <w:tblW w:w="0" w:type="auto"/>
        <w:tblLook w:val="01E0" w:firstRow="1" w:lastRow="1" w:firstColumn="1" w:lastColumn="1" w:noHBand="0" w:noVBand="0"/>
      </w:tblPr>
      <w:tblGrid>
        <w:gridCol w:w="3190"/>
        <w:gridCol w:w="3190"/>
        <w:gridCol w:w="3191"/>
      </w:tblGrid>
      <w:tr w:rsidR="00195677" w:rsidRPr="004E65A4">
        <w:tc>
          <w:tcPr>
            <w:tcW w:w="3190" w:type="dxa"/>
          </w:tcPr>
          <w:p w:rsidR="00195677" w:rsidRPr="004E65A4" w:rsidRDefault="00BB300F" w:rsidP="00BB300F">
            <w:pPr>
              <w:rPr>
                <w:color w:val="000000"/>
              </w:rPr>
            </w:pPr>
            <w:r>
              <w:rPr>
                <w:b/>
                <w:bCs/>
                <w:color w:val="000000"/>
              </w:rPr>
              <w:t>0</w:t>
            </w:r>
            <w:r w:rsidR="00DD596A">
              <w:rPr>
                <w:b/>
                <w:bCs/>
                <w:color w:val="000000"/>
              </w:rPr>
              <w:t xml:space="preserve">9 </w:t>
            </w:r>
            <w:r>
              <w:rPr>
                <w:b/>
                <w:bCs/>
                <w:color w:val="000000"/>
              </w:rPr>
              <w:t>марта</w:t>
            </w:r>
            <w:r w:rsidR="00DD596A">
              <w:rPr>
                <w:b/>
                <w:bCs/>
                <w:color w:val="000000"/>
              </w:rPr>
              <w:t xml:space="preserve"> </w:t>
            </w:r>
            <w:r w:rsidR="00195677" w:rsidRPr="004E65A4">
              <w:rPr>
                <w:b/>
                <w:bCs/>
                <w:color w:val="000000"/>
              </w:rPr>
              <w:t>201</w:t>
            </w:r>
            <w:r>
              <w:rPr>
                <w:b/>
                <w:bCs/>
                <w:color w:val="000000"/>
              </w:rPr>
              <w:t>7</w:t>
            </w:r>
            <w:r w:rsidR="00195677" w:rsidRPr="004E65A4">
              <w:rPr>
                <w:b/>
                <w:bCs/>
                <w:color w:val="000000"/>
              </w:rPr>
              <w:t xml:space="preserve"> г.</w:t>
            </w:r>
          </w:p>
        </w:tc>
        <w:tc>
          <w:tcPr>
            <w:tcW w:w="3190" w:type="dxa"/>
          </w:tcPr>
          <w:p w:rsidR="00195677" w:rsidRPr="004E65A4" w:rsidRDefault="00195677" w:rsidP="00051B5E">
            <w:pPr>
              <w:rPr>
                <w:color w:val="000000"/>
              </w:rPr>
            </w:pPr>
          </w:p>
        </w:tc>
        <w:tc>
          <w:tcPr>
            <w:tcW w:w="3191" w:type="dxa"/>
          </w:tcPr>
          <w:p w:rsidR="00195677" w:rsidRPr="004E65A4" w:rsidRDefault="00195677" w:rsidP="00051B5E">
            <w:pPr>
              <w:jc w:val="right"/>
              <w:rPr>
                <w:color w:val="000000"/>
              </w:rPr>
            </w:pPr>
            <w:r w:rsidRPr="004E65A4">
              <w:rPr>
                <w:b/>
                <w:bCs/>
                <w:color w:val="000000"/>
              </w:rPr>
              <w:t>г. Якутск</w:t>
            </w:r>
          </w:p>
        </w:tc>
      </w:tr>
    </w:tbl>
    <w:p w:rsidR="00195677" w:rsidRPr="004E65A4" w:rsidRDefault="00195677" w:rsidP="00195677">
      <w:pPr>
        <w:rPr>
          <w:color w:val="000000"/>
        </w:rPr>
      </w:pPr>
    </w:p>
    <w:p w:rsidR="00A62B40" w:rsidRPr="00A62B40" w:rsidRDefault="00A62B40" w:rsidP="00A62B40">
      <w:pPr>
        <w:numPr>
          <w:ilvl w:val="0"/>
          <w:numId w:val="1"/>
        </w:numPr>
        <w:tabs>
          <w:tab w:val="clear" w:pos="928"/>
          <w:tab w:val="num" w:pos="1080"/>
        </w:tabs>
        <w:ind w:left="180"/>
        <w:jc w:val="both"/>
        <w:rPr>
          <w:b/>
          <w:color w:val="000000"/>
        </w:rPr>
      </w:pPr>
      <w:r w:rsidRPr="00A62B40">
        <w:rPr>
          <w:b/>
          <w:color w:val="000000"/>
        </w:rPr>
        <w:t>Основание для проведения проверки:</w:t>
      </w:r>
    </w:p>
    <w:p w:rsidR="00A62B40" w:rsidRPr="00A62B40" w:rsidRDefault="00A62B40" w:rsidP="00A62B40">
      <w:pPr>
        <w:shd w:val="clear" w:color="auto" w:fill="FFFFFF"/>
        <w:ind w:firstLine="709"/>
        <w:jc w:val="both"/>
        <w:rPr>
          <w:bCs/>
          <w:color w:val="000000"/>
          <w:spacing w:val="1"/>
        </w:rPr>
      </w:pPr>
      <w:r w:rsidRPr="00A62B40">
        <w:rPr>
          <w:bCs/>
          <w:color w:val="000000"/>
          <w:spacing w:val="1"/>
        </w:rPr>
        <w:t>Соглашение о взаимодействии между Контрольно-счетной палатой города Якутска и Управлением при Главе Республики Саха (Якутия) по профилактике коррупционных и иных правонарушений в сфере противодействия коррупции от 20.02.2017.</w:t>
      </w:r>
    </w:p>
    <w:p w:rsidR="00A62B40" w:rsidRPr="00A62B40" w:rsidRDefault="00A62B40" w:rsidP="00A62B40">
      <w:pPr>
        <w:numPr>
          <w:ilvl w:val="0"/>
          <w:numId w:val="1"/>
        </w:numPr>
        <w:tabs>
          <w:tab w:val="clear" w:pos="928"/>
          <w:tab w:val="num" w:pos="1080"/>
        </w:tabs>
        <w:ind w:left="180"/>
        <w:jc w:val="both"/>
        <w:rPr>
          <w:b/>
          <w:color w:val="000000"/>
        </w:rPr>
      </w:pPr>
      <w:r w:rsidRPr="00A62B40">
        <w:rPr>
          <w:b/>
          <w:color w:val="000000"/>
        </w:rPr>
        <w:t>Цель проверки:</w:t>
      </w:r>
    </w:p>
    <w:p w:rsidR="00A62B40" w:rsidRPr="00A62B40" w:rsidRDefault="00A62B40" w:rsidP="00A62B40">
      <w:pPr>
        <w:shd w:val="clear" w:color="auto" w:fill="FFFFFF"/>
        <w:ind w:firstLine="709"/>
        <w:jc w:val="both"/>
        <w:rPr>
          <w:bCs/>
          <w:color w:val="000000"/>
          <w:spacing w:val="1"/>
        </w:rPr>
      </w:pPr>
      <w:r w:rsidRPr="00A62B40">
        <w:rPr>
          <w:bCs/>
          <w:color w:val="000000"/>
          <w:spacing w:val="1"/>
        </w:rPr>
        <w:t xml:space="preserve">тематическая проверка </w:t>
      </w:r>
      <w:r w:rsidRPr="00A62B40">
        <w:rPr>
          <w:color w:val="000000"/>
          <w:spacing w:val="1"/>
        </w:rPr>
        <w:t>эффективности использования бюджетных средств, выделенных на реализацию МП «Поддержка и развитие предпринимательства, развитие туризма в городском округе «город Якутск на 2013-2017 годы»», за период 2015-2016 годы.</w:t>
      </w:r>
    </w:p>
    <w:p w:rsidR="00A62B40" w:rsidRPr="00A62B40" w:rsidRDefault="00A62B40" w:rsidP="00A62B40">
      <w:pPr>
        <w:numPr>
          <w:ilvl w:val="0"/>
          <w:numId w:val="1"/>
        </w:numPr>
        <w:tabs>
          <w:tab w:val="clear" w:pos="928"/>
          <w:tab w:val="num" w:pos="1080"/>
        </w:tabs>
        <w:ind w:left="180"/>
        <w:jc w:val="both"/>
        <w:rPr>
          <w:b/>
          <w:color w:val="000000"/>
        </w:rPr>
      </w:pPr>
      <w:r w:rsidRPr="00A62B40">
        <w:rPr>
          <w:b/>
          <w:color w:val="000000"/>
        </w:rPr>
        <w:t>Предмет проверки:</w:t>
      </w:r>
    </w:p>
    <w:p w:rsidR="00A62B40" w:rsidRPr="00A62B40" w:rsidRDefault="00A62B40" w:rsidP="00A62B40">
      <w:pPr>
        <w:ind w:firstLine="748"/>
        <w:jc w:val="both"/>
        <w:rPr>
          <w:color w:val="000000"/>
        </w:rPr>
      </w:pPr>
      <w:r w:rsidRPr="00A62B40">
        <w:rPr>
          <w:color w:val="000000"/>
        </w:rPr>
        <w:t xml:space="preserve">законодательные, распорядительные, отчетные, бухгалтерские, информационные и иные документы, поясняющие </w:t>
      </w:r>
      <w:r w:rsidRPr="00A62B40">
        <w:rPr>
          <w:color w:val="000000"/>
          <w:spacing w:val="1"/>
        </w:rPr>
        <w:t>расходование бюджетных средств</w:t>
      </w:r>
      <w:r w:rsidRPr="00A62B40">
        <w:rPr>
          <w:color w:val="000000"/>
        </w:rPr>
        <w:t>.</w:t>
      </w:r>
    </w:p>
    <w:p w:rsidR="00A62B40" w:rsidRPr="00A62B40" w:rsidRDefault="00A62B40" w:rsidP="00A62B40">
      <w:pPr>
        <w:numPr>
          <w:ilvl w:val="0"/>
          <w:numId w:val="1"/>
        </w:numPr>
        <w:tabs>
          <w:tab w:val="clear" w:pos="928"/>
          <w:tab w:val="num" w:pos="1080"/>
        </w:tabs>
        <w:ind w:left="180"/>
        <w:jc w:val="both"/>
        <w:rPr>
          <w:b/>
          <w:color w:val="000000"/>
        </w:rPr>
      </w:pPr>
      <w:r w:rsidRPr="00A62B40">
        <w:rPr>
          <w:b/>
          <w:color w:val="000000"/>
        </w:rPr>
        <w:t>Объекты проверки:</w:t>
      </w:r>
    </w:p>
    <w:p w:rsidR="00A62B40" w:rsidRPr="00A62B40" w:rsidRDefault="00A62B40" w:rsidP="00A62B40">
      <w:pPr>
        <w:shd w:val="clear" w:color="auto" w:fill="FFFFFF"/>
        <w:ind w:firstLine="709"/>
        <w:jc w:val="both"/>
        <w:rPr>
          <w:color w:val="000000"/>
        </w:rPr>
      </w:pPr>
      <w:r w:rsidRPr="00A62B40">
        <w:rPr>
          <w:color w:val="000000"/>
          <w:spacing w:val="1"/>
        </w:rPr>
        <w:t>Департамент предпринимательства, потребительского рынка, развития туризма и транспорта Окружной администрации города Якутска</w:t>
      </w:r>
      <w:r w:rsidRPr="00A62B40">
        <w:rPr>
          <w:color w:val="000000"/>
        </w:rPr>
        <w:t>, Окружная администрация города Якутска. При необходимости - встречные проверки других учреждений и хозяйствующих субъектов.</w:t>
      </w:r>
    </w:p>
    <w:p w:rsidR="00A62B40" w:rsidRPr="00A62B40" w:rsidRDefault="00A62B40" w:rsidP="00A62B40">
      <w:pPr>
        <w:shd w:val="clear" w:color="auto" w:fill="FFFFFF"/>
        <w:ind w:firstLine="709"/>
        <w:jc w:val="both"/>
        <w:rPr>
          <w:color w:val="000000"/>
        </w:rPr>
      </w:pPr>
      <w:r w:rsidRPr="00A62B40">
        <w:rPr>
          <w:color w:val="000000"/>
        </w:rPr>
        <w:t xml:space="preserve">Проверка проведена на основании распоряжения Контрольно-счетной палаты города Якутска от 27.02.2017 №11 консультантом Управления при Главе Республики Саха (Якутия) по профилактике коррупционных и иных правонарушений в сфере противодействия коррупции М.К. </w:t>
      </w:r>
      <w:proofErr w:type="spellStart"/>
      <w:r w:rsidRPr="00A62B40">
        <w:rPr>
          <w:color w:val="000000"/>
        </w:rPr>
        <w:t>Гаврильевым</w:t>
      </w:r>
      <w:proofErr w:type="spellEnd"/>
      <w:r w:rsidRPr="00A62B40">
        <w:rPr>
          <w:color w:val="000000"/>
        </w:rPr>
        <w:t xml:space="preserve">, аудитором Контрольно-счетной палаты </w:t>
      </w:r>
      <w:proofErr w:type="spellStart"/>
      <w:r w:rsidRPr="00A62B40">
        <w:rPr>
          <w:color w:val="000000"/>
        </w:rPr>
        <w:t>г.Якутска</w:t>
      </w:r>
      <w:proofErr w:type="spellEnd"/>
      <w:r w:rsidRPr="00A62B40">
        <w:rPr>
          <w:color w:val="000000"/>
        </w:rPr>
        <w:t xml:space="preserve"> В.Д. Пантелеевым, с ведома начальника Департамента предпринимательства, потребительского рынка, развития туризма и транспорта Окружной администрации города Якутска И.В. </w:t>
      </w:r>
      <w:proofErr w:type="spellStart"/>
      <w:r w:rsidRPr="00A62B40">
        <w:rPr>
          <w:color w:val="000000"/>
        </w:rPr>
        <w:t>Гаргач</w:t>
      </w:r>
      <w:proofErr w:type="spellEnd"/>
      <w:r w:rsidRPr="00A62B40">
        <w:rPr>
          <w:color w:val="000000"/>
        </w:rPr>
        <w:t>.</w:t>
      </w:r>
    </w:p>
    <w:p w:rsidR="00A62B40" w:rsidRPr="00A62B40" w:rsidRDefault="00A62B40" w:rsidP="00A62B40">
      <w:pPr>
        <w:keepNext/>
        <w:spacing w:before="240" w:after="60"/>
        <w:jc w:val="center"/>
        <w:outlineLvl w:val="1"/>
        <w:rPr>
          <w:b/>
          <w:bCs/>
          <w:i/>
          <w:iCs/>
        </w:rPr>
      </w:pPr>
      <w:r w:rsidRPr="00A62B40">
        <w:rPr>
          <w:b/>
          <w:bCs/>
          <w:i/>
          <w:iCs/>
        </w:rPr>
        <w:t>Общие сведения</w:t>
      </w:r>
    </w:p>
    <w:p w:rsidR="00A62B40" w:rsidRPr="00A62B40" w:rsidRDefault="00A62B40" w:rsidP="00A62B40">
      <w:pPr>
        <w:ind w:firstLine="720"/>
        <w:jc w:val="both"/>
        <w:outlineLvl w:val="0"/>
        <w:rPr>
          <w:color w:val="000000"/>
          <w:spacing w:val="1"/>
        </w:rPr>
      </w:pPr>
      <w:r w:rsidRPr="00A62B40">
        <w:rPr>
          <w:color w:val="000000"/>
          <w:spacing w:val="1"/>
        </w:rPr>
        <w:t xml:space="preserve">В соответствии с Федеральным законом № 131-ФЗ «Об общих принципах организации местного самоуправления в Российской Федерации» и Федеральным законом от 24 июля 2007 года, № 209-ФЗ «О развитии малого и среднего предпринимательства в Российской Федерации», соглашением между Министерством по </w:t>
      </w:r>
      <w:r w:rsidRPr="00A62B40">
        <w:rPr>
          <w:color w:val="000000"/>
          <w:spacing w:val="1"/>
        </w:rPr>
        <w:lastRenderedPageBreak/>
        <w:t>делам предпринимательства, развития туризма Республики Саха (Якутия) и городским округом «город Якутск» в области развития малого и среднего предпринимательства и туризма от 24 апреля 2012 года, на территории городского округа «город Якутск» действует муниципальная программа «Поддержка и развитие предпринимательства, развитие туризма в городском округе «город Якутск» на 2013 - 2017 годы», утвержденная постановлением Окружной администрации города Якутска от 01.10.2012 г. № 194 п.</w:t>
      </w:r>
    </w:p>
    <w:p w:rsidR="00A62B40" w:rsidRPr="00A62B40" w:rsidRDefault="00A62B40" w:rsidP="00A62B40">
      <w:pPr>
        <w:ind w:firstLine="720"/>
        <w:jc w:val="both"/>
        <w:outlineLvl w:val="0"/>
        <w:rPr>
          <w:color w:val="000000"/>
          <w:spacing w:val="1"/>
        </w:rPr>
      </w:pPr>
      <w:r w:rsidRPr="00A62B40">
        <w:rPr>
          <w:color w:val="000000"/>
          <w:spacing w:val="1"/>
        </w:rPr>
        <w:t>Основной целью программы является обеспечение благоприятных условий для развития предпринимательства и туризма для субъектов малого и среднего предпринимательства.</w:t>
      </w:r>
    </w:p>
    <w:p w:rsidR="00A62B40" w:rsidRPr="00A62B40" w:rsidRDefault="00A62B40" w:rsidP="00A62B40">
      <w:pPr>
        <w:ind w:firstLine="720"/>
        <w:jc w:val="both"/>
        <w:outlineLvl w:val="0"/>
        <w:rPr>
          <w:color w:val="000000"/>
          <w:spacing w:val="1"/>
        </w:rPr>
      </w:pPr>
      <w:r w:rsidRPr="00A62B40">
        <w:rPr>
          <w:color w:val="000000"/>
          <w:spacing w:val="1"/>
        </w:rPr>
        <w:t>Основными задачами программы являются:</w:t>
      </w:r>
    </w:p>
    <w:p w:rsidR="00A62B40" w:rsidRPr="00A62B40" w:rsidRDefault="00A62B40" w:rsidP="00A62B40">
      <w:pPr>
        <w:ind w:firstLine="720"/>
        <w:jc w:val="both"/>
        <w:outlineLvl w:val="0"/>
        <w:rPr>
          <w:color w:val="000000"/>
          <w:spacing w:val="1"/>
        </w:rPr>
      </w:pPr>
      <w:r w:rsidRPr="00A62B40">
        <w:rPr>
          <w:color w:val="000000"/>
          <w:spacing w:val="1"/>
        </w:rPr>
        <w:t>- расширение возможностей и упрощение доступа начинающих субъектов малого и среднего предпринимательства к различным видам финансовых ресурсов;</w:t>
      </w:r>
    </w:p>
    <w:p w:rsidR="00A62B40" w:rsidRPr="00A62B40" w:rsidRDefault="00A62B40" w:rsidP="00A62B40">
      <w:pPr>
        <w:ind w:firstLine="720"/>
        <w:jc w:val="both"/>
        <w:outlineLvl w:val="0"/>
        <w:rPr>
          <w:color w:val="000000"/>
          <w:spacing w:val="1"/>
        </w:rPr>
      </w:pPr>
      <w:r w:rsidRPr="00A62B40">
        <w:rPr>
          <w:color w:val="000000"/>
          <w:spacing w:val="1"/>
        </w:rPr>
        <w:t>- развитие инфраструктуры поддержки малого и среднего предпринимательства с целью оказания комплексной имущественной, финансовой, информационной, консультационной, учебно-образовательной, методической и юридической помощи;</w:t>
      </w:r>
    </w:p>
    <w:p w:rsidR="00A62B40" w:rsidRPr="00A62B40" w:rsidRDefault="00A62B40" w:rsidP="00A62B40">
      <w:pPr>
        <w:ind w:firstLine="720"/>
        <w:jc w:val="both"/>
        <w:outlineLvl w:val="0"/>
        <w:rPr>
          <w:color w:val="000000"/>
          <w:spacing w:val="1"/>
        </w:rPr>
      </w:pPr>
      <w:r w:rsidRPr="00A62B40">
        <w:rPr>
          <w:color w:val="000000"/>
          <w:spacing w:val="1"/>
        </w:rPr>
        <w:t>- обеспечение благоприятных условий для организации конкурентного туристического рынка, развитие внутреннего и выездного туризма на территории городского округа «город Якутск»;</w:t>
      </w:r>
    </w:p>
    <w:p w:rsidR="00A62B40" w:rsidRPr="00A62B40" w:rsidRDefault="00A62B40" w:rsidP="00A62B40">
      <w:pPr>
        <w:ind w:firstLine="720"/>
        <w:jc w:val="both"/>
        <w:outlineLvl w:val="0"/>
        <w:rPr>
          <w:color w:val="000000"/>
          <w:spacing w:val="1"/>
        </w:rPr>
      </w:pPr>
      <w:r w:rsidRPr="00A62B40">
        <w:rPr>
          <w:color w:val="000000"/>
          <w:spacing w:val="1"/>
        </w:rPr>
        <w:t>- совершенствование нормативно-правового регулирования.</w:t>
      </w:r>
    </w:p>
    <w:p w:rsidR="00A62B40" w:rsidRPr="00A62B40" w:rsidRDefault="00A62B40" w:rsidP="00A62B40">
      <w:pPr>
        <w:ind w:firstLine="720"/>
        <w:jc w:val="both"/>
        <w:outlineLvl w:val="0"/>
        <w:rPr>
          <w:color w:val="000000"/>
          <w:spacing w:val="1"/>
        </w:rPr>
      </w:pPr>
    </w:p>
    <w:p w:rsidR="00A62B40" w:rsidRPr="00A62B40" w:rsidRDefault="00A62B40" w:rsidP="00A62B40">
      <w:pPr>
        <w:ind w:firstLine="720"/>
        <w:jc w:val="both"/>
        <w:outlineLvl w:val="0"/>
        <w:rPr>
          <w:color w:val="000000"/>
          <w:spacing w:val="1"/>
        </w:rPr>
      </w:pPr>
      <w:r w:rsidRPr="00A62B40">
        <w:rPr>
          <w:i/>
          <w:color w:val="000000"/>
          <w:spacing w:val="1"/>
        </w:rPr>
        <w:t>Проверкой установлено</w:t>
      </w:r>
      <w:r w:rsidRPr="00A62B40">
        <w:rPr>
          <w:color w:val="000000"/>
          <w:spacing w:val="1"/>
        </w:rPr>
        <w:t>:</w:t>
      </w:r>
    </w:p>
    <w:p w:rsidR="00A62B40" w:rsidRPr="00A62B40" w:rsidRDefault="00A62B40" w:rsidP="00A62B40">
      <w:pPr>
        <w:shd w:val="clear" w:color="auto" w:fill="FFFFFF"/>
        <w:ind w:firstLine="709"/>
        <w:jc w:val="both"/>
        <w:rPr>
          <w:color w:val="000000"/>
        </w:rPr>
      </w:pPr>
    </w:p>
    <w:p w:rsidR="00A62B40" w:rsidRPr="00A62B40" w:rsidRDefault="00A62B40" w:rsidP="00A62B40">
      <w:pPr>
        <w:keepNext/>
        <w:spacing w:before="240" w:after="60"/>
        <w:jc w:val="center"/>
        <w:outlineLvl w:val="1"/>
        <w:rPr>
          <w:b/>
          <w:bCs/>
          <w:i/>
          <w:iCs/>
        </w:rPr>
      </w:pPr>
      <w:r w:rsidRPr="00A62B40">
        <w:rPr>
          <w:b/>
          <w:bCs/>
          <w:i/>
          <w:iCs/>
        </w:rPr>
        <w:t>Финансирование МП «Поддержка и развитие предпринимательства, развитие туризма в городском округе «город Якутск на 2013-2017 годы»», за период 2015-2016 годы</w:t>
      </w:r>
    </w:p>
    <w:p w:rsidR="00A62B40" w:rsidRPr="00A62B40" w:rsidRDefault="00A62B40" w:rsidP="00A62B40">
      <w:pPr>
        <w:ind w:firstLine="720"/>
        <w:jc w:val="both"/>
        <w:outlineLvl w:val="0"/>
        <w:rPr>
          <w:color w:val="000000"/>
          <w:spacing w:val="1"/>
        </w:rPr>
      </w:pPr>
      <w:r w:rsidRPr="00A62B40">
        <w:rPr>
          <w:color w:val="000000"/>
          <w:spacing w:val="1"/>
        </w:rPr>
        <w:t xml:space="preserve">Согласно информации, предоставленной Департаментом финансов ОА </w:t>
      </w:r>
      <w:proofErr w:type="spellStart"/>
      <w:r w:rsidRPr="00A62B40">
        <w:rPr>
          <w:color w:val="000000"/>
          <w:spacing w:val="1"/>
        </w:rPr>
        <w:t>г.Якутска</w:t>
      </w:r>
      <w:proofErr w:type="spellEnd"/>
      <w:r w:rsidRPr="00A62B40">
        <w:rPr>
          <w:color w:val="000000"/>
          <w:spacing w:val="1"/>
        </w:rPr>
        <w:t xml:space="preserve">, общая сумма финансирования Программы поддержки предпринимательства за 2015-2016 годы составила 47540,07 </w:t>
      </w:r>
      <w:proofErr w:type="spellStart"/>
      <w:r w:rsidRPr="00A62B40">
        <w:rPr>
          <w:color w:val="000000"/>
          <w:spacing w:val="1"/>
        </w:rPr>
        <w:t>тыс.руб</w:t>
      </w:r>
      <w:proofErr w:type="spellEnd"/>
      <w:r w:rsidRPr="00A62B40">
        <w:rPr>
          <w:color w:val="000000"/>
          <w:spacing w:val="1"/>
        </w:rPr>
        <w:t xml:space="preserve">., в </w:t>
      </w:r>
      <w:proofErr w:type="spellStart"/>
      <w:r w:rsidRPr="00A62B40">
        <w:rPr>
          <w:color w:val="000000"/>
          <w:spacing w:val="1"/>
        </w:rPr>
        <w:t>т.ч</w:t>
      </w:r>
      <w:proofErr w:type="spellEnd"/>
      <w:r w:rsidRPr="00A62B40">
        <w:rPr>
          <w:color w:val="000000"/>
          <w:spacing w:val="1"/>
        </w:rPr>
        <w:t xml:space="preserve">. в 2015г. – 22596,4 </w:t>
      </w:r>
      <w:proofErr w:type="spellStart"/>
      <w:r w:rsidRPr="00A62B40">
        <w:rPr>
          <w:color w:val="000000"/>
          <w:spacing w:val="1"/>
        </w:rPr>
        <w:t>тыс.руб</w:t>
      </w:r>
      <w:proofErr w:type="spellEnd"/>
      <w:r w:rsidRPr="00A62B40">
        <w:rPr>
          <w:color w:val="000000"/>
          <w:spacing w:val="1"/>
        </w:rPr>
        <w:t xml:space="preserve">., в 2016г. – 24943,67 </w:t>
      </w:r>
      <w:proofErr w:type="spellStart"/>
      <w:r w:rsidRPr="00A62B40">
        <w:rPr>
          <w:color w:val="000000"/>
          <w:spacing w:val="1"/>
        </w:rPr>
        <w:t>тыс.руб</w:t>
      </w:r>
      <w:proofErr w:type="spellEnd"/>
      <w:r w:rsidRPr="00A62B40">
        <w:rPr>
          <w:color w:val="000000"/>
          <w:spacing w:val="1"/>
        </w:rPr>
        <w:t xml:space="preserve">. Всего субсидии получили 90 субъектов малого предпринимательства, в </w:t>
      </w:r>
      <w:proofErr w:type="spellStart"/>
      <w:r w:rsidRPr="00A62B40">
        <w:rPr>
          <w:color w:val="000000"/>
          <w:spacing w:val="1"/>
        </w:rPr>
        <w:t>т.ч</w:t>
      </w:r>
      <w:proofErr w:type="spellEnd"/>
      <w:r w:rsidRPr="00A62B40">
        <w:rPr>
          <w:color w:val="000000"/>
          <w:spacing w:val="1"/>
        </w:rPr>
        <w:t>. в 2015г. – 43 субъекта, в 2016г. – 47 субъектов.</w:t>
      </w:r>
    </w:p>
    <w:p w:rsidR="00A62B40" w:rsidRPr="00A62B40" w:rsidRDefault="00A62B40" w:rsidP="00A62B40">
      <w:pPr>
        <w:ind w:firstLine="720"/>
        <w:jc w:val="right"/>
        <w:outlineLvl w:val="0"/>
        <w:rPr>
          <w:color w:val="000000"/>
          <w:spacing w:val="1"/>
        </w:rPr>
      </w:pPr>
      <w:r w:rsidRPr="00A62B40">
        <w:rPr>
          <w:color w:val="000000"/>
          <w:spacing w:val="1"/>
        </w:rPr>
        <w:t>Тыс. руб.</w:t>
      </w:r>
    </w:p>
    <w:tbl>
      <w:tblPr>
        <w:tblW w:w="9633" w:type="dxa"/>
        <w:tblInd w:w="93" w:type="dxa"/>
        <w:tblLayout w:type="fixed"/>
        <w:tblLook w:val="04A0" w:firstRow="1" w:lastRow="0" w:firstColumn="1" w:lastColumn="0" w:noHBand="0" w:noVBand="1"/>
      </w:tblPr>
      <w:tblGrid>
        <w:gridCol w:w="888"/>
        <w:gridCol w:w="1112"/>
        <w:gridCol w:w="1112"/>
        <w:gridCol w:w="992"/>
        <w:gridCol w:w="1134"/>
        <w:gridCol w:w="992"/>
        <w:gridCol w:w="851"/>
        <w:gridCol w:w="1134"/>
        <w:gridCol w:w="709"/>
        <w:gridCol w:w="709"/>
      </w:tblGrid>
      <w:tr w:rsidR="00F13FAB" w:rsidRPr="00A62B40" w:rsidTr="00AF4A0A">
        <w:trPr>
          <w:trHeight w:val="20"/>
        </w:trPr>
        <w:tc>
          <w:tcPr>
            <w:tcW w:w="888" w:type="dxa"/>
            <w:vMerge w:val="restart"/>
            <w:tcBorders>
              <w:top w:val="single" w:sz="4" w:space="0" w:color="auto"/>
              <w:left w:val="single" w:sz="4" w:space="0" w:color="auto"/>
              <w:right w:val="single" w:sz="4" w:space="0" w:color="auto"/>
            </w:tcBorders>
            <w:shd w:val="clear" w:color="auto" w:fill="auto"/>
            <w:vAlign w:val="center"/>
          </w:tcPr>
          <w:p w:rsidR="00F13FAB" w:rsidRPr="00A62B40" w:rsidRDefault="00F13FAB" w:rsidP="00A62B40">
            <w:pPr>
              <w:jc w:val="center"/>
              <w:rPr>
                <w:sz w:val="20"/>
                <w:szCs w:val="20"/>
              </w:rPr>
            </w:pPr>
            <w:r w:rsidRPr="00A62B40">
              <w:rPr>
                <w:sz w:val="20"/>
                <w:szCs w:val="20"/>
              </w:rPr>
              <w:t>Год</w:t>
            </w:r>
          </w:p>
        </w:tc>
        <w:tc>
          <w:tcPr>
            <w:tcW w:w="1112" w:type="dxa"/>
            <w:vMerge w:val="restart"/>
            <w:tcBorders>
              <w:top w:val="single" w:sz="4" w:space="0" w:color="auto"/>
              <w:left w:val="nil"/>
              <w:right w:val="nil"/>
            </w:tcBorders>
            <w:vAlign w:val="center"/>
          </w:tcPr>
          <w:p w:rsidR="00F13FAB" w:rsidRPr="00A62B40" w:rsidRDefault="00F13FAB" w:rsidP="00AF4A0A">
            <w:pPr>
              <w:jc w:val="center"/>
              <w:rPr>
                <w:b/>
                <w:sz w:val="20"/>
                <w:szCs w:val="20"/>
              </w:rPr>
            </w:pPr>
            <w:r w:rsidRPr="00A62B40">
              <w:rPr>
                <w:b/>
                <w:sz w:val="20"/>
                <w:szCs w:val="20"/>
              </w:rPr>
              <w:t>Уточненный план</w:t>
            </w:r>
          </w:p>
        </w:tc>
        <w:tc>
          <w:tcPr>
            <w:tcW w:w="1112" w:type="dxa"/>
            <w:vMerge w:val="restart"/>
            <w:tcBorders>
              <w:top w:val="single" w:sz="4" w:space="0" w:color="auto"/>
              <w:left w:val="nil"/>
              <w:right w:val="single" w:sz="4" w:space="0" w:color="auto"/>
            </w:tcBorders>
            <w:shd w:val="clear" w:color="auto" w:fill="auto"/>
            <w:vAlign w:val="center"/>
          </w:tcPr>
          <w:p w:rsidR="00F13FAB" w:rsidRPr="00A62B40" w:rsidRDefault="00F13FAB" w:rsidP="00A62B40">
            <w:pPr>
              <w:jc w:val="center"/>
              <w:rPr>
                <w:sz w:val="20"/>
                <w:szCs w:val="20"/>
              </w:rPr>
            </w:pPr>
            <w:r w:rsidRPr="00A62B40">
              <w:rPr>
                <w:sz w:val="20"/>
                <w:szCs w:val="20"/>
              </w:rPr>
              <w:t>Финансирование, ВСЕГО</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F13FAB" w:rsidRPr="00A62B40" w:rsidRDefault="00F13FAB" w:rsidP="00A62B40">
            <w:pPr>
              <w:jc w:val="center"/>
              <w:rPr>
                <w:sz w:val="20"/>
                <w:szCs w:val="20"/>
              </w:rPr>
            </w:pPr>
            <w:r>
              <w:rPr>
                <w:sz w:val="20"/>
                <w:szCs w:val="20"/>
              </w:rPr>
              <w:t>В том числе:</w:t>
            </w:r>
          </w:p>
        </w:tc>
        <w:tc>
          <w:tcPr>
            <w:tcW w:w="992" w:type="dxa"/>
            <w:vMerge w:val="restart"/>
            <w:tcBorders>
              <w:top w:val="single" w:sz="4" w:space="0" w:color="auto"/>
              <w:left w:val="nil"/>
              <w:right w:val="single" w:sz="4" w:space="0" w:color="auto"/>
            </w:tcBorders>
            <w:shd w:val="clear" w:color="auto" w:fill="auto"/>
            <w:vAlign w:val="center"/>
          </w:tcPr>
          <w:p w:rsidR="00F13FAB" w:rsidRPr="00A62B40" w:rsidRDefault="00F13FAB" w:rsidP="00A62B40">
            <w:pPr>
              <w:jc w:val="center"/>
              <w:rPr>
                <w:sz w:val="20"/>
                <w:szCs w:val="20"/>
              </w:rPr>
            </w:pPr>
            <w:r w:rsidRPr="00A62B40">
              <w:rPr>
                <w:sz w:val="20"/>
                <w:szCs w:val="20"/>
              </w:rPr>
              <w:t>Остаток, ВСЕГО</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F13FAB" w:rsidRPr="00A62B40" w:rsidRDefault="00F13FAB" w:rsidP="00A62B40">
            <w:pPr>
              <w:jc w:val="center"/>
              <w:rPr>
                <w:sz w:val="20"/>
                <w:szCs w:val="20"/>
              </w:rPr>
            </w:pPr>
            <w:r>
              <w:rPr>
                <w:sz w:val="20"/>
                <w:szCs w:val="20"/>
              </w:rPr>
              <w:t>В том числе:</w:t>
            </w:r>
          </w:p>
        </w:tc>
        <w:tc>
          <w:tcPr>
            <w:tcW w:w="709" w:type="dxa"/>
            <w:vMerge w:val="restart"/>
            <w:tcBorders>
              <w:top w:val="single" w:sz="4" w:space="0" w:color="auto"/>
              <w:left w:val="nil"/>
              <w:right w:val="single" w:sz="4" w:space="0" w:color="auto"/>
            </w:tcBorders>
            <w:shd w:val="clear" w:color="auto" w:fill="auto"/>
            <w:vAlign w:val="center"/>
          </w:tcPr>
          <w:p w:rsidR="00F13FAB" w:rsidRPr="00A62B40" w:rsidRDefault="00F13FAB" w:rsidP="00A62B40">
            <w:pPr>
              <w:jc w:val="center"/>
              <w:rPr>
                <w:sz w:val="20"/>
                <w:szCs w:val="20"/>
              </w:rPr>
            </w:pPr>
            <w:r w:rsidRPr="00A62B40">
              <w:rPr>
                <w:sz w:val="20"/>
                <w:szCs w:val="20"/>
              </w:rPr>
              <w:t>% исполнения</w:t>
            </w:r>
          </w:p>
        </w:tc>
        <w:tc>
          <w:tcPr>
            <w:tcW w:w="709" w:type="dxa"/>
            <w:vMerge w:val="restart"/>
            <w:tcBorders>
              <w:top w:val="single" w:sz="4" w:space="0" w:color="auto"/>
              <w:left w:val="nil"/>
              <w:right w:val="single" w:sz="4" w:space="0" w:color="auto"/>
            </w:tcBorders>
            <w:shd w:val="clear" w:color="auto" w:fill="auto"/>
            <w:vAlign w:val="center"/>
          </w:tcPr>
          <w:p w:rsidR="00F13FAB" w:rsidRPr="00A62B40" w:rsidRDefault="00F13FAB" w:rsidP="00A62B40">
            <w:pPr>
              <w:jc w:val="center"/>
              <w:rPr>
                <w:sz w:val="20"/>
                <w:szCs w:val="20"/>
              </w:rPr>
            </w:pPr>
            <w:r w:rsidRPr="00A62B40">
              <w:rPr>
                <w:sz w:val="20"/>
                <w:szCs w:val="20"/>
              </w:rPr>
              <w:t xml:space="preserve">Выдано субсидий, </w:t>
            </w:r>
            <w:proofErr w:type="spellStart"/>
            <w:r w:rsidRPr="00A62B40">
              <w:rPr>
                <w:sz w:val="20"/>
                <w:szCs w:val="20"/>
              </w:rPr>
              <w:t>шт</w:t>
            </w:r>
            <w:proofErr w:type="spellEnd"/>
          </w:p>
        </w:tc>
      </w:tr>
      <w:tr w:rsidR="00F13FAB" w:rsidRPr="00A62B40" w:rsidTr="00AF4A0A">
        <w:trPr>
          <w:trHeight w:val="20"/>
        </w:trPr>
        <w:tc>
          <w:tcPr>
            <w:tcW w:w="888" w:type="dxa"/>
            <w:vMerge/>
            <w:tcBorders>
              <w:left w:val="single" w:sz="4" w:space="0" w:color="auto"/>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p>
        </w:tc>
        <w:tc>
          <w:tcPr>
            <w:tcW w:w="1112" w:type="dxa"/>
            <w:vMerge/>
            <w:tcBorders>
              <w:left w:val="nil"/>
              <w:bottom w:val="single" w:sz="4" w:space="0" w:color="auto"/>
              <w:right w:val="nil"/>
            </w:tcBorders>
            <w:vAlign w:val="center"/>
          </w:tcPr>
          <w:p w:rsidR="00F13FAB" w:rsidRPr="00A62B40" w:rsidRDefault="00F13FAB" w:rsidP="00AF4A0A">
            <w:pPr>
              <w:jc w:val="center"/>
              <w:rPr>
                <w:b/>
                <w:sz w:val="20"/>
                <w:szCs w:val="20"/>
              </w:rPr>
            </w:pPr>
          </w:p>
        </w:tc>
        <w:tc>
          <w:tcPr>
            <w:tcW w:w="1112" w:type="dxa"/>
            <w:vMerge/>
            <w:tcBorders>
              <w:left w:val="nil"/>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r>
              <w:rPr>
                <w:sz w:val="20"/>
                <w:szCs w:val="20"/>
              </w:rPr>
              <w:t>г</w:t>
            </w:r>
            <w:r w:rsidRPr="00A62B40">
              <w:rPr>
                <w:sz w:val="20"/>
                <w:szCs w:val="20"/>
              </w:rPr>
              <w:t>осбюджет РС(Я)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r>
              <w:rPr>
                <w:sz w:val="20"/>
                <w:szCs w:val="20"/>
              </w:rPr>
              <w:t>б</w:t>
            </w:r>
            <w:r w:rsidRPr="00A62B40">
              <w:rPr>
                <w:sz w:val="20"/>
                <w:szCs w:val="20"/>
              </w:rPr>
              <w:t>юджет ГО "</w:t>
            </w:r>
            <w:proofErr w:type="spellStart"/>
            <w:r w:rsidRPr="00A62B40">
              <w:rPr>
                <w:sz w:val="20"/>
                <w:szCs w:val="20"/>
              </w:rPr>
              <w:t>г.Якутск</w:t>
            </w:r>
            <w:proofErr w:type="spellEnd"/>
            <w:r w:rsidRPr="00A62B40">
              <w:rPr>
                <w:sz w:val="20"/>
                <w:szCs w:val="20"/>
              </w:rPr>
              <w:t>"</w:t>
            </w:r>
          </w:p>
        </w:tc>
        <w:tc>
          <w:tcPr>
            <w:tcW w:w="992" w:type="dxa"/>
            <w:vMerge/>
            <w:tcBorders>
              <w:left w:val="nil"/>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r>
              <w:rPr>
                <w:sz w:val="20"/>
                <w:szCs w:val="20"/>
              </w:rPr>
              <w:t>г</w:t>
            </w:r>
            <w:r w:rsidRPr="00A62B40">
              <w:rPr>
                <w:sz w:val="20"/>
                <w:szCs w:val="20"/>
              </w:rPr>
              <w:t>осбюджет РС(Я)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r>
              <w:rPr>
                <w:sz w:val="20"/>
                <w:szCs w:val="20"/>
              </w:rPr>
              <w:t>б</w:t>
            </w:r>
            <w:r w:rsidRPr="00A62B40">
              <w:rPr>
                <w:sz w:val="20"/>
                <w:szCs w:val="20"/>
              </w:rPr>
              <w:t>юджет ГО "</w:t>
            </w:r>
            <w:proofErr w:type="spellStart"/>
            <w:r w:rsidRPr="00A62B40">
              <w:rPr>
                <w:sz w:val="20"/>
                <w:szCs w:val="20"/>
              </w:rPr>
              <w:t>г.Якутск</w:t>
            </w:r>
            <w:proofErr w:type="spellEnd"/>
            <w:r w:rsidRPr="00A62B40">
              <w:rPr>
                <w:sz w:val="20"/>
                <w:szCs w:val="20"/>
              </w:rPr>
              <w:t>"</w:t>
            </w:r>
          </w:p>
        </w:tc>
        <w:tc>
          <w:tcPr>
            <w:tcW w:w="709" w:type="dxa"/>
            <w:vMerge/>
            <w:tcBorders>
              <w:left w:val="nil"/>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F13FAB" w:rsidRPr="00A62B40" w:rsidRDefault="00F13FAB" w:rsidP="00A62B40">
            <w:pPr>
              <w:jc w:val="center"/>
              <w:rPr>
                <w:sz w:val="20"/>
                <w:szCs w:val="20"/>
              </w:rPr>
            </w:pPr>
          </w:p>
        </w:tc>
      </w:tr>
      <w:tr w:rsidR="00F13FAB" w:rsidRPr="00A62B40" w:rsidTr="00AF4A0A">
        <w:trPr>
          <w:trHeight w:val="2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2015</w:t>
            </w:r>
          </w:p>
        </w:tc>
        <w:tc>
          <w:tcPr>
            <w:tcW w:w="1112" w:type="dxa"/>
            <w:tcBorders>
              <w:top w:val="nil"/>
              <w:left w:val="nil"/>
              <w:bottom w:val="single" w:sz="4" w:space="0" w:color="auto"/>
              <w:right w:val="nil"/>
            </w:tcBorders>
            <w:vAlign w:val="bottom"/>
          </w:tcPr>
          <w:p w:rsidR="00F13FAB" w:rsidRPr="00A62B40" w:rsidRDefault="00F13FAB" w:rsidP="00AF4A0A">
            <w:pPr>
              <w:jc w:val="right"/>
              <w:rPr>
                <w:b/>
                <w:sz w:val="20"/>
                <w:szCs w:val="20"/>
              </w:rPr>
            </w:pPr>
            <w:r w:rsidRPr="00A62B40">
              <w:rPr>
                <w:b/>
                <w:sz w:val="20"/>
                <w:szCs w:val="20"/>
              </w:rPr>
              <w:t>23051,68</w:t>
            </w:r>
          </w:p>
        </w:tc>
        <w:tc>
          <w:tcPr>
            <w:tcW w:w="111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22596,40</w:t>
            </w:r>
          </w:p>
        </w:tc>
        <w:tc>
          <w:tcPr>
            <w:tcW w:w="99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4151,18</w:t>
            </w:r>
          </w:p>
        </w:tc>
        <w:tc>
          <w:tcPr>
            <w:tcW w:w="1134"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18445,22</w:t>
            </w:r>
          </w:p>
        </w:tc>
        <w:tc>
          <w:tcPr>
            <w:tcW w:w="99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455,28</w:t>
            </w:r>
          </w:p>
        </w:tc>
        <w:tc>
          <w:tcPr>
            <w:tcW w:w="851"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0,50</w:t>
            </w:r>
          </w:p>
        </w:tc>
        <w:tc>
          <w:tcPr>
            <w:tcW w:w="1134"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454,78</w:t>
            </w:r>
          </w:p>
        </w:tc>
        <w:tc>
          <w:tcPr>
            <w:tcW w:w="709"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98,0</w:t>
            </w:r>
          </w:p>
        </w:tc>
        <w:tc>
          <w:tcPr>
            <w:tcW w:w="709"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43</w:t>
            </w:r>
          </w:p>
        </w:tc>
      </w:tr>
      <w:tr w:rsidR="00F13FAB" w:rsidRPr="00A62B40" w:rsidTr="00AF4A0A">
        <w:trPr>
          <w:trHeight w:val="2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2016</w:t>
            </w:r>
          </w:p>
        </w:tc>
        <w:tc>
          <w:tcPr>
            <w:tcW w:w="1112" w:type="dxa"/>
            <w:tcBorders>
              <w:top w:val="nil"/>
              <w:left w:val="nil"/>
              <w:bottom w:val="single" w:sz="4" w:space="0" w:color="auto"/>
              <w:right w:val="nil"/>
            </w:tcBorders>
            <w:vAlign w:val="bottom"/>
          </w:tcPr>
          <w:p w:rsidR="00F13FAB" w:rsidRPr="00A62B40" w:rsidRDefault="00F13FAB" w:rsidP="00AF4A0A">
            <w:pPr>
              <w:jc w:val="right"/>
              <w:rPr>
                <w:b/>
                <w:sz w:val="20"/>
                <w:szCs w:val="20"/>
              </w:rPr>
            </w:pPr>
            <w:r w:rsidRPr="00A62B40">
              <w:rPr>
                <w:b/>
                <w:sz w:val="20"/>
                <w:szCs w:val="20"/>
              </w:rPr>
              <w:t>25033,59</w:t>
            </w:r>
          </w:p>
        </w:tc>
        <w:tc>
          <w:tcPr>
            <w:tcW w:w="111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24943,67</w:t>
            </w:r>
          </w:p>
        </w:tc>
        <w:tc>
          <w:tcPr>
            <w:tcW w:w="99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5150,00</w:t>
            </w:r>
          </w:p>
        </w:tc>
        <w:tc>
          <w:tcPr>
            <w:tcW w:w="1134"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19793,67</w:t>
            </w:r>
          </w:p>
        </w:tc>
        <w:tc>
          <w:tcPr>
            <w:tcW w:w="99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89,92</w:t>
            </w:r>
          </w:p>
        </w:tc>
        <w:tc>
          <w:tcPr>
            <w:tcW w:w="851"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89,92</w:t>
            </w:r>
          </w:p>
        </w:tc>
        <w:tc>
          <w:tcPr>
            <w:tcW w:w="709"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sz w:val="20"/>
                <w:szCs w:val="20"/>
              </w:rPr>
            </w:pPr>
            <w:r w:rsidRPr="00A62B40">
              <w:rPr>
                <w:sz w:val="20"/>
                <w:szCs w:val="20"/>
              </w:rPr>
              <w:t>47</w:t>
            </w:r>
          </w:p>
        </w:tc>
      </w:tr>
      <w:tr w:rsidR="00F13FAB" w:rsidRPr="00A62B40" w:rsidTr="00AF4A0A">
        <w:trPr>
          <w:trHeight w:val="2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F13FAB" w:rsidRPr="00A62B40" w:rsidRDefault="00F13FAB" w:rsidP="00A62B40">
            <w:pPr>
              <w:rPr>
                <w:b/>
                <w:sz w:val="20"/>
                <w:szCs w:val="20"/>
              </w:rPr>
            </w:pPr>
            <w:r w:rsidRPr="00A62B40">
              <w:rPr>
                <w:b/>
                <w:sz w:val="20"/>
                <w:szCs w:val="20"/>
              </w:rPr>
              <w:t>Итого</w:t>
            </w:r>
          </w:p>
        </w:tc>
        <w:tc>
          <w:tcPr>
            <w:tcW w:w="1112" w:type="dxa"/>
            <w:tcBorders>
              <w:top w:val="nil"/>
              <w:left w:val="nil"/>
              <w:bottom w:val="single" w:sz="4" w:space="0" w:color="auto"/>
              <w:right w:val="nil"/>
            </w:tcBorders>
            <w:vAlign w:val="bottom"/>
          </w:tcPr>
          <w:p w:rsidR="00F13FAB" w:rsidRPr="00A62B40" w:rsidRDefault="00F13FAB" w:rsidP="00AF4A0A">
            <w:pPr>
              <w:jc w:val="right"/>
              <w:rPr>
                <w:b/>
                <w:sz w:val="20"/>
                <w:szCs w:val="20"/>
              </w:rPr>
            </w:pPr>
            <w:r w:rsidRPr="00A62B40">
              <w:rPr>
                <w:b/>
                <w:sz w:val="20"/>
                <w:szCs w:val="20"/>
              </w:rPr>
              <w:t>48085,27</w:t>
            </w:r>
          </w:p>
        </w:tc>
        <w:tc>
          <w:tcPr>
            <w:tcW w:w="111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b/>
                <w:sz w:val="20"/>
                <w:szCs w:val="20"/>
              </w:rPr>
            </w:pPr>
            <w:r w:rsidRPr="00A62B40">
              <w:rPr>
                <w:b/>
                <w:sz w:val="20"/>
                <w:szCs w:val="20"/>
              </w:rPr>
              <w:t>47540,07</w:t>
            </w:r>
          </w:p>
        </w:tc>
        <w:tc>
          <w:tcPr>
            <w:tcW w:w="99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b/>
                <w:sz w:val="20"/>
                <w:szCs w:val="20"/>
              </w:rPr>
            </w:pPr>
            <w:r w:rsidRPr="00A62B40">
              <w:rPr>
                <w:b/>
                <w:sz w:val="20"/>
                <w:szCs w:val="20"/>
              </w:rPr>
              <w:t>9301,18</w:t>
            </w:r>
          </w:p>
        </w:tc>
        <w:tc>
          <w:tcPr>
            <w:tcW w:w="1134"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b/>
                <w:sz w:val="20"/>
                <w:szCs w:val="20"/>
              </w:rPr>
            </w:pPr>
            <w:r w:rsidRPr="00A62B40">
              <w:rPr>
                <w:b/>
                <w:sz w:val="20"/>
                <w:szCs w:val="20"/>
              </w:rPr>
              <w:t>38238,89</w:t>
            </w:r>
          </w:p>
        </w:tc>
        <w:tc>
          <w:tcPr>
            <w:tcW w:w="992"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b/>
                <w:sz w:val="20"/>
                <w:szCs w:val="20"/>
              </w:rPr>
            </w:pPr>
            <w:r w:rsidRPr="00A62B40">
              <w:rPr>
                <w:b/>
                <w:sz w:val="20"/>
                <w:szCs w:val="20"/>
              </w:rPr>
              <w:t>545,20</w:t>
            </w:r>
          </w:p>
        </w:tc>
        <w:tc>
          <w:tcPr>
            <w:tcW w:w="851"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b/>
                <w:sz w:val="20"/>
                <w:szCs w:val="20"/>
              </w:rPr>
            </w:pPr>
            <w:r w:rsidRPr="00A62B40">
              <w:rPr>
                <w:b/>
                <w:sz w:val="20"/>
                <w:szCs w:val="20"/>
              </w:rPr>
              <w:t>0,50</w:t>
            </w:r>
          </w:p>
        </w:tc>
        <w:tc>
          <w:tcPr>
            <w:tcW w:w="1134"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b/>
                <w:sz w:val="20"/>
                <w:szCs w:val="20"/>
              </w:rPr>
            </w:pPr>
            <w:r w:rsidRPr="00A62B40">
              <w:rPr>
                <w:b/>
                <w:sz w:val="20"/>
                <w:szCs w:val="20"/>
              </w:rPr>
              <w:t>544,70</w:t>
            </w:r>
          </w:p>
        </w:tc>
        <w:tc>
          <w:tcPr>
            <w:tcW w:w="709"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rPr>
                <w:b/>
                <w:sz w:val="20"/>
                <w:szCs w:val="20"/>
              </w:rPr>
            </w:pPr>
            <w:r w:rsidRPr="00A62B40">
              <w:rPr>
                <w:b/>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13FAB" w:rsidRPr="00A62B40" w:rsidRDefault="00F13FAB" w:rsidP="00A62B40">
            <w:pPr>
              <w:jc w:val="right"/>
              <w:rPr>
                <w:b/>
                <w:sz w:val="20"/>
                <w:szCs w:val="20"/>
              </w:rPr>
            </w:pPr>
            <w:r w:rsidRPr="00A62B40">
              <w:rPr>
                <w:b/>
                <w:sz w:val="20"/>
                <w:szCs w:val="20"/>
              </w:rPr>
              <w:t>90</w:t>
            </w:r>
          </w:p>
        </w:tc>
      </w:tr>
    </w:tbl>
    <w:p w:rsidR="00A62B40" w:rsidRPr="00A62B40" w:rsidRDefault="00A62B40" w:rsidP="00A62B40">
      <w:pPr>
        <w:ind w:firstLine="720"/>
        <w:jc w:val="both"/>
        <w:outlineLvl w:val="0"/>
        <w:rPr>
          <w:color w:val="000000"/>
          <w:spacing w:val="1"/>
        </w:rPr>
      </w:pPr>
    </w:p>
    <w:p w:rsidR="00A62B40" w:rsidRPr="00A62B40" w:rsidRDefault="00A62B40" w:rsidP="00A62B40">
      <w:pPr>
        <w:keepNext/>
        <w:spacing w:before="240" w:after="60"/>
        <w:jc w:val="center"/>
        <w:outlineLvl w:val="1"/>
        <w:rPr>
          <w:b/>
          <w:bCs/>
          <w:i/>
          <w:iCs/>
        </w:rPr>
      </w:pPr>
      <w:r w:rsidRPr="00A62B40">
        <w:rPr>
          <w:b/>
          <w:bCs/>
          <w:i/>
          <w:iCs/>
        </w:rPr>
        <w:t>Исполнение муниципального задания за 2015 год</w:t>
      </w:r>
    </w:p>
    <w:p w:rsidR="00A62B40" w:rsidRPr="00A62B40" w:rsidRDefault="00A62B40" w:rsidP="00A62B40">
      <w:pPr>
        <w:ind w:firstLine="708"/>
        <w:jc w:val="both"/>
      </w:pPr>
    </w:p>
    <w:p w:rsidR="00A62B40" w:rsidRPr="00A62B40" w:rsidRDefault="00A62B40" w:rsidP="00A62B40">
      <w:pPr>
        <w:ind w:firstLine="708"/>
        <w:jc w:val="both"/>
      </w:pPr>
      <w:r w:rsidRPr="00A62B40">
        <w:rPr>
          <w:i/>
        </w:rPr>
        <w:t>Согласно представленному Департаментом предпринимательства отчету отдела Предпринимательства и развития туризма за 2015 год</w:t>
      </w:r>
      <w:r w:rsidRPr="00A62B40">
        <w:t>:</w:t>
      </w:r>
    </w:p>
    <w:p w:rsidR="00A62B40" w:rsidRPr="00A62B40" w:rsidRDefault="00A62B40" w:rsidP="00A62B40">
      <w:pPr>
        <w:ind w:firstLine="720"/>
        <w:jc w:val="both"/>
        <w:outlineLvl w:val="0"/>
        <w:rPr>
          <w:color w:val="000000"/>
          <w:spacing w:val="1"/>
        </w:rPr>
      </w:pPr>
      <w:r w:rsidRPr="00A62B40">
        <w:rPr>
          <w:color w:val="000000"/>
          <w:spacing w:val="1"/>
        </w:rPr>
        <w:t>Во исполнение Указа Главы Республики Саха (Якутия) Е.А. Борисовым от 09.10.2014 г №44 «Об объявлении 2015 года в Республике Саха (Якутия) Годом предпринимательства» была организована работа по исполнению плана мероприятий по проведению Года предпринимательства в Республике Саха (Якутия).</w:t>
      </w:r>
    </w:p>
    <w:p w:rsidR="00A62B40" w:rsidRPr="00A62B40" w:rsidRDefault="00A62B40" w:rsidP="00A62B40">
      <w:pPr>
        <w:ind w:firstLine="720"/>
        <w:jc w:val="both"/>
        <w:outlineLvl w:val="0"/>
        <w:rPr>
          <w:color w:val="000000"/>
          <w:spacing w:val="1"/>
        </w:rPr>
      </w:pPr>
      <w:r w:rsidRPr="00A62B40">
        <w:rPr>
          <w:color w:val="000000"/>
          <w:spacing w:val="1"/>
        </w:rPr>
        <w:t xml:space="preserve">Постановлением Окружной администрации г. Якутска от 18.12.2014 г № 374 п утверждены Правила проведения оценки регулирующего воздействия проектов нормативных правовых актов городского округа "город Якутск". Разработан план </w:t>
      </w:r>
      <w:r w:rsidRPr="00A62B40">
        <w:rPr>
          <w:color w:val="000000"/>
          <w:spacing w:val="1"/>
        </w:rPr>
        <w:lastRenderedPageBreak/>
        <w:t>проведения оценки регулирующего воздействия. В соответствии с планом проведена оценка 4 нормативных актов.</w:t>
      </w:r>
    </w:p>
    <w:p w:rsidR="00A62B40" w:rsidRPr="00A62B40" w:rsidRDefault="00A62B40" w:rsidP="00A62B40">
      <w:pPr>
        <w:ind w:firstLine="720"/>
        <w:jc w:val="both"/>
        <w:outlineLvl w:val="0"/>
        <w:rPr>
          <w:color w:val="000000"/>
          <w:spacing w:val="1"/>
        </w:rPr>
      </w:pPr>
      <w:r w:rsidRPr="00A62B40">
        <w:rPr>
          <w:color w:val="000000"/>
          <w:spacing w:val="1"/>
        </w:rPr>
        <w:t>Разработано Положение о муниципальном земельном контроле, а также административный регламент по исполнению функции муниципального земельного контроля.</w:t>
      </w:r>
    </w:p>
    <w:p w:rsidR="00A62B40" w:rsidRPr="00A62B40" w:rsidRDefault="00A62B40" w:rsidP="00A62B40">
      <w:pPr>
        <w:ind w:firstLine="720"/>
        <w:jc w:val="both"/>
        <w:outlineLvl w:val="0"/>
        <w:rPr>
          <w:color w:val="000000"/>
          <w:spacing w:val="1"/>
        </w:rPr>
      </w:pPr>
      <w:r w:rsidRPr="00A62B40">
        <w:rPr>
          <w:color w:val="000000"/>
          <w:spacing w:val="1"/>
        </w:rPr>
        <w:t xml:space="preserve">Для повышения доступности энергетической и инженерной инфраструктуры и улучшения условий для строительства объектов в городском округе «город Якутск», разработан административный регламент предоставления муниципальных услуг по прохождению разрешительных процедур на строительство. Подписано Соглашение о взаимном сотрудничестве с </w:t>
      </w:r>
      <w:proofErr w:type="spellStart"/>
      <w:r w:rsidRPr="00A62B40">
        <w:rPr>
          <w:color w:val="000000"/>
          <w:spacing w:val="1"/>
        </w:rPr>
        <w:t>ресурсоснабжающими</w:t>
      </w:r>
      <w:proofErr w:type="spellEnd"/>
      <w:r w:rsidRPr="00A62B40">
        <w:rPr>
          <w:color w:val="000000"/>
          <w:spacing w:val="1"/>
        </w:rPr>
        <w:t xml:space="preserve"> организациями ОАО АК «</w:t>
      </w:r>
      <w:proofErr w:type="spellStart"/>
      <w:r w:rsidRPr="00A62B40">
        <w:rPr>
          <w:color w:val="000000"/>
          <w:spacing w:val="1"/>
        </w:rPr>
        <w:t>Якускэнерго</w:t>
      </w:r>
      <w:proofErr w:type="spellEnd"/>
      <w:r w:rsidRPr="00A62B40">
        <w:rPr>
          <w:color w:val="000000"/>
          <w:spacing w:val="1"/>
        </w:rPr>
        <w:t>», ОАО «Водоканал», «</w:t>
      </w:r>
      <w:proofErr w:type="spellStart"/>
      <w:r w:rsidRPr="00A62B40">
        <w:rPr>
          <w:color w:val="000000"/>
          <w:spacing w:val="1"/>
        </w:rPr>
        <w:t>Сахатранснефтегаз</w:t>
      </w:r>
      <w:proofErr w:type="spellEnd"/>
      <w:r w:rsidRPr="00A62B40">
        <w:rPr>
          <w:color w:val="000000"/>
          <w:spacing w:val="1"/>
        </w:rPr>
        <w:t xml:space="preserve">» о предоставлении в 7 – </w:t>
      </w:r>
      <w:proofErr w:type="spellStart"/>
      <w:r w:rsidRPr="00A62B40">
        <w:rPr>
          <w:color w:val="000000"/>
          <w:spacing w:val="1"/>
        </w:rPr>
        <w:t>дневный</w:t>
      </w:r>
      <w:proofErr w:type="spellEnd"/>
      <w:r w:rsidRPr="00A62B40">
        <w:rPr>
          <w:color w:val="000000"/>
          <w:spacing w:val="1"/>
        </w:rPr>
        <w:t xml:space="preserve"> срок технических условий для предпринимателей.</w:t>
      </w:r>
    </w:p>
    <w:p w:rsidR="00A62B40" w:rsidRPr="00A62B40" w:rsidRDefault="00A62B40" w:rsidP="00A62B40">
      <w:pPr>
        <w:ind w:firstLine="720"/>
        <w:jc w:val="both"/>
        <w:outlineLvl w:val="0"/>
        <w:rPr>
          <w:color w:val="000000"/>
          <w:spacing w:val="1"/>
        </w:rPr>
      </w:pPr>
      <w:r w:rsidRPr="00A62B40">
        <w:rPr>
          <w:color w:val="000000"/>
          <w:spacing w:val="1"/>
        </w:rPr>
        <w:t>Значительно сократились сроки прохождения всех процедур для получения разрешения на строительство.</w:t>
      </w:r>
    </w:p>
    <w:p w:rsidR="00A62B40" w:rsidRPr="00A62B40" w:rsidRDefault="00A62B40" w:rsidP="00A62B40">
      <w:pPr>
        <w:ind w:firstLine="720"/>
        <w:jc w:val="both"/>
        <w:outlineLvl w:val="0"/>
        <w:rPr>
          <w:color w:val="000000"/>
          <w:spacing w:val="1"/>
        </w:rPr>
      </w:pPr>
      <w:r w:rsidRPr="00A62B40">
        <w:rPr>
          <w:color w:val="000000"/>
          <w:spacing w:val="1"/>
        </w:rPr>
        <w:t>Принято распоряжение Окружной администрации города Якутска от 22 мая 2015 года №843р «Об утверждении регламента межведомственного взаимодействия между структурными подразделениями и юридическими лицами отраслевыми (функциональными органами) Окружной администрации города Якутска при предоставлении муниципальных услуг связанных с предоставлением земельных участков из земель, находящихся в муниципальной собственности или государственная собственность на которые не разграничена, в целях реализации инвестиционных проектов на территории городского округа «город Якутск».</w:t>
      </w:r>
    </w:p>
    <w:p w:rsidR="00A62B40" w:rsidRPr="00A62B40" w:rsidRDefault="00A62B40" w:rsidP="00A62B40">
      <w:pPr>
        <w:ind w:firstLine="708"/>
        <w:jc w:val="both"/>
      </w:pPr>
    </w:p>
    <w:p w:rsidR="00A62B40" w:rsidRPr="00A62B40" w:rsidRDefault="00A62B40" w:rsidP="00A62B40">
      <w:pPr>
        <w:ind w:firstLine="708"/>
        <w:jc w:val="both"/>
      </w:pPr>
      <w:r w:rsidRPr="00A62B40">
        <w:t xml:space="preserve">По данным Территориального органа Федеральной службы Государственной статистики по Республике Саха (Якутия), на 01.01.2016 года в городе Якутске ведут деятельность 2228 малых предприятий, в том числе 1354 </w:t>
      </w:r>
      <w:proofErr w:type="spellStart"/>
      <w:r w:rsidRPr="00A62B40">
        <w:t>микропредприятий</w:t>
      </w:r>
      <w:proofErr w:type="spellEnd"/>
      <w:r w:rsidRPr="00A62B40">
        <w:t xml:space="preserve"> города республиканского значения Якутск.</w:t>
      </w:r>
    </w:p>
    <w:p w:rsidR="00A62B40" w:rsidRPr="00A62B40" w:rsidRDefault="00A62B40" w:rsidP="00A62B40">
      <w:pPr>
        <w:ind w:firstLine="708"/>
        <w:jc w:val="both"/>
      </w:pPr>
      <w:r w:rsidRPr="00A62B40">
        <w:t>Количество индивидуальных предпринимателей зарегистрированных на территории городского округа «город Якутск» составляет 16263 (по сведениям Межрайонной инспекции Федеральной налоговой службы № 5).</w:t>
      </w:r>
    </w:p>
    <w:p w:rsidR="00A62B40" w:rsidRPr="00A62B40" w:rsidRDefault="00A62B40" w:rsidP="00A62B40">
      <w:pPr>
        <w:ind w:firstLine="708"/>
      </w:pPr>
      <w:r w:rsidRPr="00A62B40">
        <w:t xml:space="preserve">Распределение числа малых предприятий по видам экономической деятельности выглядит следующим образом: </w:t>
      </w:r>
    </w:p>
    <w:p w:rsidR="00A62B40" w:rsidRPr="00A62B40" w:rsidRDefault="00A62B40" w:rsidP="00A62B40">
      <w:pPr>
        <w:ind w:firstLine="708"/>
      </w:pPr>
      <w:r>
        <w:rPr>
          <w:noProof/>
        </w:rPr>
        <w:drawing>
          <wp:inline distT="0" distB="0" distL="0" distR="0">
            <wp:extent cx="5736590" cy="311213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2B40" w:rsidRPr="00A62B40" w:rsidRDefault="00A62B40" w:rsidP="00A62B40">
      <w:pPr>
        <w:ind w:firstLine="708"/>
        <w:jc w:val="both"/>
      </w:pPr>
      <w:r w:rsidRPr="00A62B40">
        <w:t>За шесть месяцев 2015 года:</w:t>
      </w:r>
    </w:p>
    <w:p w:rsidR="00A62B40" w:rsidRPr="00A62B40" w:rsidRDefault="00A62B40" w:rsidP="00A62B40">
      <w:pPr>
        <w:ind w:firstLine="708"/>
        <w:jc w:val="both"/>
      </w:pPr>
      <w:r w:rsidRPr="00A62B40">
        <w:t xml:space="preserve">Оборот организаций по всем видам экономической деятельности составил 22 407,7 млн. руб. или 106,8% к соответствующему периоду предыдущего года в действующих </w:t>
      </w:r>
      <w:r w:rsidRPr="00A62B40">
        <w:lastRenderedPageBreak/>
        <w:t xml:space="preserve">ценах. Основную долю (42,5%) в обороте малых предприятий занимают торговые предприятия. </w:t>
      </w:r>
    </w:p>
    <w:p w:rsidR="00A62B40" w:rsidRPr="00A62B40" w:rsidRDefault="00A62B40" w:rsidP="00A62B40">
      <w:pPr>
        <w:ind w:firstLine="708"/>
        <w:jc w:val="both"/>
      </w:pPr>
      <w:r w:rsidRPr="00A62B40">
        <w:t xml:space="preserve">Объем отгруженных товаров собственного производства, выполненных работ и услуг собственными силами составил 12 470,3 млн. руб. или 54% от всего оборота. Из этого объема 30,9% занимали работы и услуги строительного характера, 24,9% - операции с недвижимым имуществом, аренда и предоставление услуг, 11,7% - транспорт и связь, 11,4% - работы и услуги предприятий обрабатывающих производств. </w:t>
      </w:r>
    </w:p>
    <w:p w:rsidR="00A62B40" w:rsidRPr="00A62B40" w:rsidRDefault="00A62B40" w:rsidP="00A62B40">
      <w:pPr>
        <w:ind w:firstLine="708"/>
        <w:jc w:val="both"/>
      </w:pPr>
      <w:r w:rsidRPr="00A62B40">
        <w:t xml:space="preserve">Оборот розничной торговли за отчетный период сложился в объеме 5724,2 млн. руб., темп роста составил – 103,0%. Оборот общественного питания малых предприятий за отчетный период составил 1165 млн. руб., темп роста составил 110,2%. </w:t>
      </w:r>
    </w:p>
    <w:p w:rsidR="00A62B40" w:rsidRPr="00A62B40" w:rsidRDefault="00A62B40" w:rsidP="00A62B40">
      <w:pPr>
        <w:spacing w:line="264" w:lineRule="auto"/>
        <w:ind w:firstLine="708"/>
        <w:jc w:val="both"/>
      </w:pPr>
      <w:r w:rsidRPr="00A62B40">
        <w:t xml:space="preserve">Объем грузовых перевозок малых предприятий, осуществленных автомобильным транспортом за январь-июнь 2015 года сократился по сравнению с январем-июнем 2014 года на 20,1% и составил 33,7 тыс. т. груза. Грузооборот составил 4947,1 тыс. </w:t>
      </w:r>
      <w:proofErr w:type="spellStart"/>
      <w:r w:rsidRPr="00A62B40">
        <w:t>тонно</w:t>
      </w:r>
      <w:proofErr w:type="spellEnd"/>
      <w:r w:rsidRPr="00A62B40">
        <w:t xml:space="preserve">-км. </w:t>
      </w:r>
    </w:p>
    <w:p w:rsidR="00A62B40" w:rsidRPr="00A62B40" w:rsidRDefault="00A62B40" w:rsidP="00A62B40">
      <w:pPr>
        <w:spacing w:line="264" w:lineRule="auto"/>
        <w:ind w:firstLine="708"/>
        <w:jc w:val="both"/>
      </w:pPr>
      <w:r w:rsidRPr="00A62B40">
        <w:t>Наблюдается увеличение инвестиций малыми предприятиями – так, за рассматриваемый период вложено в основной капитал 837, 9 млн. руб., что выше уровня прошлого года на 34,7%.</w:t>
      </w:r>
    </w:p>
    <w:p w:rsidR="00A62B40" w:rsidRPr="00A62B40" w:rsidRDefault="00A62B40" w:rsidP="00A62B40">
      <w:pPr>
        <w:spacing w:line="264" w:lineRule="auto"/>
        <w:ind w:firstLine="708"/>
        <w:jc w:val="both"/>
      </w:pPr>
      <w:r w:rsidRPr="00A62B40">
        <w:t>Численность работников малых предприятий составила 18424 человек.</w:t>
      </w:r>
    </w:p>
    <w:p w:rsidR="00A62B40" w:rsidRPr="00A62B40" w:rsidRDefault="00A62B40" w:rsidP="00A62B40">
      <w:pPr>
        <w:spacing w:line="264" w:lineRule="auto"/>
        <w:ind w:firstLine="708"/>
        <w:jc w:val="both"/>
      </w:pPr>
      <w:r w:rsidRPr="00A62B40">
        <w:t>Наблюдается снижение среднемесячной заработной платы по отношению к уровню 2014 года. В среднем за месяц начисленная заработная плата 1 работника малого предприятия составила 30445 рублей (за соответствующий период 2014 года – 37662,9) (за соответствующий период 2013 года – 28712,1). Наиболее высокий уровень среднемесячной заработной платы наблюдается на предприятиях добычи полезных ископаемых (66901,1), наиболее низкий на предприятиях сельского хозяйства, охота и лесного хозяйства, где среднемесячная зарплата составила 8918,5 рублей.</w:t>
      </w:r>
    </w:p>
    <w:p w:rsidR="00A62B40" w:rsidRPr="00A62B40" w:rsidRDefault="00A62B40" w:rsidP="00A62B40">
      <w:pPr>
        <w:spacing w:after="120" w:line="264" w:lineRule="auto"/>
        <w:ind w:firstLine="708"/>
        <w:jc w:val="both"/>
      </w:pPr>
      <w:r w:rsidRPr="00A62B40">
        <w:t xml:space="preserve">Налоговые поступления в бюджет городского округа «город Якутск» по </w:t>
      </w:r>
      <w:proofErr w:type="spellStart"/>
      <w:r w:rsidRPr="00A62B40">
        <w:t>спецрежимам</w:t>
      </w:r>
      <w:proofErr w:type="spellEnd"/>
      <w:r w:rsidRPr="00A62B40">
        <w:t>, уплачиваемые субъектами малого и среднего предпринимательства на 1 января 2016 года составили 1 604,16 млн. руб., что превышает показатели 2014 года.</w:t>
      </w:r>
    </w:p>
    <w:p w:rsidR="00A62B40" w:rsidRPr="00A62B40" w:rsidRDefault="00A62B40" w:rsidP="00A62B40">
      <w:pPr>
        <w:spacing w:line="264" w:lineRule="auto"/>
        <w:ind w:firstLine="709"/>
        <w:jc w:val="both"/>
        <w:rPr>
          <w:rFonts w:eastAsia="Calibri"/>
        </w:rPr>
      </w:pPr>
      <w:r w:rsidRPr="00A62B40">
        <w:rPr>
          <w:rFonts w:eastAsia="Calibri"/>
        </w:rPr>
        <w:t xml:space="preserve">В 2015 году на мероприятия программы выделены денежные средства на общую сумму 23 051,68 тыс. руб. из них: </w:t>
      </w:r>
    </w:p>
    <w:p w:rsidR="00A62B40" w:rsidRPr="00A62B40" w:rsidRDefault="00A62B40" w:rsidP="00A62B40">
      <w:pPr>
        <w:spacing w:line="264" w:lineRule="auto"/>
        <w:ind w:firstLine="709"/>
        <w:rPr>
          <w:rFonts w:eastAsia="Calibri"/>
        </w:rPr>
      </w:pPr>
    </w:p>
    <w:p w:rsidR="00A62B40" w:rsidRPr="00A62B40" w:rsidRDefault="00A62B40" w:rsidP="00A62B40">
      <w:pPr>
        <w:spacing w:line="264" w:lineRule="auto"/>
        <w:ind w:firstLine="709"/>
        <w:jc w:val="both"/>
        <w:rPr>
          <w:rFonts w:eastAsia="Calibri"/>
        </w:rPr>
      </w:pPr>
      <w:r w:rsidRPr="00A62B40">
        <w:rPr>
          <w:rFonts w:eastAsia="Calibri"/>
        </w:rPr>
        <w:t>ВСЕГО</w:t>
      </w:r>
      <w:r w:rsidRPr="00A62B40">
        <w:rPr>
          <w:rFonts w:eastAsia="Calibri"/>
        </w:rPr>
        <w:tab/>
      </w:r>
      <w:r w:rsidRPr="00A62B40">
        <w:rPr>
          <w:rFonts w:eastAsia="Calibri"/>
        </w:rPr>
        <w:tab/>
      </w:r>
      <w:r w:rsidRPr="00A62B40">
        <w:rPr>
          <w:rFonts w:eastAsia="Calibri"/>
        </w:rPr>
        <w:tab/>
      </w:r>
      <w:r w:rsidRPr="00A62B40">
        <w:rPr>
          <w:rFonts w:eastAsia="Calibri"/>
        </w:rPr>
        <w:tab/>
      </w:r>
      <w:r w:rsidRPr="00A62B40">
        <w:rPr>
          <w:rFonts w:eastAsia="Calibri"/>
        </w:rPr>
        <w:tab/>
      </w:r>
      <w:r w:rsidRPr="00A62B40">
        <w:rPr>
          <w:rFonts w:eastAsia="Calibri"/>
        </w:rPr>
        <w:tab/>
        <w:t>23 051,68 тыс. руб.</w:t>
      </w:r>
    </w:p>
    <w:p w:rsidR="00A62B40" w:rsidRPr="00A62B40" w:rsidRDefault="00A62B40" w:rsidP="00A62B40">
      <w:pPr>
        <w:spacing w:line="264" w:lineRule="auto"/>
        <w:ind w:firstLine="709"/>
        <w:jc w:val="both"/>
        <w:rPr>
          <w:rFonts w:eastAsia="Calibri"/>
        </w:rPr>
      </w:pPr>
      <w:r w:rsidRPr="00A62B40">
        <w:rPr>
          <w:rFonts w:eastAsia="Calibri"/>
        </w:rPr>
        <w:t>Государственный бюджет РС(Я)</w:t>
      </w:r>
      <w:r w:rsidRPr="00A62B40">
        <w:rPr>
          <w:rFonts w:eastAsia="Calibri"/>
        </w:rPr>
        <w:tab/>
      </w:r>
      <w:r w:rsidRPr="00A62B40">
        <w:rPr>
          <w:rFonts w:eastAsia="Calibri"/>
        </w:rPr>
        <w:tab/>
      </w:r>
      <w:r w:rsidRPr="00A62B40">
        <w:rPr>
          <w:rFonts w:eastAsia="Calibri"/>
        </w:rPr>
        <w:tab/>
        <w:t>4 151,68 тыс. руб.</w:t>
      </w:r>
    </w:p>
    <w:p w:rsidR="00A62B40" w:rsidRPr="00A62B40" w:rsidRDefault="00A62B40" w:rsidP="00A62B40">
      <w:pPr>
        <w:spacing w:line="264" w:lineRule="auto"/>
        <w:ind w:firstLine="709"/>
        <w:jc w:val="both"/>
        <w:rPr>
          <w:rFonts w:eastAsia="Calibri"/>
        </w:rPr>
      </w:pPr>
      <w:r w:rsidRPr="00A62B40">
        <w:rPr>
          <w:rFonts w:eastAsia="Calibri"/>
        </w:rPr>
        <w:t xml:space="preserve">Бюджета ГО «г. Якутск» </w:t>
      </w:r>
      <w:r w:rsidRPr="00A62B40">
        <w:rPr>
          <w:rFonts w:eastAsia="Calibri"/>
        </w:rPr>
        <w:tab/>
      </w:r>
      <w:r w:rsidRPr="00A62B40">
        <w:rPr>
          <w:rFonts w:eastAsia="Calibri"/>
        </w:rPr>
        <w:tab/>
      </w:r>
      <w:r w:rsidRPr="00A62B40">
        <w:rPr>
          <w:rFonts w:eastAsia="Calibri"/>
        </w:rPr>
        <w:tab/>
      </w:r>
      <w:r w:rsidRPr="00A62B40">
        <w:rPr>
          <w:rFonts w:eastAsia="Calibri"/>
        </w:rPr>
        <w:tab/>
        <w:t>18 900,00 тыс. руб.</w:t>
      </w:r>
    </w:p>
    <w:p w:rsidR="00A62B40" w:rsidRPr="00A62B40" w:rsidRDefault="00A62B40" w:rsidP="00A62B40">
      <w:pPr>
        <w:spacing w:line="264" w:lineRule="auto"/>
        <w:ind w:firstLine="709"/>
        <w:rPr>
          <w:rFonts w:eastAsia="Calibri"/>
        </w:rPr>
      </w:pPr>
    </w:p>
    <w:p w:rsidR="00A62B40" w:rsidRPr="00A62B40" w:rsidRDefault="00A62B40" w:rsidP="00A62B40">
      <w:pPr>
        <w:spacing w:line="264" w:lineRule="auto"/>
        <w:ind w:firstLine="709"/>
        <w:jc w:val="right"/>
        <w:rPr>
          <w:rFonts w:eastAsia="Calibri"/>
        </w:rPr>
      </w:pPr>
      <w:r w:rsidRPr="00A62B40">
        <w:rPr>
          <w:rFonts w:eastAsia="Calibri"/>
        </w:rPr>
        <w:t>тыс. руб.</w:t>
      </w:r>
    </w:p>
    <w:tbl>
      <w:tblPr>
        <w:tblW w:w="9072" w:type="dxa"/>
        <w:tblInd w:w="534" w:type="dxa"/>
        <w:tblLook w:val="04A0" w:firstRow="1" w:lastRow="0" w:firstColumn="1" w:lastColumn="0" w:noHBand="0" w:noVBand="1"/>
      </w:tblPr>
      <w:tblGrid>
        <w:gridCol w:w="425"/>
        <w:gridCol w:w="5245"/>
        <w:gridCol w:w="1134"/>
        <w:gridCol w:w="992"/>
        <w:gridCol w:w="1276"/>
      </w:tblGrid>
      <w:tr w:rsidR="00A62B40" w:rsidRPr="00A62B40" w:rsidTr="00AF4A0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b/>
                <w:bCs/>
                <w:color w:val="000000"/>
                <w:sz w:val="20"/>
                <w:szCs w:val="20"/>
              </w:rPr>
            </w:pPr>
            <w:r w:rsidRPr="00A62B40">
              <w:rPr>
                <w:rFonts w:eastAsia="Calibri"/>
                <w:b/>
                <w:bCs/>
                <w:color w:val="000000"/>
                <w:sz w:val="20"/>
                <w:szCs w:val="20"/>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jc w:val="center"/>
              <w:rPr>
                <w:rFonts w:eastAsia="Calibri"/>
                <w:b/>
                <w:bCs/>
                <w:sz w:val="20"/>
                <w:szCs w:val="20"/>
              </w:rPr>
            </w:pPr>
            <w:r w:rsidRPr="00A62B40">
              <w:rPr>
                <w:rFonts w:eastAsia="Calibri"/>
                <w:b/>
                <w:bCs/>
                <w:sz w:val="20"/>
                <w:szCs w:val="20"/>
              </w:rPr>
              <w:t>Наименование мероприятий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b/>
                <w:bCs/>
                <w:color w:val="000000"/>
                <w:sz w:val="20"/>
                <w:szCs w:val="20"/>
              </w:rPr>
            </w:pPr>
            <w:r w:rsidRPr="00A62B40">
              <w:rPr>
                <w:rFonts w:eastAsia="Calibri"/>
                <w:b/>
                <w:bCs/>
                <w:color w:val="000000"/>
                <w:sz w:val="20"/>
                <w:szCs w:val="20"/>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jc w:val="center"/>
              <w:rPr>
                <w:rFonts w:eastAsia="Calibri"/>
                <w:b/>
                <w:bCs/>
                <w:sz w:val="20"/>
                <w:szCs w:val="20"/>
              </w:rPr>
            </w:pPr>
            <w:r w:rsidRPr="00A62B40">
              <w:rPr>
                <w:rFonts w:eastAsia="Calibri"/>
                <w:b/>
                <w:bCs/>
                <w:sz w:val="20"/>
                <w:szCs w:val="20"/>
              </w:rPr>
              <w:t>Бюджет РС(Я)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jc w:val="center"/>
              <w:rPr>
                <w:rFonts w:eastAsia="Calibri"/>
                <w:b/>
                <w:bCs/>
                <w:sz w:val="20"/>
                <w:szCs w:val="20"/>
              </w:rPr>
            </w:pPr>
            <w:r w:rsidRPr="00A62B40">
              <w:rPr>
                <w:rFonts w:eastAsia="Calibri"/>
                <w:b/>
                <w:bCs/>
                <w:sz w:val="20"/>
                <w:szCs w:val="20"/>
              </w:rPr>
              <w:t>Бюджет ГО «г. Якутск»</w:t>
            </w:r>
          </w:p>
        </w:tc>
      </w:tr>
      <w:tr w:rsidR="00A62B40" w:rsidRPr="00A62B40" w:rsidTr="00AF4A0A">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jc w:val="center"/>
              <w:rPr>
                <w:rFonts w:eastAsia="Calibri"/>
                <w:sz w:val="20"/>
                <w:szCs w:val="20"/>
              </w:rPr>
            </w:pPr>
            <w:r w:rsidRPr="00A62B40">
              <w:rPr>
                <w:rFonts w:eastAsia="Calibri"/>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jc w:val="center"/>
              <w:rPr>
                <w:rFonts w:eastAsia="Calibri"/>
                <w:sz w:val="20"/>
                <w:szCs w:val="20"/>
              </w:rPr>
            </w:pPr>
            <w:r w:rsidRPr="00A62B40">
              <w:rPr>
                <w:rFonts w:eastAsia="Calibri"/>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5</w:t>
            </w:r>
          </w:p>
        </w:tc>
      </w:tr>
      <w:tr w:rsidR="00A62B40" w:rsidRPr="00A62B40" w:rsidTr="00AF4A0A">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b/>
                <w:bCs/>
                <w:color w:val="000000"/>
                <w:sz w:val="20"/>
                <w:szCs w:val="20"/>
              </w:rPr>
            </w:pPr>
            <w:r w:rsidRPr="00A62B40">
              <w:rPr>
                <w:rFonts w:eastAsia="Calibri"/>
                <w:b/>
                <w:bCs/>
                <w:color w:val="000000"/>
                <w:sz w:val="20"/>
                <w:szCs w:val="20"/>
              </w:rPr>
              <w:t> </w:t>
            </w:r>
          </w:p>
        </w:tc>
        <w:tc>
          <w:tcPr>
            <w:tcW w:w="5245" w:type="dxa"/>
            <w:tcBorders>
              <w:top w:val="nil"/>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rPr>
                <w:rFonts w:eastAsia="Calibri"/>
                <w:b/>
                <w:bCs/>
                <w:sz w:val="20"/>
                <w:szCs w:val="20"/>
              </w:rPr>
            </w:pPr>
            <w:r w:rsidRPr="00A62B40">
              <w:rPr>
                <w:rFonts w:eastAsia="Calibri"/>
                <w:b/>
                <w:bCs/>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b/>
                <w:bCs/>
                <w:color w:val="000000"/>
                <w:sz w:val="20"/>
                <w:szCs w:val="20"/>
              </w:rPr>
            </w:pPr>
            <w:r w:rsidRPr="00A62B40">
              <w:rPr>
                <w:rFonts w:eastAsia="Calibri"/>
                <w:b/>
                <w:bCs/>
                <w:color w:val="000000"/>
                <w:sz w:val="20"/>
                <w:szCs w:val="20"/>
              </w:rPr>
              <w:t>23 051,68</w:t>
            </w:r>
          </w:p>
        </w:tc>
        <w:tc>
          <w:tcPr>
            <w:tcW w:w="992"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b/>
                <w:bCs/>
                <w:color w:val="000000"/>
                <w:sz w:val="20"/>
                <w:szCs w:val="20"/>
              </w:rPr>
            </w:pPr>
            <w:r w:rsidRPr="00A62B40">
              <w:rPr>
                <w:rFonts w:eastAsia="Calibri"/>
                <w:b/>
                <w:bCs/>
                <w:color w:val="000000"/>
                <w:sz w:val="20"/>
                <w:szCs w:val="20"/>
              </w:rPr>
              <w:t>4 151,68</w:t>
            </w:r>
          </w:p>
        </w:tc>
        <w:tc>
          <w:tcPr>
            <w:tcW w:w="1276"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b/>
                <w:bCs/>
                <w:color w:val="000000"/>
                <w:sz w:val="20"/>
                <w:szCs w:val="20"/>
              </w:rPr>
            </w:pPr>
            <w:r w:rsidRPr="00A62B40">
              <w:rPr>
                <w:rFonts w:eastAsia="Calibri"/>
                <w:b/>
                <w:bCs/>
                <w:color w:val="000000"/>
                <w:sz w:val="20"/>
                <w:szCs w:val="20"/>
              </w:rPr>
              <w:t>18 900,00</w:t>
            </w:r>
          </w:p>
        </w:tc>
      </w:tr>
      <w:tr w:rsidR="00A62B40" w:rsidRPr="00A62B40" w:rsidTr="00AF4A0A">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sz w:val="20"/>
                <w:szCs w:val="20"/>
              </w:rPr>
            </w:pPr>
            <w:r w:rsidRPr="00A62B40">
              <w:rPr>
                <w:rFonts w:eastAsia="Calibri"/>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Предоставление грантов начинающим субъектам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7 913,06</w:t>
            </w:r>
          </w:p>
        </w:tc>
        <w:tc>
          <w:tcPr>
            <w:tcW w:w="992"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sz w:val="20"/>
                <w:szCs w:val="20"/>
              </w:rPr>
            </w:pPr>
            <w:r w:rsidRPr="00A62B40">
              <w:rPr>
                <w:rFonts w:eastAsia="Calibri"/>
                <w:sz w:val="20"/>
                <w:szCs w:val="20"/>
              </w:rPr>
              <w:t>3 531,06</w:t>
            </w:r>
          </w:p>
        </w:tc>
        <w:tc>
          <w:tcPr>
            <w:tcW w:w="1276"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color w:val="000000"/>
                <w:sz w:val="20"/>
                <w:szCs w:val="20"/>
              </w:rPr>
            </w:pPr>
            <w:r w:rsidRPr="00A62B40">
              <w:rPr>
                <w:rFonts w:eastAsia="Calibri"/>
                <w:sz w:val="20"/>
                <w:szCs w:val="20"/>
              </w:rPr>
              <w:t>4 382,00</w:t>
            </w:r>
          </w:p>
        </w:tc>
      </w:tr>
      <w:tr w:rsidR="00A62B40" w:rsidRPr="00A62B40" w:rsidTr="00AF4A0A">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sz w:val="20"/>
                <w:szCs w:val="20"/>
              </w:rPr>
            </w:pPr>
            <w:r w:rsidRPr="00A62B40">
              <w:rPr>
                <w:rFonts w:eastAsia="Calibri"/>
                <w:sz w:val="20"/>
                <w:szCs w:val="20"/>
              </w:rPr>
              <w:t>2</w:t>
            </w:r>
          </w:p>
        </w:tc>
        <w:tc>
          <w:tcPr>
            <w:tcW w:w="5245" w:type="dxa"/>
            <w:tcBorders>
              <w:top w:val="nil"/>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Проведение конкурсов, выставок, ярмарок, круглых столов для субъектов малого и среднего предпринимательства, проведение ежегодного Дня предпринимателя.</w:t>
            </w:r>
          </w:p>
        </w:tc>
        <w:tc>
          <w:tcPr>
            <w:tcW w:w="1134"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438,50</w:t>
            </w:r>
          </w:p>
        </w:tc>
        <w:tc>
          <w:tcPr>
            <w:tcW w:w="992"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438,50</w:t>
            </w:r>
          </w:p>
        </w:tc>
      </w:tr>
      <w:tr w:rsidR="00A62B40" w:rsidRPr="00A62B40" w:rsidTr="00AF4A0A">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r w:rsidRPr="00A62B40">
              <w:rPr>
                <w:rFonts w:eastAsia="Calibri"/>
                <w:sz w:val="20"/>
                <w:szCs w:val="20"/>
              </w:rPr>
              <w:t>3</w:t>
            </w:r>
          </w:p>
        </w:tc>
        <w:tc>
          <w:tcPr>
            <w:tcW w:w="5245" w:type="dxa"/>
            <w:tcBorders>
              <w:top w:val="nil"/>
              <w:left w:val="nil"/>
              <w:bottom w:val="single" w:sz="4" w:space="0" w:color="auto"/>
              <w:right w:val="single" w:sz="4" w:space="0" w:color="auto"/>
            </w:tcBorders>
            <w:shd w:val="clear" w:color="auto" w:fill="auto"/>
            <w:vAlign w:val="center"/>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Предоставление субсидий субъектам малого и среднего предпринимательства, занятых в сфере производства продукции, в целях возмещения затрат по договорам о технологическом присоединении к инженерным сетям и сооружениям.</w:t>
            </w:r>
          </w:p>
        </w:tc>
        <w:tc>
          <w:tcPr>
            <w:tcW w:w="1134"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1 000,00</w:t>
            </w:r>
          </w:p>
        </w:tc>
        <w:tc>
          <w:tcPr>
            <w:tcW w:w="992"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1 000,00</w:t>
            </w:r>
          </w:p>
        </w:tc>
      </w:tr>
      <w:tr w:rsidR="00A62B40" w:rsidRPr="00A62B40" w:rsidTr="00AF4A0A">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sz w:val="20"/>
                <w:szCs w:val="20"/>
              </w:rPr>
            </w:pPr>
            <w:r w:rsidRPr="00A62B40">
              <w:rPr>
                <w:rFonts w:eastAsia="Calibri"/>
                <w:sz w:val="20"/>
                <w:szCs w:val="20"/>
              </w:rPr>
              <w:t>4</w:t>
            </w:r>
          </w:p>
        </w:tc>
        <w:tc>
          <w:tcPr>
            <w:tcW w:w="5245" w:type="dxa"/>
            <w:tcBorders>
              <w:top w:val="nil"/>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 xml:space="preserve">Предоставление субсидий субъектами малого </w:t>
            </w:r>
            <w:r w:rsidRPr="00A62B40">
              <w:rPr>
                <w:rFonts w:eastAsia="Calibri"/>
                <w:color w:val="000000"/>
                <w:sz w:val="20"/>
                <w:szCs w:val="20"/>
              </w:rPr>
              <w:lastRenderedPageBreak/>
              <w:t>предпринимательства на поддержку социального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lastRenderedPageBreak/>
              <w:t>2 150,00</w:t>
            </w:r>
          </w:p>
        </w:tc>
        <w:tc>
          <w:tcPr>
            <w:tcW w:w="992"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2 150,00</w:t>
            </w:r>
          </w:p>
        </w:tc>
      </w:tr>
      <w:tr w:rsidR="00A62B40" w:rsidRPr="00A62B40" w:rsidTr="00AF4A0A">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62B40" w:rsidRPr="00A62B40" w:rsidRDefault="00A62B40" w:rsidP="00A62B40">
            <w:pPr>
              <w:spacing w:line="264" w:lineRule="auto"/>
              <w:jc w:val="center"/>
              <w:rPr>
                <w:rFonts w:eastAsia="Calibri"/>
                <w:sz w:val="20"/>
                <w:szCs w:val="20"/>
              </w:rPr>
            </w:pPr>
            <w:r w:rsidRPr="00A62B40">
              <w:rPr>
                <w:rFonts w:eastAsia="Calibri"/>
                <w:sz w:val="20"/>
                <w:szCs w:val="20"/>
              </w:rPr>
              <w:lastRenderedPageBreak/>
              <w:t>5</w:t>
            </w:r>
          </w:p>
        </w:tc>
        <w:tc>
          <w:tcPr>
            <w:tcW w:w="5245" w:type="dxa"/>
            <w:tcBorders>
              <w:top w:val="nil"/>
              <w:left w:val="nil"/>
              <w:bottom w:val="single" w:sz="4" w:space="0" w:color="auto"/>
              <w:right w:val="single" w:sz="4" w:space="0" w:color="auto"/>
            </w:tcBorders>
            <w:shd w:val="clear" w:color="auto" w:fill="auto"/>
            <w:vAlign w:val="center"/>
            <w:hideMark/>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Предоставление субсидий на создание туристских комплексов на территории перспективных туристско-рекреационных кластеров на территории городского округа «город Якутск»</w:t>
            </w:r>
          </w:p>
        </w:tc>
        <w:tc>
          <w:tcPr>
            <w:tcW w:w="1134"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775,15</w:t>
            </w:r>
          </w:p>
        </w:tc>
        <w:tc>
          <w:tcPr>
            <w:tcW w:w="992"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r w:rsidRPr="00A62B40">
              <w:rPr>
                <w:rFonts w:eastAsia="Calibri"/>
                <w:sz w:val="20"/>
                <w:szCs w:val="20"/>
              </w:rPr>
              <w:t>620,12</w:t>
            </w:r>
          </w:p>
        </w:tc>
        <w:tc>
          <w:tcPr>
            <w:tcW w:w="1276" w:type="dxa"/>
            <w:tcBorders>
              <w:top w:val="nil"/>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155,03</w:t>
            </w:r>
          </w:p>
        </w:tc>
      </w:tr>
      <w:tr w:rsidR="00A62B40" w:rsidRPr="00A62B40" w:rsidTr="00AF4A0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r w:rsidRPr="00A62B40">
              <w:rPr>
                <w:rFonts w:eastAsia="Calibri"/>
                <w:sz w:val="20"/>
                <w:szCs w:val="20"/>
              </w:rPr>
              <w:t>6</w:t>
            </w:r>
          </w:p>
        </w:tc>
        <w:tc>
          <w:tcPr>
            <w:tcW w:w="5245" w:type="dxa"/>
            <w:tcBorders>
              <w:top w:val="single" w:sz="4" w:space="0" w:color="auto"/>
              <w:left w:val="nil"/>
              <w:bottom w:val="single" w:sz="4" w:space="0" w:color="auto"/>
              <w:right w:val="single" w:sz="4" w:space="0" w:color="auto"/>
            </w:tcBorders>
            <w:shd w:val="clear" w:color="auto" w:fill="auto"/>
            <w:vAlign w:val="center"/>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Организация и проведение мероприятий событийного туризма на территории городского округа «город Якутск»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2 284,47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2 284,47</w:t>
            </w:r>
          </w:p>
        </w:tc>
      </w:tr>
      <w:tr w:rsidR="00A62B40" w:rsidRPr="00A62B40" w:rsidTr="00AF4A0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r w:rsidRPr="00A62B40">
              <w:rPr>
                <w:rFonts w:eastAsia="Calibri"/>
                <w:sz w:val="20"/>
                <w:szCs w:val="20"/>
              </w:rPr>
              <w:t>7</w:t>
            </w:r>
          </w:p>
        </w:tc>
        <w:tc>
          <w:tcPr>
            <w:tcW w:w="5245" w:type="dxa"/>
            <w:tcBorders>
              <w:top w:val="single" w:sz="4" w:space="0" w:color="auto"/>
              <w:left w:val="nil"/>
              <w:bottom w:val="single" w:sz="4" w:space="0" w:color="auto"/>
              <w:right w:val="single" w:sz="4" w:space="0" w:color="auto"/>
            </w:tcBorders>
            <w:shd w:val="clear" w:color="auto" w:fill="auto"/>
            <w:vAlign w:val="center"/>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Проведение конкурсов, выставок, ярмарок, фестивалей в сфере потребительского рынка, проведение ежегодного Дня работника торговли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2 290,00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2 290,00</w:t>
            </w:r>
          </w:p>
        </w:tc>
      </w:tr>
      <w:tr w:rsidR="00A62B40" w:rsidRPr="00A62B40" w:rsidTr="00AF4A0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r w:rsidRPr="00A62B40">
              <w:rPr>
                <w:rFonts w:eastAsia="Calibri"/>
                <w:sz w:val="20"/>
                <w:szCs w:val="20"/>
              </w:rPr>
              <w:t>8</w:t>
            </w:r>
          </w:p>
        </w:tc>
        <w:tc>
          <w:tcPr>
            <w:tcW w:w="5245" w:type="dxa"/>
            <w:tcBorders>
              <w:top w:val="single" w:sz="4" w:space="0" w:color="auto"/>
              <w:left w:val="nil"/>
              <w:bottom w:val="single" w:sz="4" w:space="0" w:color="auto"/>
              <w:right w:val="single" w:sz="4" w:space="0" w:color="auto"/>
            </w:tcBorders>
            <w:shd w:val="clear" w:color="auto" w:fill="auto"/>
            <w:vAlign w:val="center"/>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Поддержка и развитие инновационной деятельности малых и средних инновационных предприятий городского округа «город Якутск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6 200,00</w:t>
            </w:r>
          </w:p>
        </w:tc>
      </w:tr>
      <w:tr w:rsidR="00A62B40" w:rsidRPr="00A62B40" w:rsidTr="00AF4A0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r w:rsidRPr="00A62B40">
              <w:rPr>
                <w:rFonts w:eastAsia="Calibri"/>
                <w:sz w:val="20"/>
                <w:szCs w:val="20"/>
              </w:rPr>
              <w:t>9</w:t>
            </w:r>
          </w:p>
        </w:tc>
        <w:tc>
          <w:tcPr>
            <w:tcW w:w="5245" w:type="dxa"/>
            <w:tcBorders>
              <w:top w:val="single" w:sz="4" w:space="0" w:color="auto"/>
              <w:left w:val="nil"/>
              <w:bottom w:val="single" w:sz="4" w:space="0" w:color="auto"/>
              <w:right w:val="single" w:sz="4" w:space="0" w:color="auto"/>
            </w:tcBorders>
            <w:shd w:val="clear" w:color="auto" w:fill="auto"/>
            <w:vAlign w:val="center"/>
          </w:tcPr>
          <w:p w:rsidR="00A62B40" w:rsidRPr="00A62B40" w:rsidRDefault="00A62B40" w:rsidP="00A62B40">
            <w:pPr>
              <w:spacing w:line="264" w:lineRule="auto"/>
              <w:rPr>
                <w:rFonts w:eastAsia="Calibri"/>
                <w:color w:val="000000"/>
                <w:sz w:val="20"/>
                <w:szCs w:val="20"/>
              </w:rPr>
            </w:pPr>
            <w:r w:rsidRPr="00A62B40">
              <w:rPr>
                <w:rFonts w:eastAsia="Calibri"/>
                <w:color w:val="000000"/>
                <w:sz w:val="20"/>
                <w:szCs w:val="20"/>
              </w:rPr>
              <w:t>Нераспределенный остаток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r w:rsidRPr="00A62B40">
              <w:rPr>
                <w:rFonts w:eastAsia="Calibri"/>
                <w:color w:val="000000"/>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sz w:val="20"/>
                <w:szCs w:val="20"/>
              </w:rPr>
            </w:pPr>
            <w:r w:rsidRPr="00A62B40">
              <w:rPr>
                <w:rFonts w:eastAsia="Calibri"/>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2B40" w:rsidRPr="00A62B40" w:rsidRDefault="00A62B40" w:rsidP="00A62B40">
            <w:pPr>
              <w:spacing w:line="264" w:lineRule="auto"/>
              <w:jc w:val="center"/>
              <w:rPr>
                <w:rFonts w:eastAsia="Calibri"/>
                <w:color w:val="000000"/>
                <w:sz w:val="20"/>
                <w:szCs w:val="20"/>
              </w:rPr>
            </w:pPr>
          </w:p>
        </w:tc>
      </w:tr>
    </w:tbl>
    <w:p w:rsidR="00A62B40" w:rsidRPr="00A62B40" w:rsidRDefault="00A62B40" w:rsidP="00A62B40">
      <w:pPr>
        <w:spacing w:before="120" w:line="264" w:lineRule="auto"/>
        <w:ind w:firstLine="709"/>
        <w:contextualSpacing/>
        <w:jc w:val="both"/>
      </w:pPr>
    </w:p>
    <w:p w:rsidR="00A62B40" w:rsidRPr="00A62B40" w:rsidRDefault="00A62B40" w:rsidP="00A62B40">
      <w:pPr>
        <w:spacing w:before="120" w:line="264" w:lineRule="auto"/>
        <w:ind w:firstLine="709"/>
        <w:contextualSpacing/>
        <w:jc w:val="both"/>
      </w:pPr>
      <w:r w:rsidRPr="00A62B40">
        <w:t>В 2015 году объем выделенной финансовой поддержки в виде субсидий составляет 23 051,18 тыс. руб. их них по мероприятиям:</w:t>
      </w:r>
    </w:p>
    <w:p w:rsidR="00A62B40" w:rsidRPr="00A62B40" w:rsidRDefault="00A62B40" w:rsidP="00A62B40">
      <w:pPr>
        <w:spacing w:line="264" w:lineRule="auto"/>
        <w:ind w:firstLine="709"/>
        <w:jc w:val="both"/>
        <w:rPr>
          <w:rFonts w:eastAsia="Calibri"/>
        </w:rPr>
      </w:pPr>
      <w:r w:rsidRPr="00A62B40">
        <w:rPr>
          <w:rFonts w:eastAsia="Calibri"/>
        </w:rPr>
        <w:t xml:space="preserve">1. По мероприятию «Предоставление субсидий начинающим предпринимателям для создания собственного бизнеса». Распоряжением от 03.08.2015 г. №1335р утверждены 10 получателей субсидий на общую сумму 3 000,00 тыс. руб. Оплата произведена 100%. </w:t>
      </w:r>
      <w:proofErr w:type="spellStart"/>
      <w:r w:rsidRPr="00A62B40">
        <w:rPr>
          <w:rFonts w:eastAsia="Calibri"/>
        </w:rPr>
        <w:t>Софинансирование</w:t>
      </w:r>
      <w:proofErr w:type="spellEnd"/>
      <w:r w:rsidRPr="00A62B40">
        <w:rPr>
          <w:rFonts w:eastAsia="Calibri"/>
        </w:rPr>
        <w:t xml:space="preserve"> из средств госбюджета РС(Я) по результатам конкурсного отбора муниципальных образований Республики Саха (Якутия) на </w:t>
      </w:r>
      <w:proofErr w:type="spellStart"/>
      <w:r w:rsidRPr="00A62B40">
        <w:rPr>
          <w:rFonts w:eastAsia="Calibri"/>
        </w:rPr>
        <w:t>софинансирование</w:t>
      </w:r>
      <w:proofErr w:type="spellEnd"/>
      <w:r w:rsidRPr="00A62B40">
        <w:rPr>
          <w:rFonts w:eastAsia="Calibri"/>
        </w:rPr>
        <w:t xml:space="preserve"> программ поддержки предпринимательства составило 3 531,06 тыс. руб. Дополнительно определены 20 получателей на общую сумму 4 913,06 тыс. руб., из них средств госбюджета РС(Я) 3 531,06 тыс. руб., средств бюджета городского округа «город Якутск» 1 382,0 тыс. руб.</w:t>
      </w:r>
    </w:p>
    <w:p w:rsidR="00A62B40" w:rsidRPr="00A62B40" w:rsidRDefault="00A62B40" w:rsidP="00A62B40">
      <w:pPr>
        <w:spacing w:line="264" w:lineRule="auto"/>
        <w:ind w:firstLine="709"/>
        <w:jc w:val="both"/>
        <w:rPr>
          <w:rFonts w:eastAsia="Calibri"/>
        </w:rPr>
      </w:pPr>
      <w:r w:rsidRPr="00A62B40">
        <w:rPr>
          <w:rFonts w:eastAsia="Calibri"/>
        </w:rPr>
        <w:t xml:space="preserve">2. По мероприятию «Предоставление субсидий субъектам малого предпринимательства на поддержку социального предпринимательства». Распоряжением ОА г. Якутска от 29.10.2015 г. №1857 р утверждены 9 получателей субсидии из бюджета ГО «г. Якутск» на сумму 2 150,0 </w:t>
      </w:r>
      <w:proofErr w:type="spellStart"/>
      <w:r w:rsidRPr="00A62B40">
        <w:rPr>
          <w:rFonts w:eastAsia="Calibri"/>
        </w:rPr>
        <w:t>тыс.руб</w:t>
      </w:r>
      <w:proofErr w:type="spellEnd"/>
      <w:r w:rsidRPr="00A62B40">
        <w:rPr>
          <w:rFonts w:eastAsia="Calibri"/>
        </w:rPr>
        <w:t>.</w:t>
      </w:r>
    </w:p>
    <w:p w:rsidR="00A62B40" w:rsidRPr="00A62B40" w:rsidRDefault="00A62B40" w:rsidP="00A62B40">
      <w:pPr>
        <w:spacing w:line="264" w:lineRule="auto"/>
        <w:ind w:firstLine="709"/>
        <w:jc w:val="both"/>
        <w:rPr>
          <w:rFonts w:eastAsia="Calibri"/>
        </w:rPr>
      </w:pPr>
      <w:r w:rsidRPr="00A62B40">
        <w:rPr>
          <w:rFonts w:eastAsia="Calibri"/>
        </w:rPr>
        <w:t xml:space="preserve">3. По мероприятию «Предоставление субсидий на создание туристских комплексов на территории перспективных туристско-рекреационных кластеров на территории городского округа «город Якутск». На основании соглашения с Министерством по делам предпринимательства и развития туризма РС(Я) предоставлена субсидия из государственного бюджета РС(Я) на сумму 620,12 тыс. руб. </w:t>
      </w:r>
      <w:proofErr w:type="spellStart"/>
      <w:r w:rsidRPr="00A62B40">
        <w:rPr>
          <w:rFonts w:eastAsia="Calibri"/>
        </w:rPr>
        <w:t>Софинансирование</w:t>
      </w:r>
      <w:proofErr w:type="spellEnd"/>
      <w:r w:rsidRPr="00A62B40">
        <w:rPr>
          <w:rFonts w:eastAsia="Calibri"/>
        </w:rPr>
        <w:t xml:space="preserve"> из бюджета ГО «г. Якутск» составляет 155,03 тыс. руб.</w:t>
      </w:r>
    </w:p>
    <w:p w:rsidR="00A62B40" w:rsidRPr="00A62B40" w:rsidRDefault="00A62B40" w:rsidP="00A62B40">
      <w:pPr>
        <w:spacing w:line="264" w:lineRule="auto"/>
        <w:ind w:firstLine="709"/>
        <w:jc w:val="both"/>
        <w:rPr>
          <w:rFonts w:eastAsia="Calibri"/>
        </w:rPr>
      </w:pPr>
      <w:r w:rsidRPr="00A62B40">
        <w:rPr>
          <w:rFonts w:eastAsia="Calibri"/>
        </w:rPr>
        <w:t>4. По мероприятию «Проведение конкурсов, выставок, ярмарок, круглых столов для субъектов малого и среднего предпринимательства, проведение ежегодного Дня предпринимателя» предусмотрены средства городского бюджета на сумму 438,40 тыс. руб.</w:t>
      </w:r>
    </w:p>
    <w:p w:rsidR="00A62B40" w:rsidRPr="00A62B40" w:rsidRDefault="00A62B40" w:rsidP="00A62B40">
      <w:pPr>
        <w:spacing w:line="264" w:lineRule="auto"/>
        <w:ind w:firstLine="709"/>
        <w:jc w:val="both"/>
        <w:rPr>
          <w:rFonts w:eastAsia="Calibri"/>
        </w:rPr>
      </w:pPr>
      <w:r w:rsidRPr="00A62B40">
        <w:rPr>
          <w:rFonts w:eastAsia="Calibri"/>
        </w:rPr>
        <w:t xml:space="preserve">Произведена оплата в размере 249,5 тыс. руб. кредиторской задолженности за 2014 год. Произведена оплата в размере 89,00 тыс. руб. за проведение семинара для субъектов малого и среднего предпринимательства, ведущих деятельность в сфере гостеприимства. </w:t>
      </w:r>
    </w:p>
    <w:p w:rsidR="00A62B40" w:rsidRPr="00A62B40" w:rsidRDefault="00A62B40" w:rsidP="00A62B40">
      <w:pPr>
        <w:spacing w:line="264" w:lineRule="auto"/>
        <w:ind w:firstLine="709"/>
        <w:jc w:val="both"/>
        <w:rPr>
          <w:rFonts w:eastAsia="Calibri"/>
        </w:rPr>
      </w:pPr>
      <w:r w:rsidRPr="00A62B40">
        <w:rPr>
          <w:rFonts w:eastAsia="Calibri"/>
        </w:rPr>
        <w:t>Остаток в размере 100,00 тыс. руб. освоен в декабре 2015 года на проведение Дня работника транспорта, подведение итогов конкурса «Лучший предприниматель города Якутска».</w:t>
      </w:r>
    </w:p>
    <w:p w:rsidR="00A62B40" w:rsidRPr="00A62B40" w:rsidRDefault="00A62B40" w:rsidP="00A62B40">
      <w:pPr>
        <w:spacing w:line="264" w:lineRule="auto"/>
        <w:ind w:firstLine="709"/>
        <w:jc w:val="both"/>
        <w:rPr>
          <w:rFonts w:eastAsia="Calibri"/>
        </w:rPr>
      </w:pPr>
      <w:r w:rsidRPr="00A62B40">
        <w:rPr>
          <w:rFonts w:eastAsia="Calibri"/>
        </w:rPr>
        <w:t xml:space="preserve">5. Проведен конкурсный отбор получателей субсидии по мероприятию «Предоставление субсидий субъектам малого и среднего предпринимательства, занятых в сфере производства продукции, в целях возмещения затрат по договорам о </w:t>
      </w:r>
      <w:r w:rsidRPr="00A62B40">
        <w:rPr>
          <w:rFonts w:eastAsia="Calibri"/>
        </w:rPr>
        <w:lastRenderedPageBreak/>
        <w:t>технологическом присоединении к инженерным сетям и сооружениям» утверждено 3 получателя на общую сумму 911,548 тыс. руб.</w:t>
      </w:r>
    </w:p>
    <w:p w:rsidR="00A62B40" w:rsidRPr="00A62B40" w:rsidRDefault="00A62B40" w:rsidP="00A62B40">
      <w:pPr>
        <w:spacing w:line="264" w:lineRule="auto"/>
        <w:ind w:firstLine="709"/>
        <w:jc w:val="both"/>
        <w:rPr>
          <w:rFonts w:eastAsia="Calibri"/>
        </w:rPr>
      </w:pPr>
      <w:r w:rsidRPr="00A62B40">
        <w:rPr>
          <w:rFonts w:eastAsia="Calibri"/>
        </w:rPr>
        <w:t xml:space="preserve">6. По мероприятию «Организация и проведение мероприятий событийного туризма на территории городского округа «город Якутск» проведена оплата на общую сумму 856,25 тыс. руб. на проведение презентации </w:t>
      </w:r>
      <w:proofErr w:type="spellStart"/>
      <w:r w:rsidRPr="00A62B40">
        <w:rPr>
          <w:rFonts w:eastAsia="Calibri"/>
        </w:rPr>
        <w:t>турпотенциала</w:t>
      </w:r>
      <w:proofErr w:type="spellEnd"/>
      <w:r w:rsidRPr="00A62B40">
        <w:rPr>
          <w:rFonts w:eastAsia="Calibri"/>
        </w:rPr>
        <w:t xml:space="preserve"> г. Якутска. </w:t>
      </w:r>
    </w:p>
    <w:p w:rsidR="00A62B40" w:rsidRPr="00A62B40" w:rsidRDefault="00A62B40" w:rsidP="00A62B40">
      <w:pPr>
        <w:spacing w:line="264" w:lineRule="auto"/>
        <w:ind w:firstLine="709"/>
        <w:jc w:val="both"/>
        <w:rPr>
          <w:rFonts w:eastAsia="Calibri"/>
        </w:rPr>
      </w:pPr>
      <w:r w:rsidRPr="00A62B40">
        <w:rPr>
          <w:rFonts w:eastAsia="Calibri"/>
        </w:rPr>
        <w:t xml:space="preserve">7. По мероприятию «Проведение конкурсов, выставок, ярмарок, фестивалей в сфере потребительского рынка, проведение ежегодного Дня работника торговли», в 2015 году все мероприятия были проведены, на общую сумму 1892,94 </w:t>
      </w:r>
      <w:proofErr w:type="spellStart"/>
      <w:r w:rsidRPr="00A62B40">
        <w:rPr>
          <w:rFonts w:eastAsia="Calibri"/>
        </w:rPr>
        <w:t>тыс.руб</w:t>
      </w:r>
      <w:proofErr w:type="spellEnd"/>
      <w:r w:rsidRPr="00A62B40">
        <w:rPr>
          <w:rFonts w:eastAsia="Calibri"/>
        </w:rPr>
        <w:t>.</w:t>
      </w:r>
    </w:p>
    <w:p w:rsidR="00A62B40" w:rsidRPr="00A62B40" w:rsidRDefault="00A62B40" w:rsidP="00A62B40">
      <w:pPr>
        <w:spacing w:line="276" w:lineRule="auto"/>
        <w:jc w:val="both"/>
      </w:pPr>
      <w:r w:rsidRPr="00A62B40">
        <w:rPr>
          <w:rFonts w:eastAsia="Calibri"/>
        </w:rPr>
        <w:t xml:space="preserve">8. </w:t>
      </w:r>
      <w:r w:rsidRPr="00A62B40">
        <w:t xml:space="preserve">Объем бюджетных ассигнований на реализацию Подпрограммы IV «Поддержка и развитие инновационной деятельности малых и средних инновационных предприятий городского округа «город Якутск» Муниципальной программы «Поддержка и развитие предпринимательства, развитие туризма в городском округе «город Якутск» на 2013-2017 годы», утвержденный постановлением Окружной администрации города Якутска от 01 октября 2012 года № 194п, за счет средств бюджета города Якутска на 2015 год составил 6 259,0 </w:t>
      </w:r>
      <w:proofErr w:type="spellStart"/>
      <w:r w:rsidRPr="00A62B40">
        <w:t>тыс.рублей</w:t>
      </w:r>
      <w:proofErr w:type="spellEnd"/>
      <w:r w:rsidRPr="00A62B40">
        <w:t>.</w:t>
      </w:r>
    </w:p>
    <w:p w:rsidR="00A62B40" w:rsidRPr="00A62B40" w:rsidRDefault="00A62B40" w:rsidP="00A62B40">
      <w:pPr>
        <w:spacing w:line="276" w:lineRule="auto"/>
        <w:ind w:firstLine="709"/>
        <w:jc w:val="both"/>
      </w:pPr>
      <w:r w:rsidRPr="00A62B40">
        <w:t xml:space="preserve">По мероприятии 10.1 «Субсидии из бюджета городского округа «город Якутск» на финансовое обеспечение затрат» в 2015 году состоялись конкурсные отборы на предоставление субсидий на финансовое обеспечение затрат юридическим лицам городского округа «город Якутск» со статусом инновационного проекта, находящегося на начальной стадии развития. По итогам отборов выдано 5 субсидий на общую сумму 1 800,0 </w:t>
      </w:r>
      <w:proofErr w:type="spellStart"/>
      <w:r w:rsidRPr="00A62B40">
        <w:t>тыс.рублей</w:t>
      </w:r>
      <w:proofErr w:type="spellEnd"/>
      <w:r w:rsidRPr="00A62B40">
        <w:t>.</w:t>
      </w:r>
    </w:p>
    <w:p w:rsidR="00A62B40" w:rsidRPr="00A62B40" w:rsidRDefault="00A62B40" w:rsidP="00A62B40">
      <w:pPr>
        <w:spacing w:line="276" w:lineRule="auto"/>
        <w:ind w:firstLine="709"/>
        <w:jc w:val="both"/>
      </w:pPr>
      <w:r w:rsidRPr="00A62B40">
        <w:t xml:space="preserve">По мероприятии 10.2 «Субсидии из бюджета городского округа «город Якутск» на возмещение затрат» состоялись конкурсные отборы на предоставление субсидий на возмещение затрат юридическим лицам городского округа «город Якутск», реализующим инновационные проекты. По итогам отборов выдано 6 субсидий на общую сумму – 863,099 </w:t>
      </w:r>
      <w:proofErr w:type="spellStart"/>
      <w:r w:rsidRPr="00A62B40">
        <w:t>тыс.руб</w:t>
      </w:r>
      <w:proofErr w:type="spellEnd"/>
      <w:r w:rsidRPr="00A62B40">
        <w:t>.</w:t>
      </w:r>
    </w:p>
    <w:p w:rsidR="00A62B40" w:rsidRPr="00A62B40" w:rsidRDefault="00A62B40" w:rsidP="00A62B40">
      <w:pPr>
        <w:spacing w:line="276" w:lineRule="auto"/>
        <w:ind w:firstLine="709"/>
        <w:jc w:val="both"/>
      </w:pPr>
      <w:r w:rsidRPr="00A62B40">
        <w:t>По мероприятии 10.3 «Участие в международных форумах и (или) ярмарках по развитию бизнеса в инновационной и (или) инвестиционной сфере и стратегическому планированию», средства направлены на финансирование части расходов за услуги по организации участия городского округа «город Якутск» во Втором Российско-Китайском ЭКСПО в городе Харбин (КНР). Специалисты Окружной администрации города Якутска приняли участие в российских мероприятиях, посвященных инновациям и устойчивому развитию муниципальной экономики, также проведена презентация инвестиционных проектов городского округа «город Якутск». Общая сумма финансирования в целом по мероприятию - 2 876,157 тыс. рублей.</w:t>
      </w:r>
    </w:p>
    <w:p w:rsidR="00A62B40" w:rsidRPr="00A62B40" w:rsidRDefault="00A62B40" w:rsidP="00A62B40">
      <w:pPr>
        <w:spacing w:line="276" w:lineRule="auto"/>
        <w:ind w:firstLine="709"/>
        <w:jc w:val="both"/>
      </w:pPr>
      <w:r w:rsidRPr="00A62B40">
        <w:t>По мероприятии 10.4 «Обучение и подготовка кадров по управлению инновационными и (или) инвестиционными проектами и предприятиями» прошли повышение квалификации специалисты Окружной администрации города Якутска на курсах повышения квалификации. Общая сумма финансирования составила 501,7 тыс. рублей.</w:t>
      </w:r>
    </w:p>
    <w:p w:rsidR="00A62B40" w:rsidRPr="00A62B40" w:rsidRDefault="00A62B40" w:rsidP="00A62B40">
      <w:pPr>
        <w:spacing w:line="276" w:lineRule="auto"/>
        <w:ind w:firstLine="709"/>
        <w:jc w:val="both"/>
      </w:pPr>
      <w:r w:rsidRPr="00A62B40">
        <w:rPr>
          <w:i/>
        </w:rPr>
        <w:t>Показатели (индикаторы) муниципальной подпрограммы за 2015 год достигнуты и имеют следующие показатели</w:t>
      </w:r>
      <w:r w:rsidRPr="00A62B40">
        <w:t>:</w:t>
      </w:r>
    </w:p>
    <w:p w:rsidR="00A62B40" w:rsidRPr="00A62B40" w:rsidRDefault="00A62B40" w:rsidP="00A62B40">
      <w:pPr>
        <w:spacing w:line="276" w:lineRule="auto"/>
        <w:ind w:firstLine="709"/>
        <w:jc w:val="both"/>
      </w:pPr>
      <w:r w:rsidRPr="00A62B40">
        <w:t>1. Количество субъектов малого и среднего предпринимательства (далее МСП), получивших поддержку по мероприятию «Субсидии из бюджета городского округа «город Якутск» на финансовое обеспечение затрат» составило 5 единиц.</w:t>
      </w:r>
    </w:p>
    <w:p w:rsidR="00A62B40" w:rsidRPr="00A62B40" w:rsidRDefault="00A62B40" w:rsidP="00A62B40">
      <w:pPr>
        <w:spacing w:line="276" w:lineRule="auto"/>
        <w:ind w:firstLine="709"/>
        <w:jc w:val="both"/>
      </w:pPr>
      <w:r w:rsidRPr="00A62B40">
        <w:lastRenderedPageBreak/>
        <w:t>2. Количество субъектов МСП, получивших поддержку по мероприятию «Субсидии из бюджета городского округа «город Якутск» на возмещение затрат» составило 6 единиц.</w:t>
      </w:r>
    </w:p>
    <w:p w:rsidR="00A62B40" w:rsidRPr="00A62B40" w:rsidRDefault="00A62B40" w:rsidP="00A62B40">
      <w:pPr>
        <w:spacing w:line="276" w:lineRule="auto"/>
        <w:ind w:firstLine="709"/>
        <w:jc w:val="both"/>
      </w:pPr>
      <w:r w:rsidRPr="00A62B40">
        <w:t>3. Обучение и подготовка кадров по управлению инновационными и (или) инвестиционными проектами и предприятиями составило 2 единицы.</w:t>
      </w:r>
    </w:p>
    <w:p w:rsidR="00A62B40" w:rsidRPr="00A62B40" w:rsidRDefault="00A62B40" w:rsidP="00A62B40">
      <w:pPr>
        <w:spacing w:line="276" w:lineRule="auto"/>
        <w:ind w:firstLine="709"/>
        <w:jc w:val="both"/>
      </w:pPr>
      <w:r w:rsidRPr="00A62B40">
        <w:t>4. Участие в международных и российских форумах и (или) ярмарках по развитию бизнеса в инновационной и (или) инвестиционной сфере и стратегическому планированию составило 7 единиц.</w:t>
      </w:r>
    </w:p>
    <w:p w:rsidR="00A62B40" w:rsidRPr="00A62B40" w:rsidRDefault="00A62B40" w:rsidP="00A62B40">
      <w:pPr>
        <w:spacing w:line="264" w:lineRule="auto"/>
        <w:ind w:firstLine="709"/>
        <w:jc w:val="both"/>
        <w:rPr>
          <w:rFonts w:eastAsia="Calibri"/>
        </w:rPr>
      </w:pPr>
      <w:r w:rsidRPr="00A62B40">
        <w:rPr>
          <w:rFonts w:eastAsia="Calibri"/>
        </w:rPr>
        <w:t xml:space="preserve">Всего в 2015 году по мероприятиям оказана финансовая поддержка в виде субсидий </w:t>
      </w:r>
      <w:r w:rsidRPr="00A62B40">
        <w:rPr>
          <w:rFonts w:eastAsia="Calibri"/>
          <w:b/>
        </w:rPr>
        <w:t>43 субъектам</w:t>
      </w:r>
      <w:r w:rsidRPr="00A62B40">
        <w:rPr>
          <w:rFonts w:eastAsia="Calibri"/>
        </w:rPr>
        <w:t xml:space="preserve"> малого и среднего предпринимательства (</w:t>
      </w:r>
      <w:proofErr w:type="spellStart"/>
      <w:r w:rsidRPr="00A62B40">
        <w:rPr>
          <w:rFonts w:eastAsia="Calibri"/>
        </w:rPr>
        <w:t>справочно</w:t>
      </w:r>
      <w:proofErr w:type="spellEnd"/>
      <w:r w:rsidRPr="00A62B40">
        <w:rPr>
          <w:rFonts w:eastAsia="Calibri"/>
        </w:rPr>
        <w:t xml:space="preserve"> 2014 год – 100 субъектам, 2013 год – 44 субъектам).</w:t>
      </w:r>
    </w:p>
    <w:p w:rsidR="00A62B40" w:rsidRPr="00A62B40" w:rsidRDefault="00A62B40" w:rsidP="00A62B40">
      <w:pPr>
        <w:spacing w:line="264" w:lineRule="auto"/>
        <w:ind w:firstLine="709"/>
        <w:jc w:val="both"/>
        <w:rPr>
          <w:rFonts w:eastAsia="Calibri"/>
        </w:rPr>
      </w:pPr>
      <w:r w:rsidRPr="00A62B40">
        <w:rPr>
          <w:rFonts w:eastAsia="Calibri"/>
        </w:rPr>
        <w:t>28 мая 2015 года в рамках празднования Дня российского предпринимательства в городском округе «город Якутск» прошел Форум предпринимателей города Якутска.</w:t>
      </w:r>
    </w:p>
    <w:p w:rsidR="00A62B40" w:rsidRPr="00A62B40" w:rsidRDefault="00A62B40" w:rsidP="00A62B40">
      <w:pPr>
        <w:spacing w:line="264" w:lineRule="auto"/>
        <w:ind w:firstLine="709"/>
        <w:jc w:val="both"/>
        <w:rPr>
          <w:rFonts w:eastAsia="Calibri"/>
        </w:rPr>
      </w:pPr>
      <w:r w:rsidRPr="00A62B40">
        <w:rPr>
          <w:rFonts w:eastAsia="Calibri"/>
        </w:rPr>
        <w:t>В Торжественной части Форума приняли участие Министр по дела предпринимательства и развития туризма Республики Саха (Якутия) Е.И. Кормилицына, Министр экономики Республики Саха (Якутия) В.И. Максимов, Президент Торгово-промышленной палаты В.М. Членов, а также общественность и предприниматели. В ходе Торжественной части был подписан План совместных действий между Министерством по делам предпринимательства и развития туризма РС(Я) и Окружной администрацией города Якутска.</w:t>
      </w:r>
    </w:p>
    <w:p w:rsidR="00A62B40" w:rsidRPr="00A62B40" w:rsidRDefault="00A62B40" w:rsidP="00A62B40">
      <w:pPr>
        <w:spacing w:line="264" w:lineRule="auto"/>
        <w:ind w:firstLine="709"/>
        <w:jc w:val="both"/>
        <w:rPr>
          <w:rFonts w:eastAsia="Calibri"/>
        </w:rPr>
      </w:pPr>
      <w:r w:rsidRPr="00A62B40">
        <w:rPr>
          <w:rFonts w:eastAsia="Calibri"/>
        </w:rPr>
        <w:t xml:space="preserve">Состоялось совместное заседание Координационного совета по предпринимательству при главе городского округа «город Якутск» с Постоянной комиссией Якутской городской Думы по промышленности, предпринимательству, торговле, транспорту и инновациям, на котором был рассмотрен вопрос о ходе реализации проекта территории опережающего социально-экономического развития Индустриальный парк «Кангалассы». В рамках заседания было подписано Соглашение о сотрудничестве между Координационным советом по предпринимательству при главе городского округа «город Якутск» и Якутской городской Думой. </w:t>
      </w:r>
    </w:p>
    <w:p w:rsidR="00A62B40" w:rsidRPr="00A62B40" w:rsidRDefault="00A62B40" w:rsidP="00A62B40">
      <w:pPr>
        <w:spacing w:line="264" w:lineRule="auto"/>
        <w:ind w:firstLine="709"/>
        <w:jc w:val="both"/>
        <w:rPr>
          <w:rFonts w:eastAsia="Calibri"/>
        </w:rPr>
      </w:pPr>
      <w:r w:rsidRPr="00A62B40">
        <w:rPr>
          <w:rFonts w:eastAsia="Calibri"/>
        </w:rPr>
        <w:t xml:space="preserve">В рамках Форума прошел практической семинар по антикризисному управлению для субъектов малого и среднего предпринимательства, в котором приняли участие 50 человек и получили сертификаты о прохождении курса краткосрочного обучения. </w:t>
      </w:r>
    </w:p>
    <w:p w:rsidR="00A62B40" w:rsidRPr="00A62B40" w:rsidRDefault="00A62B40" w:rsidP="00A62B40">
      <w:pPr>
        <w:spacing w:line="264" w:lineRule="auto"/>
        <w:ind w:firstLine="709"/>
        <w:jc w:val="both"/>
        <w:rPr>
          <w:rFonts w:eastAsia="Calibri"/>
        </w:rPr>
      </w:pPr>
      <w:r w:rsidRPr="00A62B40">
        <w:rPr>
          <w:rFonts w:eastAsia="Calibri"/>
        </w:rPr>
        <w:t xml:space="preserve">Также прошёл открытый семинар по актуальным вопросам ведения предпринимательской деятельности для субъектов малого и среднего предпринимательства </w:t>
      </w:r>
    </w:p>
    <w:p w:rsidR="00A62B40" w:rsidRPr="00A62B40" w:rsidRDefault="00A62B40" w:rsidP="00A62B40">
      <w:pPr>
        <w:spacing w:line="264" w:lineRule="auto"/>
        <w:ind w:firstLine="709"/>
        <w:jc w:val="both"/>
        <w:rPr>
          <w:rFonts w:eastAsia="Calibri"/>
        </w:rPr>
      </w:pPr>
      <w:r w:rsidRPr="00A62B40">
        <w:rPr>
          <w:rFonts w:eastAsia="Calibri"/>
        </w:rPr>
        <w:t>В рамках Форума были организованы круглые столы по вопросам:</w:t>
      </w:r>
    </w:p>
    <w:p w:rsidR="00A62B40" w:rsidRPr="00A62B40" w:rsidRDefault="00A62B40" w:rsidP="00A62B40">
      <w:pPr>
        <w:spacing w:line="264" w:lineRule="auto"/>
        <w:ind w:firstLine="709"/>
        <w:jc w:val="both"/>
        <w:rPr>
          <w:rFonts w:eastAsia="Calibri"/>
        </w:rPr>
      </w:pPr>
      <w:r w:rsidRPr="00A62B40">
        <w:rPr>
          <w:rFonts w:eastAsia="Calibri"/>
        </w:rPr>
        <w:t>- предоставления поддержки субъектам малого и среднего предпринимательства, предоставляющим услуги по уходу и присмотру за детьми, организации частных детских садов;</w:t>
      </w:r>
    </w:p>
    <w:p w:rsidR="00A62B40" w:rsidRPr="00A62B40" w:rsidRDefault="00A62B40" w:rsidP="00A62B40">
      <w:pPr>
        <w:spacing w:line="264" w:lineRule="auto"/>
        <w:ind w:firstLine="709"/>
        <w:jc w:val="both"/>
        <w:rPr>
          <w:rFonts w:eastAsia="Calibri"/>
        </w:rPr>
      </w:pPr>
      <w:r w:rsidRPr="00A62B40">
        <w:rPr>
          <w:rFonts w:eastAsia="Calibri"/>
        </w:rPr>
        <w:t>- апробация лучших муниципальных практик. Оптимизация разрешительных процедур при присоединении к инженерным инфраструктурам.</w:t>
      </w:r>
    </w:p>
    <w:p w:rsidR="00A62B40" w:rsidRPr="00A62B40" w:rsidRDefault="00A62B40" w:rsidP="00A62B40">
      <w:pPr>
        <w:spacing w:line="264" w:lineRule="auto"/>
        <w:ind w:firstLine="709"/>
        <w:jc w:val="both"/>
        <w:rPr>
          <w:rFonts w:eastAsia="Calibri"/>
        </w:rPr>
      </w:pPr>
      <w:r w:rsidRPr="00A62B40">
        <w:rPr>
          <w:rFonts w:eastAsia="Calibri"/>
        </w:rPr>
        <w:t xml:space="preserve">Обсужден вопрос о внесении изменении в ст.7 Закона Республики Саха (Якутия) «О налоговой политике Республики Саха (Якутия) и завершающим этапом Форума предпринимателей стало обсуждение темы «Торговля. За и против». </w:t>
      </w:r>
    </w:p>
    <w:p w:rsidR="00A62B40" w:rsidRPr="00A62B40" w:rsidRDefault="00A62B40" w:rsidP="00A62B40">
      <w:pPr>
        <w:spacing w:line="264" w:lineRule="auto"/>
        <w:ind w:firstLine="709"/>
        <w:jc w:val="both"/>
        <w:rPr>
          <w:rFonts w:eastAsia="Calibri"/>
        </w:rPr>
      </w:pPr>
      <w:r w:rsidRPr="00A62B40">
        <w:rPr>
          <w:rFonts w:eastAsia="Calibri"/>
        </w:rPr>
        <w:t xml:space="preserve">В целях эффективного взаимодействия с предпринимателями городского округа «город Якутск» постановлением Окружной администрации города Якутска от 02.11.2012г №232-п утверждено Положение «О Координационном совете по предпринимательству при главе городского округа «город Якутск» (далее Совет). Распоряжением Окружной </w:t>
      </w:r>
      <w:r w:rsidRPr="00A62B40">
        <w:rPr>
          <w:rFonts w:eastAsia="Calibri"/>
        </w:rPr>
        <w:lastRenderedPageBreak/>
        <w:t>администрации города Якутска от 19.11.2014г №2025р утвержден состав Совета в количестве 27 человек.</w:t>
      </w:r>
    </w:p>
    <w:p w:rsidR="00A62B40" w:rsidRPr="00A62B40" w:rsidRDefault="00A62B40" w:rsidP="00A62B40">
      <w:pPr>
        <w:spacing w:line="264" w:lineRule="auto"/>
        <w:ind w:firstLine="709"/>
        <w:jc w:val="both"/>
        <w:rPr>
          <w:rFonts w:eastAsia="Calibri"/>
        </w:rPr>
      </w:pPr>
      <w:r w:rsidRPr="00A62B40">
        <w:rPr>
          <w:rFonts w:eastAsia="Calibri"/>
        </w:rPr>
        <w:t>Совет состоит из представителей общественных объединений, ассоциаций, союзов, а также физических лиц, представляющих интересы субъектов малого и среднего предпринимательства. В состав Совета могут входить представители органов государственной власти РС(Я), Окружной администрации города Якутска, депутаты представительных органов.</w:t>
      </w:r>
    </w:p>
    <w:p w:rsidR="00A62B40" w:rsidRPr="00A62B40" w:rsidRDefault="00A62B40" w:rsidP="00A62B40">
      <w:pPr>
        <w:spacing w:line="264" w:lineRule="auto"/>
        <w:ind w:firstLine="709"/>
        <w:jc w:val="both"/>
        <w:rPr>
          <w:rFonts w:eastAsia="Calibri"/>
        </w:rPr>
      </w:pPr>
      <w:r w:rsidRPr="00A62B40">
        <w:rPr>
          <w:rFonts w:eastAsia="Calibri"/>
        </w:rPr>
        <w:t>В 2015 году Координационным советом по предпринимательству при главе городского округа «город Якутск» проведено 14 заседаний, из них 11 очередных, 3 внеочередных.</w:t>
      </w:r>
    </w:p>
    <w:p w:rsidR="00A62B40" w:rsidRPr="00A62B40" w:rsidRDefault="00A62B40" w:rsidP="00A62B40">
      <w:pPr>
        <w:spacing w:line="264" w:lineRule="auto"/>
        <w:ind w:firstLine="709"/>
        <w:jc w:val="both"/>
        <w:rPr>
          <w:rFonts w:eastAsia="Calibri"/>
        </w:rPr>
      </w:pPr>
      <w:r w:rsidRPr="00A62B40">
        <w:rPr>
          <w:rFonts w:eastAsia="Calibri"/>
        </w:rPr>
        <w:t>Координационный совет принял активное участие в работе по следующим направлениям:</w:t>
      </w:r>
    </w:p>
    <w:p w:rsidR="00A62B40" w:rsidRPr="00A62B40" w:rsidRDefault="00A62B40" w:rsidP="00A62B40">
      <w:pPr>
        <w:spacing w:line="264" w:lineRule="auto"/>
        <w:ind w:firstLine="709"/>
        <w:jc w:val="both"/>
        <w:rPr>
          <w:rFonts w:eastAsia="Calibri"/>
        </w:rPr>
      </w:pPr>
      <w:r w:rsidRPr="00A62B40">
        <w:rPr>
          <w:rFonts w:eastAsia="Calibri"/>
        </w:rPr>
        <w:t xml:space="preserve">1. О техническом присоединении объектов малого и среднего предпринимательства к инженерным сетям совместно в Минэкономики, </w:t>
      </w:r>
      <w:proofErr w:type="spellStart"/>
      <w:r w:rsidRPr="00A62B40">
        <w:rPr>
          <w:rFonts w:eastAsia="Calibri"/>
        </w:rPr>
        <w:t>МинЖКХ</w:t>
      </w:r>
      <w:proofErr w:type="spellEnd"/>
      <w:r w:rsidRPr="00A62B40">
        <w:rPr>
          <w:rFonts w:eastAsia="Calibri"/>
        </w:rPr>
        <w:t xml:space="preserve"> РС(Я), представителями АК «Якутскэнерго».</w:t>
      </w:r>
    </w:p>
    <w:p w:rsidR="00A62B40" w:rsidRPr="00A62B40" w:rsidRDefault="00A62B40" w:rsidP="00A62B40">
      <w:pPr>
        <w:spacing w:line="264" w:lineRule="auto"/>
        <w:ind w:firstLine="709"/>
        <w:jc w:val="both"/>
        <w:rPr>
          <w:rFonts w:eastAsia="Calibri"/>
        </w:rPr>
      </w:pPr>
      <w:r w:rsidRPr="00A62B40">
        <w:rPr>
          <w:rFonts w:eastAsia="Calibri"/>
        </w:rPr>
        <w:t>2. О мониторинге муниципальных закупок с участием субъектов малого и среднего предпринимательства.</w:t>
      </w:r>
    </w:p>
    <w:p w:rsidR="00A62B40" w:rsidRPr="00A62B40" w:rsidRDefault="00A62B40" w:rsidP="00A62B40">
      <w:pPr>
        <w:spacing w:line="264" w:lineRule="auto"/>
        <w:ind w:firstLine="709"/>
        <w:jc w:val="both"/>
        <w:rPr>
          <w:rFonts w:eastAsia="Calibri"/>
        </w:rPr>
      </w:pPr>
      <w:r w:rsidRPr="00A62B40">
        <w:rPr>
          <w:rFonts w:eastAsia="Calibri"/>
        </w:rPr>
        <w:t>3. О внедрении экспертного сопровождения, разработка нормативно-правовых актов в сфере малого и среднего предпринимательства, промышленности, транспорта, потребительского рынка, создания инфраструктуры, благоприятных условий для предпринимательской деятельности, развитие конкуренции, совершенствования антимонопольной политики, инвестиционной деятельности с учетом мнения предпринимательского сообщества.</w:t>
      </w:r>
    </w:p>
    <w:p w:rsidR="00A62B40" w:rsidRPr="00A62B40" w:rsidRDefault="00A62B40" w:rsidP="00A62B40">
      <w:pPr>
        <w:spacing w:line="264" w:lineRule="auto"/>
        <w:ind w:firstLine="709"/>
        <w:jc w:val="both"/>
        <w:rPr>
          <w:rFonts w:eastAsia="Calibri"/>
        </w:rPr>
      </w:pPr>
      <w:r w:rsidRPr="00A62B40">
        <w:rPr>
          <w:rFonts w:eastAsia="Calibri"/>
        </w:rPr>
        <w:t xml:space="preserve">4. О внесении изменений в Схему размещения нестационарных торговых объектов на территории городского округа «город Якутск». </w:t>
      </w:r>
    </w:p>
    <w:p w:rsidR="00A62B40" w:rsidRPr="00A62B40" w:rsidRDefault="00A62B40" w:rsidP="00A62B40">
      <w:pPr>
        <w:spacing w:line="264" w:lineRule="auto"/>
        <w:ind w:firstLine="709"/>
        <w:jc w:val="both"/>
        <w:rPr>
          <w:rFonts w:eastAsia="Calibri"/>
        </w:rPr>
      </w:pPr>
      <w:r w:rsidRPr="00A62B40">
        <w:rPr>
          <w:rFonts w:eastAsia="Calibri"/>
        </w:rPr>
        <w:t>5. О Законе Республики Саха (Якутия) об ограничениях розничной торговли алкогольной продукции.</w:t>
      </w:r>
    </w:p>
    <w:p w:rsidR="00A62B40" w:rsidRPr="00A62B40" w:rsidRDefault="00A62B40" w:rsidP="00A62B40">
      <w:pPr>
        <w:spacing w:line="264" w:lineRule="auto"/>
        <w:ind w:firstLine="709"/>
        <w:jc w:val="both"/>
        <w:rPr>
          <w:rFonts w:eastAsia="Calibri"/>
        </w:rPr>
      </w:pPr>
      <w:r w:rsidRPr="00A62B40">
        <w:rPr>
          <w:rFonts w:eastAsia="Calibri"/>
        </w:rPr>
        <w:t>6. О внедрении системы ЕГАИС.</w:t>
      </w:r>
    </w:p>
    <w:p w:rsidR="00A62B40" w:rsidRPr="00A62B40" w:rsidRDefault="00A62B40" w:rsidP="00A62B40">
      <w:pPr>
        <w:spacing w:line="264" w:lineRule="auto"/>
        <w:ind w:firstLine="709"/>
        <w:jc w:val="both"/>
        <w:rPr>
          <w:rFonts w:eastAsia="Calibri"/>
        </w:rPr>
      </w:pPr>
      <w:r w:rsidRPr="00A62B40">
        <w:rPr>
          <w:rFonts w:eastAsia="Calibri"/>
        </w:rPr>
        <w:t>7. О внедрении системы ХАССП.</w:t>
      </w:r>
    </w:p>
    <w:p w:rsidR="00A62B40" w:rsidRPr="00A62B40" w:rsidRDefault="00A62B40" w:rsidP="00A62B40">
      <w:pPr>
        <w:spacing w:line="264" w:lineRule="auto"/>
        <w:ind w:firstLine="709"/>
        <w:jc w:val="both"/>
        <w:rPr>
          <w:rFonts w:eastAsia="Calibri"/>
        </w:rPr>
      </w:pPr>
      <w:r w:rsidRPr="00A62B40">
        <w:rPr>
          <w:rFonts w:eastAsia="Calibri"/>
        </w:rPr>
        <w:t>8. О запрете розничной торговли слабоалкогольными коктейлями.</w:t>
      </w:r>
    </w:p>
    <w:p w:rsidR="00A62B40" w:rsidRPr="00A62B40" w:rsidRDefault="00A62B40" w:rsidP="00A62B40">
      <w:pPr>
        <w:spacing w:line="264" w:lineRule="auto"/>
        <w:ind w:firstLine="709"/>
        <w:jc w:val="both"/>
        <w:rPr>
          <w:rFonts w:eastAsia="Calibri"/>
        </w:rPr>
      </w:pPr>
      <w:r w:rsidRPr="00A62B40">
        <w:rPr>
          <w:rFonts w:eastAsia="Calibri"/>
        </w:rPr>
        <w:t>9. О проекте бюджета городского округа «город Якутск» в области предпринимательства и туризма на 2016 год.</w:t>
      </w:r>
    </w:p>
    <w:p w:rsidR="00A62B40" w:rsidRPr="00A62B40" w:rsidRDefault="00A62B40" w:rsidP="00A62B40">
      <w:pPr>
        <w:spacing w:line="264" w:lineRule="auto"/>
        <w:ind w:firstLine="709"/>
        <w:jc w:val="both"/>
        <w:rPr>
          <w:rFonts w:eastAsia="Calibri"/>
        </w:rPr>
      </w:pPr>
      <w:r w:rsidRPr="00A62B40">
        <w:rPr>
          <w:rFonts w:eastAsia="Calibri"/>
        </w:rPr>
        <w:t>10. О работе Окружной администрации в сфере регулирования размещения рекламных и информационных конструкций на территории г. Якутска.</w:t>
      </w:r>
    </w:p>
    <w:p w:rsidR="00A62B40" w:rsidRPr="00A62B40" w:rsidRDefault="00A62B40" w:rsidP="00A62B40">
      <w:pPr>
        <w:spacing w:line="264" w:lineRule="auto"/>
        <w:ind w:firstLine="709"/>
        <w:jc w:val="both"/>
        <w:rPr>
          <w:rFonts w:eastAsia="Calibri"/>
        </w:rPr>
      </w:pPr>
      <w:r w:rsidRPr="00A62B40">
        <w:rPr>
          <w:rFonts w:eastAsia="Calibri"/>
        </w:rPr>
        <w:t>11. О внесении изменений в Постановление №316-п «Об утверждении границ, перечня организаций и объектов городского округа «город Якутск», на прилегающих территориях которых не допускается розничная продажа алкогольной продукции (по изменениям расстояний от дошкольных учреждений до объектов, реализующих алкогольную продукцию)».</w:t>
      </w:r>
    </w:p>
    <w:p w:rsidR="00A62B40" w:rsidRPr="00A62B40" w:rsidRDefault="00A62B40" w:rsidP="00A62B40">
      <w:pPr>
        <w:spacing w:line="264" w:lineRule="auto"/>
        <w:ind w:firstLine="709"/>
        <w:jc w:val="both"/>
        <w:rPr>
          <w:rFonts w:eastAsia="Calibri"/>
        </w:rPr>
      </w:pPr>
      <w:r w:rsidRPr="00A62B40">
        <w:rPr>
          <w:rFonts w:eastAsia="Calibri"/>
        </w:rPr>
        <w:t>12. Об участии членов Координационного совета по предпринимательству в качестве менторов в рамках образовательных программ, связанных с развитием малого и среднего предпринимательства.</w:t>
      </w:r>
    </w:p>
    <w:p w:rsidR="00A62B40" w:rsidRPr="00A62B40" w:rsidRDefault="00A62B40" w:rsidP="00A62B40">
      <w:pPr>
        <w:spacing w:line="264" w:lineRule="auto"/>
        <w:ind w:firstLine="709"/>
        <w:jc w:val="both"/>
        <w:rPr>
          <w:rFonts w:eastAsia="Calibri"/>
        </w:rPr>
      </w:pPr>
      <w:r w:rsidRPr="00A62B40">
        <w:rPr>
          <w:rFonts w:eastAsia="Calibri"/>
        </w:rPr>
        <w:t>13. Об ассоциации молодых предпринимателей России.</w:t>
      </w:r>
    </w:p>
    <w:p w:rsidR="00A62B40" w:rsidRPr="00A62B40" w:rsidRDefault="00A62B40" w:rsidP="00A62B40">
      <w:pPr>
        <w:spacing w:line="264" w:lineRule="auto"/>
        <w:ind w:firstLine="709"/>
        <w:jc w:val="both"/>
        <w:rPr>
          <w:rFonts w:eastAsia="Calibri"/>
        </w:rPr>
      </w:pPr>
      <w:r w:rsidRPr="00A62B40">
        <w:rPr>
          <w:rFonts w:eastAsia="Calibri"/>
        </w:rPr>
        <w:t>14. Об организации горячего питания в дошкольных учреждениях и школах городского округа «город Якутск».</w:t>
      </w:r>
    </w:p>
    <w:p w:rsidR="00A62B40" w:rsidRPr="00A62B40" w:rsidRDefault="00A62B40" w:rsidP="00A62B40">
      <w:pPr>
        <w:spacing w:line="264" w:lineRule="auto"/>
        <w:ind w:firstLine="709"/>
        <w:jc w:val="both"/>
        <w:rPr>
          <w:rFonts w:eastAsia="Calibri"/>
        </w:rPr>
      </w:pPr>
      <w:r w:rsidRPr="00A62B40">
        <w:rPr>
          <w:rFonts w:eastAsia="Calibri"/>
        </w:rPr>
        <w:t>15. О патентной системе налогообложения в городском округе «город Якутск».</w:t>
      </w:r>
    </w:p>
    <w:p w:rsidR="00A62B40" w:rsidRPr="00A62B40" w:rsidRDefault="00A62B40" w:rsidP="00A62B40">
      <w:pPr>
        <w:spacing w:line="264" w:lineRule="auto"/>
        <w:ind w:firstLine="709"/>
        <w:contextualSpacing/>
        <w:jc w:val="both"/>
      </w:pPr>
      <w:r w:rsidRPr="00A62B40">
        <w:t xml:space="preserve">Членами Совета принято активное участие в мероприятиях Форума предпринимателей Республики Саха (Якутия) 2015, в том числе в межотраслевой </w:t>
      </w:r>
      <w:r w:rsidRPr="00A62B40">
        <w:lastRenderedPageBreak/>
        <w:t>выставке «Бизнес-Экспо-2015», круглых столах, республиканском форуме-выставке «Госзаказ Республики Саха (Якутия) 2015: закупки и бизнес». Также членами Совета принято участие в бирже контактов местных производителей продуктов питания и торговых площадок Республики Саха (Якутия).</w:t>
      </w:r>
    </w:p>
    <w:p w:rsidR="00A62B40" w:rsidRPr="00A62B40" w:rsidRDefault="00A62B40" w:rsidP="00A62B40">
      <w:pPr>
        <w:spacing w:line="264" w:lineRule="auto"/>
        <w:ind w:firstLine="709"/>
        <w:contextualSpacing/>
        <w:jc w:val="both"/>
      </w:pPr>
      <w:r w:rsidRPr="00A62B40">
        <w:t>В 2015 году рассмотрен проект положения о порядке заключения договоров о предоставлении земельных участков под объекты нестационарной торговли. По результатам рассмотрения Совета, в порядок внесены изменения. Открыт «Сквер предпринимателей города Якутска», высажены саженцы.</w:t>
      </w:r>
    </w:p>
    <w:p w:rsidR="00A62B40" w:rsidRPr="00A62B40" w:rsidRDefault="00A62B40" w:rsidP="00A62B40">
      <w:pPr>
        <w:spacing w:line="264" w:lineRule="auto"/>
        <w:ind w:firstLine="708"/>
        <w:jc w:val="both"/>
        <w:rPr>
          <w:rFonts w:eastAsia="Calibri"/>
          <w:shd w:val="clear" w:color="auto" w:fill="FFFFFF"/>
        </w:rPr>
      </w:pPr>
      <w:r w:rsidRPr="00A62B40">
        <w:rPr>
          <w:rFonts w:eastAsia="Calibri"/>
        </w:rPr>
        <w:t xml:space="preserve">В 2015 году распоряжением Окружной администрации города Якутска создана Межведомственная комиссия по обеспечению законности предпринимательской деятельности, в состав которой вошли представители </w:t>
      </w:r>
      <w:r w:rsidRPr="00A62B40">
        <w:rPr>
          <w:rFonts w:eastAsia="Calibri"/>
          <w:shd w:val="clear" w:color="auto" w:fill="FFFFFF"/>
        </w:rPr>
        <w:t xml:space="preserve">Управления Федеральной антимонопольной службы Российской Федерации по Республике Саха (Якутия), Межрайонной ИФНС России №5 по Республике Саха (Якутия), Управления </w:t>
      </w:r>
      <w:proofErr w:type="spellStart"/>
      <w:r w:rsidRPr="00A62B40">
        <w:rPr>
          <w:rFonts w:eastAsia="Calibri"/>
          <w:shd w:val="clear" w:color="auto" w:fill="FFFFFF"/>
        </w:rPr>
        <w:t>Роспотребнадзора</w:t>
      </w:r>
      <w:proofErr w:type="spellEnd"/>
      <w:r w:rsidRPr="00A62B40">
        <w:rPr>
          <w:rFonts w:eastAsia="Calibri"/>
          <w:shd w:val="clear" w:color="auto" w:fill="FFFFFF"/>
        </w:rPr>
        <w:t xml:space="preserve"> по Республике Саха (Якутия), Управления </w:t>
      </w:r>
      <w:proofErr w:type="spellStart"/>
      <w:r w:rsidRPr="00A62B40">
        <w:rPr>
          <w:rFonts w:eastAsia="Calibri"/>
          <w:shd w:val="clear" w:color="auto" w:fill="FFFFFF"/>
        </w:rPr>
        <w:t>Россельхознадзора</w:t>
      </w:r>
      <w:proofErr w:type="spellEnd"/>
      <w:r w:rsidRPr="00A62B40">
        <w:rPr>
          <w:rFonts w:eastAsia="Calibri"/>
          <w:shd w:val="clear" w:color="auto" w:fill="FFFFFF"/>
        </w:rPr>
        <w:t xml:space="preserve"> РФ по Республике Саха (Якутия), Якутского комитета охраны природы, Отдела надзорной деятельности ГУ МЧС по г. Якутску (</w:t>
      </w:r>
      <w:proofErr w:type="spellStart"/>
      <w:r w:rsidRPr="00A62B40">
        <w:rPr>
          <w:rFonts w:eastAsia="Calibri"/>
          <w:shd w:val="clear" w:color="auto" w:fill="FFFFFF"/>
        </w:rPr>
        <w:t>пожнадзор</w:t>
      </w:r>
      <w:proofErr w:type="spellEnd"/>
      <w:r w:rsidRPr="00A62B40">
        <w:rPr>
          <w:rFonts w:eastAsia="Calibri"/>
          <w:shd w:val="clear" w:color="auto" w:fill="FFFFFF"/>
        </w:rPr>
        <w:t>), ММУ МВД РФ «Якутское», члены Координационного совета по предпринимательству при главе городского округа «город Якутск», Административной комиссии, Управления муниципального контроля, Департамента предпринимательства, потребительского рынка, развития туризма и транспорта Окружной администрации города Якутска. В заседаниях комиссии принимают участие представители Прокуратуры города Якутска.</w:t>
      </w:r>
    </w:p>
    <w:p w:rsidR="00A62B40" w:rsidRPr="00A62B40" w:rsidRDefault="00A62B40" w:rsidP="00A62B40">
      <w:pPr>
        <w:spacing w:line="264" w:lineRule="auto"/>
        <w:ind w:firstLine="708"/>
        <w:jc w:val="both"/>
        <w:rPr>
          <w:rFonts w:eastAsia="Calibri"/>
        </w:rPr>
      </w:pPr>
      <w:r w:rsidRPr="00A62B40">
        <w:rPr>
          <w:rFonts w:eastAsia="Calibri"/>
        </w:rPr>
        <w:t>Комиссия создана в целях организации взаимодействия органов государственной власти, органов местного самоуправления городского округа «город Якутск», контролирующих и правоохранительных органов, создания благоприятных условий для ведения бизнеса.</w:t>
      </w:r>
    </w:p>
    <w:p w:rsidR="00A62B40" w:rsidRPr="00A62B40" w:rsidRDefault="00A62B40" w:rsidP="00A15CC7">
      <w:pPr>
        <w:spacing w:line="264" w:lineRule="auto"/>
        <w:ind w:firstLine="708"/>
        <w:jc w:val="both"/>
      </w:pPr>
      <w:r w:rsidRPr="00A62B40">
        <w:rPr>
          <w:rFonts w:eastAsia="Calibri"/>
        </w:rPr>
        <w:t>Проведено три очередных заседания комиссии, разработан план работы, ведутся совместные мероприятия по соблюдению законности в сфере предпринимательской деятельности.</w:t>
      </w:r>
      <w:r w:rsidRPr="00A62B40">
        <w:t xml:space="preserve"> С июля 2015 года специалистами отдела потребительского рынка с участием Межведомственной комиссии организована проверка торговых объектов по выявлению незаконного предпринимательства, проверено 48 нестационарных торговых объектов.</w:t>
      </w:r>
    </w:p>
    <w:p w:rsidR="00A62B40" w:rsidRPr="00A62B40" w:rsidRDefault="00A62B40" w:rsidP="00A62B40">
      <w:pPr>
        <w:spacing w:before="120" w:line="264" w:lineRule="auto"/>
        <w:ind w:firstLine="708"/>
        <w:jc w:val="both"/>
        <w:rPr>
          <w:rFonts w:eastAsia="Calibri"/>
        </w:rPr>
      </w:pPr>
      <w:r w:rsidRPr="00A62B40">
        <w:rPr>
          <w:rFonts w:eastAsia="Calibri"/>
        </w:rPr>
        <w:t>В рамках Года народной солидарности в городском округе «город Якутск» по направлению «Бизнес – родной столице» проведена обширная работа по привлечению бизнес-сообщества к общественной, социальной и экономической жизни столицы.</w:t>
      </w:r>
    </w:p>
    <w:p w:rsidR="00A62B40" w:rsidRPr="00A62B40" w:rsidRDefault="00A62B40" w:rsidP="00A62B40">
      <w:pPr>
        <w:spacing w:before="120" w:line="264" w:lineRule="auto"/>
        <w:ind w:firstLine="708"/>
        <w:jc w:val="both"/>
        <w:rPr>
          <w:rFonts w:eastAsia="Calibri"/>
        </w:rPr>
      </w:pPr>
      <w:r w:rsidRPr="00A62B40">
        <w:rPr>
          <w:rFonts w:eastAsia="Calibri"/>
        </w:rPr>
        <w:t xml:space="preserve">Проведена работа по информированию и привлечению предпринимателей города Якутска к строительству мемориального комплекса «Солдат </w:t>
      </w:r>
      <w:proofErr w:type="spellStart"/>
      <w:r w:rsidRPr="00A62B40">
        <w:rPr>
          <w:rFonts w:eastAsia="Calibri"/>
        </w:rPr>
        <w:t>Туймаады</w:t>
      </w:r>
      <w:proofErr w:type="spellEnd"/>
      <w:r w:rsidRPr="00A62B40">
        <w:rPr>
          <w:rFonts w:eastAsia="Calibri"/>
        </w:rPr>
        <w:t xml:space="preserve">», всего перечислены средства на сумму 7,47 млн. рублей. </w:t>
      </w:r>
    </w:p>
    <w:p w:rsidR="00A62B40" w:rsidRPr="00A62B40" w:rsidRDefault="00A62B40" w:rsidP="00A62B40">
      <w:pPr>
        <w:spacing w:before="120" w:after="200" w:line="264" w:lineRule="auto"/>
        <w:ind w:firstLine="708"/>
        <w:jc w:val="both"/>
        <w:rPr>
          <w:rFonts w:eastAsia="Calibri"/>
        </w:rPr>
      </w:pPr>
      <w:r w:rsidRPr="00A62B40">
        <w:rPr>
          <w:rFonts w:eastAsia="Calibri"/>
        </w:rPr>
        <w:t xml:space="preserve">Реализован проект «Экскурсии по городу Якутску», проведены бесплатные экскурсии по достопримечательностям города для ветеранов тыла, вдов ветеранов ВОВ, школьников, проживающих в пригородах при поддержке МУП «ЯПАК», НП «Союз Авто», </w:t>
      </w:r>
      <w:proofErr w:type="spellStart"/>
      <w:r w:rsidRPr="00A62B40">
        <w:rPr>
          <w:rFonts w:eastAsia="Calibri"/>
        </w:rPr>
        <w:t>этнокомплексов</w:t>
      </w:r>
      <w:proofErr w:type="spellEnd"/>
      <w:r w:rsidRPr="00A62B40">
        <w:rPr>
          <w:rFonts w:eastAsia="Calibri"/>
        </w:rPr>
        <w:t xml:space="preserve"> «Усть-Кут», «</w:t>
      </w:r>
      <w:proofErr w:type="spellStart"/>
      <w:r w:rsidRPr="00A62B40">
        <w:rPr>
          <w:rFonts w:eastAsia="Calibri"/>
        </w:rPr>
        <w:t>Чочур-Муран</w:t>
      </w:r>
      <w:proofErr w:type="spellEnd"/>
      <w:r w:rsidRPr="00A62B40">
        <w:rPr>
          <w:rFonts w:eastAsia="Calibri"/>
        </w:rPr>
        <w:t xml:space="preserve">», ООО «Саха </w:t>
      </w:r>
      <w:proofErr w:type="spellStart"/>
      <w:r w:rsidRPr="00A62B40">
        <w:rPr>
          <w:rFonts w:eastAsia="Calibri"/>
        </w:rPr>
        <w:t>Сатал</w:t>
      </w:r>
      <w:proofErr w:type="spellEnd"/>
      <w:r w:rsidRPr="00A62B40">
        <w:rPr>
          <w:rFonts w:eastAsia="Calibri"/>
        </w:rPr>
        <w:t>».</w:t>
      </w:r>
    </w:p>
    <w:p w:rsidR="00A62B40" w:rsidRPr="00A62B40" w:rsidRDefault="00A62B40" w:rsidP="00A62B40">
      <w:pPr>
        <w:spacing w:before="120" w:after="200" w:line="264" w:lineRule="auto"/>
        <w:ind w:firstLine="708"/>
        <w:jc w:val="both"/>
        <w:rPr>
          <w:rFonts w:eastAsia="Calibri"/>
        </w:rPr>
      </w:pPr>
      <w:r w:rsidRPr="00A62B40">
        <w:rPr>
          <w:rFonts w:eastAsia="Calibri"/>
        </w:rPr>
        <w:t xml:space="preserve">Проведена работа по созданию зон отдыха горожан. На территории «Вилюйского треугольника» на вершине сопки построены новые объекты. На сегодняшний день введены в эксплуатацию 3 гостевых домика, а также баня и дом пасечника. В этом году на сопке появилась пчелиная ферма. Открытие </w:t>
      </w:r>
      <w:proofErr w:type="spellStart"/>
      <w:r w:rsidRPr="00A62B40">
        <w:rPr>
          <w:rFonts w:eastAsia="Calibri"/>
        </w:rPr>
        <w:t>провдено</w:t>
      </w:r>
      <w:proofErr w:type="spellEnd"/>
      <w:r w:rsidRPr="00A62B40">
        <w:rPr>
          <w:rFonts w:eastAsia="Calibri"/>
        </w:rPr>
        <w:t xml:space="preserve"> 12 сентября 2015 года с участием главы городского округа «город Якутск».</w:t>
      </w:r>
    </w:p>
    <w:p w:rsidR="00A62B40" w:rsidRPr="00A62B40" w:rsidRDefault="00A62B40" w:rsidP="00A62B40">
      <w:pPr>
        <w:spacing w:line="264" w:lineRule="auto"/>
        <w:ind w:firstLine="708"/>
        <w:jc w:val="both"/>
        <w:rPr>
          <w:rFonts w:eastAsia="Calibri"/>
        </w:rPr>
      </w:pPr>
      <w:r w:rsidRPr="00A62B40">
        <w:rPr>
          <w:rFonts w:eastAsia="Calibri"/>
        </w:rPr>
        <w:lastRenderedPageBreak/>
        <w:t xml:space="preserve">Подписано концессионное соглашение по туристическому кластеру по </w:t>
      </w:r>
      <w:proofErr w:type="spellStart"/>
      <w:r w:rsidRPr="00A62B40">
        <w:rPr>
          <w:rFonts w:eastAsia="Calibri"/>
        </w:rPr>
        <w:t>Маганскому</w:t>
      </w:r>
      <w:proofErr w:type="spellEnd"/>
      <w:r w:rsidRPr="00A62B40">
        <w:rPr>
          <w:rFonts w:eastAsia="Calibri"/>
        </w:rPr>
        <w:t xml:space="preserve"> тракту на месте «</w:t>
      </w:r>
      <w:proofErr w:type="spellStart"/>
      <w:r w:rsidRPr="00A62B40">
        <w:rPr>
          <w:rFonts w:eastAsia="Calibri"/>
        </w:rPr>
        <w:t>Даймонд</w:t>
      </w:r>
      <w:proofErr w:type="spellEnd"/>
      <w:r w:rsidRPr="00A62B40">
        <w:rPr>
          <w:rFonts w:eastAsia="Calibri"/>
        </w:rPr>
        <w:t xml:space="preserve"> парка». За лето построено здание ресторана. Отремонтировано основное здание. Прошла церемония открытия Парка здоровья и радости «</w:t>
      </w:r>
      <w:proofErr w:type="spellStart"/>
      <w:r w:rsidRPr="00A62B40">
        <w:rPr>
          <w:rFonts w:eastAsia="Calibri"/>
        </w:rPr>
        <w:t>Сатал</w:t>
      </w:r>
      <w:proofErr w:type="spellEnd"/>
      <w:r w:rsidRPr="00A62B40">
        <w:rPr>
          <w:rFonts w:eastAsia="Calibri"/>
        </w:rPr>
        <w:t>».</w:t>
      </w:r>
    </w:p>
    <w:p w:rsidR="00A62B40" w:rsidRPr="00A62B40" w:rsidRDefault="00A62B40" w:rsidP="00A62B40">
      <w:pPr>
        <w:spacing w:line="264" w:lineRule="auto"/>
        <w:ind w:firstLine="708"/>
        <w:jc w:val="both"/>
        <w:rPr>
          <w:rFonts w:eastAsia="Calibri"/>
        </w:rPr>
      </w:pPr>
      <w:r w:rsidRPr="00A62B40">
        <w:rPr>
          <w:rFonts w:eastAsia="Calibri"/>
        </w:rPr>
        <w:t xml:space="preserve">Состоялось открытие с участием главы города и министра по делам предпринимательства и развития туризма республики двух социально значимых объектов: частного детского сада на 100 мест и </w:t>
      </w:r>
      <w:proofErr w:type="spellStart"/>
      <w:r w:rsidRPr="00A62B40">
        <w:rPr>
          <w:rFonts w:eastAsia="Calibri"/>
        </w:rPr>
        <w:t>коворкинг</w:t>
      </w:r>
      <w:proofErr w:type="spellEnd"/>
      <w:r w:rsidRPr="00A62B40">
        <w:rPr>
          <w:rFonts w:eastAsia="Calibri"/>
        </w:rPr>
        <w:t xml:space="preserve"> центра «Твой старт».</w:t>
      </w:r>
    </w:p>
    <w:p w:rsidR="00A62B40" w:rsidRPr="00A62B40" w:rsidRDefault="00A62B40" w:rsidP="00A62B40">
      <w:pPr>
        <w:spacing w:line="264" w:lineRule="auto"/>
        <w:ind w:firstLine="708"/>
        <w:jc w:val="both"/>
        <w:rPr>
          <w:rFonts w:eastAsia="Calibri"/>
        </w:rPr>
      </w:pPr>
      <w:r w:rsidRPr="00A62B40">
        <w:rPr>
          <w:rFonts w:eastAsia="Calibri"/>
        </w:rPr>
        <w:t>В марте в рамках недели «</w:t>
      </w:r>
      <w:proofErr w:type="spellStart"/>
      <w:r w:rsidRPr="00A62B40">
        <w:rPr>
          <w:rFonts w:eastAsia="Calibri"/>
        </w:rPr>
        <w:t>Sakha</w:t>
      </w:r>
      <w:proofErr w:type="spellEnd"/>
      <w:r w:rsidRPr="00A62B40">
        <w:rPr>
          <w:rFonts w:eastAsia="Calibri"/>
        </w:rPr>
        <w:t xml:space="preserve"> </w:t>
      </w:r>
      <w:proofErr w:type="spellStart"/>
      <w:r w:rsidRPr="00A62B40">
        <w:rPr>
          <w:rFonts w:eastAsia="Calibri"/>
        </w:rPr>
        <w:t>Travel</w:t>
      </w:r>
      <w:proofErr w:type="spellEnd"/>
      <w:r w:rsidRPr="00A62B40">
        <w:rPr>
          <w:rFonts w:eastAsia="Calibri"/>
        </w:rPr>
        <w:t xml:space="preserve"> – 2015» проведен профессиональный конкурс «Лучший менеджер индустрии гостеприимства».</w:t>
      </w:r>
    </w:p>
    <w:p w:rsidR="00A62B40" w:rsidRPr="00A62B40" w:rsidRDefault="00A62B40" w:rsidP="00A62B40">
      <w:pPr>
        <w:spacing w:line="264" w:lineRule="auto"/>
        <w:ind w:firstLine="708"/>
        <w:jc w:val="both"/>
        <w:rPr>
          <w:rFonts w:eastAsia="Calibri"/>
        </w:rPr>
      </w:pPr>
      <w:r w:rsidRPr="00A62B40">
        <w:rPr>
          <w:rFonts w:eastAsia="Calibri"/>
        </w:rPr>
        <w:t xml:space="preserve">13 сентября 2015 года проведено открытие системы туристской навигации города Якутска, установлено 12 знаков, 39 информационных табличек. Предприятия общественного питания, гостиницы, коммерческие объекты включены в систему </w:t>
      </w:r>
      <w:proofErr w:type="spellStart"/>
      <w:r w:rsidRPr="00A62B40">
        <w:rPr>
          <w:rFonts w:eastAsia="Calibri"/>
        </w:rPr>
        <w:t>турнавигации</w:t>
      </w:r>
      <w:proofErr w:type="spellEnd"/>
      <w:r w:rsidRPr="00A62B40">
        <w:rPr>
          <w:rFonts w:eastAsia="Calibri"/>
        </w:rPr>
        <w:t xml:space="preserve"> за счет внебюджетных средств.</w:t>
      </w:r>
    </w:p>
    <w:p w:rsidR="00A62B40" w:rsidRPr="00A62B40" w:rsidRDefault="00A62B40" w:rsidP="00A62B40">
      <w:pPr>
        <w:spacing w:line="264" w:lineRule="auto"/>
        <w:ind w:firstLine="708"/>
        <w:jc w:val="both"/>
        <w:rPr>
          <w:rFonts w:eastAsia="Calibri"/>
        </w:rPr>
      </w:pPr>
      <w:r w:rsidRPr="00A62B40">
        <w:rPr>
          <w:rFonts w:eastAsia="Calibri"/>
        </w:rPr>
        <w:t>Организована открытая лекция «Секреты Бизнеса с Китаем» для субъектов малого и среднего предпринимательства по ведению бизнеса с Китайской народной республикой.</w:t>
      </w:r>
    </w:p>
    <w:p w:rsidR="00A62B40" w:rsidRPr="00A62B40" w:rsidRDefault="00A62B40" w:rsidP="00A62B40">
      <w:pPr>
        <w:spacing w:line="264" w:lineRule="auto"/>
        <w:ind w:firstLine="709"/>
        <w:jc w:val="both"/>
        <w:rPr>
          <w:rFonts w:eastAsia="Calibri"/>
        </w:rPr>
      </w:pPr>
      <w:r w:rsidRPr="00A62B40">
        <w:rPr>
          <w:rFonts w:eastAsia="Calibri"/>
        </w:rPr>
        <w:t>В рамках внедрения успешных практик, направленных на развитие и поддержку малого и среднего предпринимательства на территории городского округа «город Якутск», рассмотрены действующие в ГО «город Якутск» нормативные правовые акты, устанавливающие основные направления участия органов местного самоуправления в инвестиционной деятельности и регулирующих развитие малого и среднего предпринимательства в ГО «город Якутск». По результатам рассмотрения в порядки предоставления субсидий по муниципальной программе «Поддержка и развитие предпринимательства, развитие туризма в городском округе «город Якутск» на 2013 - 2017 годы» внесены изменения, утвержденные соответствующими распоряжениями Окружной администрации города Якутска.</w:t>
      </w:r>
    </w:p>
    <w:p w:rsidR="00A62B40" w:rsidRPr="00A62B40" w:rsidRDefault="00A62B40" w:rsidP="00A62B40">
      <w:pPr>
        <w:spacing w:line="264" w:lineRule="auto"/>
        <w:ind w:firstLine="709"/>
        <w:jc w:val="both"/>
        <w:rPr>
          <w:rFonts w:eastAsia="Calibri"/>
        </w:rPr>
      </w:pPr>
      <w:r w:rsidRPr="00A62B40">
        <w:rPr>
          <w:rFonts w:eastAsia="Calibri"/>
        </w:rPr>
        <w:t>Кроме того, в 2015 году Отделом проведена следующая работа:</w:t>
      </w:r>
    </w:p>
    <w:p w:rsidR="00A62B40" w:rsidRPr="00A62B40" w:rsidRDefault="00A62B40" w:rsidP="00A62B40">
      <w:pPr>
        <w:spacing w:line="264" w:lineRule="auto"/>
        <w:ind w:firstLine="709"/>
        <w:jc w:val="both"/>
        <w:rPr>
          <w:rFonts w:eastAsia="Calibri"/>
        </w:rPr>
      </w:pPr>
      <w:r w:rsidRPr="00A62B40">
        <w:rPr>
          <w:rFonts w:eastAsia="Calibri"/>
        </w:rPr>
        <w:t>1. Организованы и проведены семинары для субъектов малого и среднего предпринимательства:</w:t>
      </w:r>
    </w:p>
    <w:p w:rsidR="00A62B40" w:rsidRPr="00A62B40" w:rsidRDefault="00A62B40" w:rsidP="00A62B40">
      <w:pPr>
        <w:spacing w:line="264" w:lineRule="auto"/>
        <w:ind w:firstLine="709"/>
        <w:jc w:val="both"/>
        <w:rPr>
          <w:rFonts w:eastAsia="Calibri"/>
        </w:rPr>
      </w:pPr>
      <w:r w:rsidRPr="00A62B40">
        <w:rPr>
          <w:rFonts w:eastAsia="Calibri"/>
        </w:rPr>
        <w:t>- для субъектов малого и среднего предпринимательства ведущих деятельность в сфере гостиничного, ресторанного бизнеса, общественного питания;</w:t>
      </w:r>
    </w:p>
    <w:p w:rsidR="00A62B40" w:rsidRPr="00A62B40" w:rsidRDefault="00A62B40" w:rsidP="00A62B40">
      <w:pPr>
        <w:spacing w:line="264" w:lineRule="auto"/>
        <w:ind w:firstLine="709"/>
        <w:jc w:val="both"/>
        <w:rPr>
          <w:rFonts w:eastAsia="Calibri"/>
        </w:rPr>
      </w:pPr>
      <w:r w:rsidRPr="00A62B40">
        <w:rPr>
          <w:rFonts w:eastAsia="Calibri"/>
        </w:rPr>
        <w:t>- 2 семинара с участием МРИ ФНС №5 и УПФР по РС(Я) для субъектов малого и среднего предпринимательства по вопросам налогообложения и уплаты страховых и пенсионных взносов;</w:t>
      </w:r>
    </w:p>
    <w:p w:rsidR="00A62B40" w:rsidRPr="00A62B40" w:rsidRDefault="00A62B40" w:rsidP="00A62B40">
      <w:pPr>
        <w:spacing w:line="264" w:lineRule="auto"/>
        <w:ind w:firstLine="709"/>
        <w:jc w:val="both"/>
        <w:rPr>
          <w:rFonts w:eastAsia="Calibri"/>
        </w:rPr>
      </w:pPr>
      <w:r w:rsidRPr="00A62B40">
        <w:rPr>
          <w:rFonts w:eastAsia="Calibri"/>
        </w:rPr>
        <w:t>- 3 семинара для субъектов малого и среднего предпринимательства по вопросам участия в муниципальных закупках по 44-ФЗ;</w:t>
      </w:r>
    </w:p>
    <w:p w:rsidR="00A62B40" w:rsidRPr="00A62B40" w:rsidRDefault="00A62B40" w:rsidP="00A62B40">
      <w:pPr>
        <w:spacing w:line="264" w:lineRule="auto"/>
        <w:ind w:firstLine="709"/>
        <w:jc w:val="both"/>
        <w:rPr>
          <w:rFonts w:eastAsia="Calibri"/>
        </w:rPr>
      </w:pPr>
      <w:r w:rsidRPr="00A62B40">
        <w:rPr>
          <w:rFonts w:eastAsia="Calibri"/>
        </w:rPr>
        <w:t>- по вопросам внедрения системы ХАССП в системе производства продуктов питания и общественного питания;</w:t>
      </w:r>
    </w:p>
    <w:p w:rsidR="00A62B40" w:rsidRPr="00A62B40" w:rsidRDefault="00A62B40" w:rsidP="00A62B40">
      <w:pPr>
        <w:spacing w:line="264" w:lineRule="auto"/>
        <w:ind w:firstLine="709"/>
        <w:jc w:val="both"/>
        <w:rPr>
          <w:rFonts w:eastAsia="Calibri"/>
        </w:rPr>
      </w:pPr>
      <w:r w:rsidRPr="00A62B40">
        <w:rPr>
          <w:rFonts w:eastAsia="Calibri"/>
        </w:rPr>
        <w:t>- по вопросам внедрения системы учета оборота алкогольной продукции (ЕГАИС).</w:t>
      </w:r>
    </w:p>
    <w:p w:rsidR="00A62B40" w:rsidRPr="00A62B40" w:rsidRDefault="00A62B40" w:rsidP="00A62B40">
      <w:pPr>
        <w:spacing w:line="264" w:lineRule="auto"/>
        <w:ind w:firstLine="709"/>
        <w:jc w:val="both"/>
        <w:rPr>
          <w:rFonts w:eastAsia="Calibri"/>
        </w:rPr>
      </w:pPr>
      <w:r w:rsidRPr="00A62B40">
        <w:rPr>
          <w:rFonts w:eastAsia="Calibri"/>
        </w:rPr>
        <w:t>2. Подготовлены материалы для участия, а также обеспечено участие представителей турбизнеса и местных товаропроизводителей города Якутска в Втором Российско-Китайском ЭКСПО (Международной торгово-экономической ярмарке) в Харбине, КНР:</w:t>
      </w:r>
    </w:p>
    <w:p w:rsidR="00A62B40" w:rsidRPr="00A62B40" w:rsidRDefault="00A62B40" w:rsidP="00A62B40">
      <w:pPr>
        <w:spacing w:line="264" w:lineRule="auto"/>
        <w:ind w:firstLine="709"/>
        <w:jc w:val="both"/>
        <w:rPr>
          <w:rFonts w:eastAsia="Calibri"/>
        </w:rPr>
      </w:pPr>
      <w:r w:rsidRPr="00A62B40">
        <w:rPr>
          <w:rFonts w:eastAsia="Calibri"/>
        </w:rPr>
        <w:t>- проведены 3 совещания с представителями пищевых, ювелирных, сувенирных предприятий города Якутска о порядке участия в ЭКСПО, актуальных потребностях китайских потребителей;</w:t>
      </w:r>
    </w:p>
    <w:p w:rsidR="00A62B40" w:rsidRPr="00A62B40" w:rsidRDefault="00A62B40" w:rsidP="00A62B40">
      <w:pPr>
        <w:spacing w:line="264" w:lineRule="auto"/>
        <w:ind w:firstLine="709"/>
        <w:jc w:val="both"/>
        <w:rPr>
          <w:rFonts w:eastAsia="Calibri"/>
        </w:rPr>
      </w:pPr>
      <w:r w:rsidRPr="00A62B40">
        <w:rPr>
          <w:rFonts w:eastAsia="Calibri"/>
        </w:rPr>
        <w:t>- проведены 2 совещания с Якутским таможенным постом по вопросам оформления вывоза продукции местных товаропроизводителей;</w:t>
      </w:r>
    </w:p>
    <w:p w:rsidR="00A62B40" w:rsidRPr="00A62B40" w:rsidRDefault="00A62B40" w:rsidP="00A62B40">
      <w:pPr>
        <w:spacing w:line="264" w:lineRule="auto"/>
        <w:ind w:firstLine="709"/>
        <w:jc w:val="both"/>
        <w:rPr>
          <w:rFonts w:eastAsia="Calibri"/>
        </w:rPr>
      </w:pPr>
      <w:r w:rsidRPr="00A62B40">
        <w:rPr>
          <w:rFonts w:eastAsia="Calibri"/>
        </w:rPr>
        <w:t>- подготовлены спецификации продукции местных товаропроизводителей для прохождения таможни КНР;</w:t>
      </w:r>
    </w:p>
    <w:p w:rsidR="00A62B40" w:rsidRPr="00A62B40" w:rsidRDefault="00A62B40" w:rsidP="00A62B40">
      <w:pPr>
        <w:spacing w:line="264" w:lineRule="auto"/>
        <w:ind w:firstLine="709"/>
        <w:jc w:val="both"/>
        <w:rPr>
          <w:rFonts w:eastAsia="Calibri"/>
        </w:rPr>
      </w:pPr>
      <w:r w:rsidRPr="00A62B40">
        <w:rPr>
          <w:rFonts w:eastAsia="Calibri"/>
        </w:rPr>
        <w:lastRenderedPageBreak/>
        <w:t xml:space="preserve">- разработано </w:t>
      </w:r>
      <w:proofErr w:type="spellStart"/>
      <w:r w:rsidRPr="00A62B40">
        <w:rPr>
          <w:rFonts w:eastAsia="Calibri"/>
        </w:rPr>
        <w:t>техзадание</w:t>
      </w:r>
      <w:proofErr w:type="spellEnd"/>
      <w:r w:rsidRPr="00A62B40">
        <w:rPr>
          <w:rFonts w:eastAsia="Calibri"/>
        </w:rPr>
        <w:t xml:space="preserve"> на застройку торговой части павильона городского округа «город Якутск», спецификация торгового оборудования.</w:t>
      </w:r>
    </w:p>
    <w:p w:rsidR="00A62B40" w:rsidRPr="00A62B40" w:rsidRDefault="00A62B40" w:rsidP="00A62B40">
      <w:pPr>
        <w:spacing w:line="264" w:lineRule="auto"/>
        <w:ind w:firstLine="709"/>
        <w:jc w:val="both"/>
        <w:rPr>
          <w:rFonts w:eastAsia="Calibri"/>
        </w:rPr>
      </w:pPr>
      <w:r w:rsidRPr="00A62B40">
        <w:rPr>
          <w:rFonts w:eastAsia="Calibri"/>
        </w:rPr>
        <w:t>3. Организованы и проведены торжественные мероприятия к Дню российского предпринимательства и Дню предпринимателя в Республике Саха (Якутия).</w:t>
      </w:r>
    </w:p>
    <w:p w:rsidR="00A62B40" w:rsidRPr="00A62B40" w:rsidRDefault="00A62B40" w:rsidP="00A62B40">
      <w:pPr>
        <w:spacing w:line="264" w:lineRule="auto"/>
        <w:ind w:firstLine="709"/>
        <w:jc w:val="both"/>
        <w:rPr>
          <w:rFonts w:eastAsia="Calibri"/>
        </w:rPr>
      </w:pPr>
      <w:r w:rsidRPr="00A62B40">
        <w:rPr>
          <w:rFonts w:eastAsia="Calibri"/>
        </w:rPr>
        <w:t>4. Принято участие в организации фестиваля «Бриллиантовая неделя Якутии».</w:t>
      </w:r>
    </w:p>
    <w:p w:rsidR="00A62B40" w:rsidRPr="00A62B40" w:rsidRDefault="00A62B40" w:rsidP="00A62B40">
      <w:pPr>
        <w:spacing w:line="264" w:lineRule="auto"/>
        <w:ind w:firstLine="709"/>
        <w:jc w:val="both"/>
        <w:rPr>
          <w:rFonts w:eastAsia="Calibri"/>
        </w:rPr>
      </w:pPr>
      <w:r w:rsidRPr="00A62B40">
        <w:rPr>
          <w:rFonts w:eastAsia="Calibri"/>
        </w:rPr>
        <w:t>5. Организован и проведен фестиваль «Зима начинается с Якутии», в том числе:</w:t>
      </w:r>
    </w:p>
    <w:p w:rsidR="00A62B40" w:rsidRPr="00A62B40" w:rsidRDefault="00A62B40" w:rsidP="00A62B40">
      <w:pPr>
        <w:spacing w:line="264" w:lineRule="auto"/>
        <w:ind w:firstLine="709"/>
        <w:jc w:val="both"/>
        <w:rPr>
          <w:rFonts w:eastAsia="Calibri"/>
        </w:rPr>
      </w:pPr>
      <w:r w:rsidRPr="00A62B40">
        <w:rPr>
          <w:rFonts w:eastAsia="Calibri"/>
        </w:rPr>
        <w:t>- обеспечена координация подготовительной работы по проведению фестиваля структурных подразделений Окружной администрации города Якутска;</w:t>
      </w:r>
    </w:p>
    <w:p w:rsidR="00A62B40" w:rsidRPr="00A62B40" w:rsidRDefault="00A62B40" w:rsidP="00A62B40">
      <w:pPr>
        <w:spacing w:line="264" w:lineRule="auto"/>
        <w:ind w:firstLine="709"/>
        <w:jc w:val="both"/>
        <w:rPr>
          <w:rFonts w:eastAsia="Calibri"/>
        </w:rPr>
      </w:pPr>
      <w:r w:rsidRPr="00A62B40">
        <w:rPr>
          <w:rFonts w:eastAsia="Calibri"/>
        </w:rPr>
        <w:t>- разработана и утверждена Программа фестиваля;</w:t>
      </w:r>
    </w:p>
    <w:p w:rsidR="00A62B40" w:rsidRPr="00A62B40" w:rsidRDefault="00A62B40" w:rsidP="00A62B40">
      <w:pPr>
        <w:spacing w:line="264" w:lineRule="auto"/>
        <w:ind w:firstLine="709"/>
        <w:jc w:val="both"/>
        <w:rPr>
          <w:rFonts w:eastAsia="Calibri"/>
        </w:rPr>
      </w:pPr>
      <w:r w:rsidRPr="00A62B40">
        <w:rPr>
          <w:rFonts w:eastAsia="Calibri"/>
        </w:rPr>
        <w:t>- совместно с МКУ «СИРИК» разработана и утверждена символика фестиваля, обеспечена наружная реклама фестиваля и праздничное украшение;</w:t>
      </w:r>
    </w:p>
    <w:p w:rsidR="00A62B40" w:rsidRPr="00A62B40" w:rsidRDefault="00A62B40" w:rsidP="00A62B40">
      <w:pPr>
        <w:spacing w:line="264" w:lineRule="auto"/>
        <w:ind w:firstLine="709"/>
        <w:jc w:val="both"/>
        <w:rPr>
          <w:rFonts w:eastAsia="Calibri"/>
        </w:rPr>
      </w:pPr>
      <w:r w:rsidRPr="00A62B40">
        <w:rPr>
          <w:rFonts w:eastAsia="Calibri"/>
        </w:rPr>
        <w:t>- совместно с Департаментом СМИ организовано освещение фестиваля в местных и федеральных СМИ;</w:t>
      </w:r>
    </w:p>
    <w:p w:rsidR="00A62B40" w:rsidRPr="00A62B40" w:rsidRDefault="00A62B40" w:rsidP="00A62B40">
      <w:pPr>
        <w:spacing w:line="264" w:lineRule="auto"/>
        <w:ind w:firstLine="709"/>
        <w:jc w:val="both"/>
        <w:rPr>
          <w:rFonts w:eastAsia="Calibri"/>
        </w:rPr>
      </w:pPr>
      <w:r w:rsidRPr="00A62B40">
        <w:rPr>
          <w:rFonts w:eastAsia="Calibri"/>
        </w:rPr>
        <w:t xml:space="preserve">- обеспечено участие в мероприятиях </w:t>
      </w:r>
      <w:proofErr w:type="spellStart"/>
      <w:r w:rsidRPr="00A62B40">
        <w:rPr>
          <w:rFonts w:eastAsia="Calibri"/>
        </w:rPr>
        <w:t>блогеров</w:t>
      </w:r>
      <w:proofErr w:type="spellEnd"/>
      <w:r w:rsidRPr="00A62B40">
        <w:rPr>
          <w:rFonts w:eastAsia="Calibri"/>
        </w:rPr>
        <w:t xml:space="preserve"> и представителей СМИ;</w:t>
      </w:r>
    </w:p>
    <w:p w:rsidR="00A62B40" w:rsidRPr="00A62B40" w:rsidRDefault="00A62B40" w:rsidP="00A62B40">
      <w:pPr>
        <w:spacing w:line="264" w:lineRule="auto"/>
        <w:ind w:firstLine="709"/>
        <w:jc w:val="both"/>
        <w:rPr>
          <w:rFonts w:eastAsia="Calibri"/>
        </w:rPr>
      </w:pPr>
      <w:r w:rsidRPr="00A62B40">
        <w:rPr>
          <w:rFonts w:eastAsia="Calibri"/>
        </w:rPr>
        <w:t xml:space="preserve">- обеспечено участие в мероприятиях Деда Мороза из Великого Устюга, татарского Кыш </w:t>
      </w:r>
      <w:proofErr w:type="spellStart"/>
      <w:r w:rsidRPr="00A62B40">
        <w:rPr>
          <w:rFonts w:eastAsia="Calibri"/>
        </w:rPr>
        <w:t>Бабая</w:t>
      </w:r>
      <w:proofErr w:type="spellEnd"/>
      <w:r w:rsidRPr="00A62B40">
        <w:rPr>
          <w:rFonts w:eastAsia="Calibri"/>
        </w:rPr>
        <w:t>;</w:t>
      </w:r>
    </w:p>
    <w:p w:rsidR="00A62B40" w:rsidRPr="00A62B40" w:rsidRDefault="00A62B40" w:rsidP="00A62B40">
      <w:pPr>
        <w:spacing w:line="264" w:lineRule="auto"/>
        <w:ind w:firstLine="709"/>
        <w:jc w:val="both"/>
        <w:rPr>
          <w:rFonts w:eastAsia="Calibri"/>
        </w:rPr>
      </w:pPr>
      <w:r w:rsidRPr="00A62B40">
        <w:rPr>
          <w:rFonts w:eastAsia="Calibri"/>
        </w:rPr>
        <w:t>- организован и проведен городской турнир по фигурному катанию среди детей на призы главы ГО «г. Якутск», в том числе предоставлено 30 призов победителям и приз от главы городского округа «город Якутск»;</w:t>
      </w:r>
    </w:p>
    <w:p w:rsidR="00A62B40" w:rsidRPr="00A62B40" w:rsidRDefault="00A62B40" w:rsidP="00A62B40">
      <w:pPr>
        <w:spacing w:line="264" w:lineRule="auto"/>
        <w:ind w:firstLine="709"/>
        <w:jc w:val="both"/>
        <w:rPr>
          <w:rFonts w:eastAsia="Calibri"/>
        </w:rPr>
      </w:pPr>
      <w:r w:rsidRPr="00A62B40">
        <w:rPr>
          <w:rFonts w:eastAsia="Calibri"/>
        </w:rPr>
        <w:t>- организованы и проведены встречи Деда Мороза с пациентами детского отделения Национального центра медицины и Республиканской больницы №2, в том числе обеспечены подарки детям в количестве 130 штук;</w:t>
      </w:r>
    </w:p>
    <w:p w:rsidR="00A62B40" w:rsidRPr="00A62B40" w:rsidRDefault="00A62B40" w:rsidP="00A62B40">
      <w:pPr>
        <w:spacing w:line="264" w:lineRule="auto"/>
        <w:ind w:firstLine="709"/>
        <w:jc w:val="both"/>
        <w:rPr>
          <w:rFonts w:eastAsia="Calibri"/>
        </w:rPr>
      </w:pPr>
      <w:r w:rsidRPr="00A62B40">
        <w:rPr>
          <w:rFonts w:eastAsia="Calibri"/>
        </w:rPr>
        <w:t xml:space="preserve">- организована и проведена встреча Зимы с Дедом Морозом и </w:t>
      </w:r>
      <w:proofErr w:type="spellStart"/>
      <w:r w:rsidRPr="00A62B40">
        <w:rPr>
          <w:rFonts w:eastAsia="Calibri"/>
        </w:rPr>
        <w:t>Чысхааном</w:t>
      </w:r>
      <w:proofErr w:type="spellEnd"/>
      <w:r w:rsidRPr="00A62B40">
        <w:rPr>
          <w:rFonts w:eastAsia="Calibri"/>
        </w:rPr>
        <w:t xml:space="preserve"> в комплексе «</w:t>
      </w:r>
      <w:proofErr w:type="spellStart"/>
      <w:r w:rsidRPr="00A62B40">
        <w:rPr>
          <w:rFonts w:eastAsia="Calibri"/>
        </w:rPr>
        <w:t>Чочур</w:t>
      </w:r>
      <w:proofErr w:type="spellEnd"/>
      <w:r w:rsidRPr="00A62B40">
        <w:rPr>
          <w:rFonts w:eastAsia="Calibri"/>
        </w:rPr>
        <w:t xml:space="preserve"> </w:t>
      </w:r>
      <w:proofErr w:type="spellStart"/>
      <w:r w:rsidRPr="00A62B40">
        <w:rPr>
          <w:rFonts w:eastAsia="Calibri"/>
        </w:rPr>
        <w:t>Муран</w:t>
      </w:r>
      <w:proofErr w:type="spellEnd"/>
      <w:r w:rsidRPr="00A62B40">
        <w:rPr>
          <w:rFonts w:eastAsia="Calibri"/>
        </w:rPr>
        <w:t>», организована встреча с детьми из коррекционной школы;</w:t>
      </w:r>
    </w:p>
    <w:p w:rsidR="00A62B40" w:rsidRPr="00A62B40" w:rsidRDefault="00A62B40" w:rsidP="00A62B40">
      <w:pPr>
        <w:spacing w:line="264" w:lineRule="auto"/>
        <w:ind w:firstLine="709"/>
        <w:jc w:val="both"/>
        <w:rPr>
          <w:rFonts w:eastAsia="Calibri"/>
        </w:rPr>
      </w:pPr>
      <w:r w:rsidRPr="00A62B40">
        <w:rPr>
          <w:rFonts w:eastAsia="Calibri"/>
        </w:rPr>
        <w:t>- обеспечено проведение городского турнира по подледному лову в с. Капитоновка, предоставлены призы победителям;</w:t>
      </w:r>
    </w:p>
    <w:p w:rsidR="00A62B40" w:rsidRPr="00A62B40" w:rsidRDefault="00A62B40" w:rsidP="00A62B40">
      <w:pPr>
        <w:spacing w:line="264" w:lineRule="auto"/>
        <w:ind w:firstLine="709"/>
        <w:jc w:val="both"/>
        <w:rPr>
          <w:rFonts w:eastAsia="Calibri"/>
        </w:rPr>
      </w:pPr>
      <w:r w:rsidRPr="00A62B40">
        <w:rPr>
          <w:rFonts w:eastAsia="Calibri"/>
        </w:rPr>
        <w:t xml:space="preserve">- проведена работа по организации и проведению второго гастрономического фестиваля «Вкус Якутии», разработке и утверждению программы, разработке логотипа </w:t>
      </w:r>
      <w:proofErr w:type="spellStart"/>
      <w:r w:rsidRPr="00A62B40">
        <w:rPr>
          <w:rFonts w:eastAsia="Calibri"/>
        </w:rPr>
        <w:t>гастрофестиваля</w:t>
      </w:r>
      <w:proofErr w:type="spellEnd"/>
      <w:r w:rsidRPr="00A62B40">
        <w:rPr>
          <w:rFonts w:eastAsia="Calibri"/>
        </w:rPr>
        <w:t>;</w:t>
      </w:r>
    </w:p>
    <w:p w:rsidR="00A62B40" w:rsidRPr="00A62B40" w:rsidRDefault="00A62B40" w:rsidP="00A62B40">
      <w:pPr>
        <w:spacing w:line="264" w:lineRule="auto"/>
        <w:ind w:firstLine="709"/>
        <w:jc w:val="both"/>
        <w:rPr>
          <w:rFonts w:eastAsia="Calibri"/>
        </w:rPr>
      </w:pPr>
      <w:r w:rsidRPr="00A62B40">
        <w:rPr>
          <w:rFonts w:eastAsia="Calibri"/>
        </w:rPr>
        <w:t>- совместно с Министерством по делам предпринимательства и развития туризма Республики Саха (Якутия) организована и проведена презентация туристических продуктов Республики Саха (Якутия) в республиканском Медиа-центре;</w:t>
      </w:r>
    </w:p>
    <w:p w:rsidR="00A62B40" w:rsidRPr="00A62B40" w:rsidRDefault="00A62B40" w:rsidP="00A62B40">
      <w:pPr>
        <w:spacing w:line="264" w:lineRule="auto"/>
        <w:ind w:firstLine="709"/>
        <w:jc w:val="both"/>
        <w:rPr>
          <w:rFonts w:eastAsia="Calibri"/>
        </w:rPr>
      </w:pPr>
      <w:r w:rsidRPr="00A62B40">
        <w:rPr>
          <w:rFonts w:eastAsia="Calibri"/>
        </w:rPr>
        <w:t>- принято участие в расширенном заседании Координационного совета по туризму при Правительстве РС(Я);</w:t>
      </w:r>
    </w:p>
    <w:p w:rsidR="00A62B40" w:rsidRPr="00A62B40" w:rsidRDefault="00A62B40" w:rsidP="00A62B40">
      <w:pPr>
        <w:spacing w:line="264" w:lineRule="auto"/>
        <w:ind w:firstLine="709"/>
        <w:jc w:val="both"/>
        <w:rPr>
          <w:rFonts w:eastAsia="Calibri"/>
        </w:rPr>
      </w:pPr>
      <w:r w:rsidRPr="00A62B40">
        <w:rPr>
          <w:rFonts w:eastAsia="Calibri"/>
        </w:rPr>
        <w:t>- отработаны организационные вопросы по проведению общегородского праздника «Зима начинается с Якутии» в центре спортивной подготовки «Триумф»;</w:t>
      </w:r>
    </w:p>
    <w:p w:rsidR="00A62B40" w:rsidRPr="00A62B40" w:rsidRDefault="00A62B40" w:rsidP="00A62B40">
      <w:pPr>
        <w:spacing w:line="264" w:lineRule="auto"/>
        <w:ind w:firstLine="709"/>
        <w:jc w:val="both"/>
        <w:rPr>
          <w:rFonts w:eastAsia="Calibri"/>
        </w:rPr>
      </w:pPr>
      <w:r w:rsidRPr="00A62B40">
        <w:rPr>
          <w:rFonts w:eastAsia="Calibri"/>
        </w:rPr>
        <w:t>- разработана схема транспортного обеспечения фестиваля.</w:t>
      </w:r>
    </w:p>
    <w:p w:rsidR="00A62B40" w:rsidRPr="00A62B40" w:rsidRDefault="00A62B40" w:rsidP="00A62B40">
      <w:pPr>
        <w:spacing w:line="264" w:lineRule="auto"/>
        <w:ind w:firstLine="709"/>
        <w:jc w:val="both"/>
        <w:rPr>
          <w:rFonts w:eastAsia="Calibri"/>
        </w:rPr>
      </w:pPr>
      <w:r w:rsidRPr="00A62B40">
        <w:rPr>
          <w:rFonts w:eastAsia="Calibri"/>
        </w:rPr>
        <w:t>8. Проведена работа по организации отдыха горожан у водных объектов в летний период.</w:t>
      </w:r>
    </w:p>
    <w:p w:rsidR="00A62B40" w:rsidRPr="00A62B40" w:rsidRDefault="00A62B40" w:rsidP="00A62B40">
      <w:pPr>
        <w:spacing w:line="264" w:lineRule="auto"/>
        <w:ind w:firstLine="709"/>
        <w:jc w:val="both"/>
        <w:rPr>
          <w:rFonts w:eastAsia="Calibri"/>
        </w:rPr>
      </w:pPr>
      <w:r w:rsidRPr="00A62B40">
        <w:rPr>
          <w:rFonts w:eastAsia="Calibri"/>
        </w:rPr>
        <w:t>9. Организован и проведен ралли-рейд «Полюс Холода» в рамках мероприятия событийного туризма - фестиваля «Путешествие на Полюс Холода», предоставлены призы победителям.</w:t>
      </w:r>
    </w:p>
    <w:p w:rsidR="00A62B40" w:rsidRPr="00A62B40" w:rsidRDefault="00A62B40" w:rsidP="00A62B40">
      <w:pPr>
        <w:spacing w:line="264" w:lineRule="auto"/>
        <w:ind w:firstLine="709"/>
        <w:jc w:val="both"/>
        <w:rPr>
          <w:rFonts w:eastAsia="Calibri"/>
        </w:rPr>
      </w:pPr>
    </w:p>
    <w:p w:rsidR="00A62B40" w:rsidRDefault="00A62B40" w:rsidP="00A62B40">
      <w:pPr>
        <w:ind w:firstLine="720"/>
        <w:jc w:val="both"/>
        <w:outlineLvl w:val="0"/>
        <w:rPr>
          <w:color w:val="000000"/>
          <w:spacing w:val="1"/>
        </w:rPr>
      </w:pPr>
      <w:r w:rsidRPr="00A62B40">
        <w:rPr>
          <w:color w:val="000000"/>
          <w:spacing w:val="1"/>
        </w:rPr>
        <w:t>В 2016 году проведена выездная проверка 42 субъектов малого предпринимательства, получивших субсидии в 2015 г.:</w:t>
      </w:r>
    </w:p>
    <w:p w:rsidR="00766952" w:rsidRDefault="00766952" w:rsidP="00A62B40">
      <w:pPr>
        <w:ind w:firstLine="720"/>
        <w:jc w:val="both"/>
        <w:outlineLvl w:val="0"/>
        <w:rPr>
          <w:color w:val="000000"/>
          <w:spacing w:val="1"/>
        </w:rPr>
      </w:pPr>
    </w:p>
    <w:p w:rsidR="00766952" w:rsidRDefault="00766952" w:rsidP="00A62B40">
      <w:pPr>
        <w:ind w:firstLine="720"/>
        <w:jc w:val="both"/>
        <w:outlineLvl w:val="0"/>
        <w:rPr>
          <w:color w:val="000000"/>
          <w:spacing w:val="1"/>
        </w:rPr>
      </w:pPr>
    </w:p>
    <w:p w:rsidR="00766952" w:rsidRDefault="00766952" w:rsidP="00A62B40">
      <w:pPr>
        <w:ind w:firstLine="720"/>
        <w:jc w:val="both"/>
        <w:outlineLvl w:val="0"/>
        <w:rPr>
          <w:color w:val="000000"/>
          <w:spacing w:val="1"/>
        </w:rPr>
      </w:pPr>
    </w:p>
    <w:p w:rsidR="00766952" w:rsidRPr="00A62B40" w:rsidRDefault="00766952" w:rsidP="00A62B40">
      <w:pPr>
        <w:ind w:firstLine="720"/>
        <w:jc w:val="both"/>
        <w:outlineLvl w:val="0"/>
        <w:rPr>
          <w:color w:val="000000"/>
          <w:spacing w:val="1"/>
        </w:rPr>
      </w:pPr>
    </w:p>
    <w:tbl>
      <w:tblPr>
        <w:tblW w:w="9513" w:type="dxa"/>
        <w:tblInd w:w="93" w:type="dxa"/>
        <w:tblLook w:val="04A0" w:firstRow="1" w:lastRow="0" w:firstColumn="1" w:lastColumn="0" w:noHBand="0" w:noVBand="1"/>
      </w:tblPr>
      <w:tblGrid>
        <w:gridCol w:w="441"/>
        <w:gridCol w:w="2693"/>
        <w:gridCol w:w="3544"/>
        <w:gridCol w:w="1518"/>
        <w:gridCol w:w="1317"/>
      </w:tblGrid>
      <w:tr w:rsidR="00A62B40" w:rsidRPr="00AB6F6C" w:rsidTr="00AF4A0A">
        <w:trPr>
          <w:trHeight w:val="20"/>
        </w:trPr>
        <w:tc>
          <w:tcPr>
            <w:tcW w:w="441" w:type="dxa"/>
            <w:tcBorders>
              <w:top w:val="single" w:sz="4" w:space="0" w:color="auto"/>
              <w:left w:val="single" w:sz="4" w:space="0" w:color="auto"/>
              <w:bottom w:val="nil"/>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w:t>
            </w:r>
          </w:p>
        </w:tc>
        <w:tc>
          <w:tcPr>
            <w:tcW w:w="2693" w:type="dxa"/>
            <w:tcBorders>
              <w:top w:val="single" w:sz="4" w:space="0" w:color="auto"/>
              <w:left w:val="nil"/>
              <w:bottom w:val="nil"/>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Ф.И.О.</w:t>
            </w:r>
          </w:p>
        </w:tc>
        <w:tc>
          <w:tcPr>
            <w:tcW w:w="3544" w:type="dxa"/>
            <w:tcBorders>
              <w:top w:val="single" w:sz="4" w:space="0" w:color="auto"/>
              <w:left w:val="nil"/>
              <w:bottom w:val="nil"/>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Вид деятельности</w:t>
            </w:r>
          </w:p>
        </w:tc>
        <w:tc>
          <w:tcPr>
            <w:tcW w:w="1518" w:type="dxa"/>
            <w:tcBorders>
              <w:top w:val="single" w:sz="4" w:space="0" w:color="auto"/>
              <w:left w:val="nil"/>
              <w:bottom w:val="nil"/>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Заключение выездной проверки</w:t>
            </w:r>
          </w:p>
        </w:tc>
        <w:tc>
          <w:tcPr>
            <w:tcW w:w="1317" w:type="dxa"/>
            <w:tcBorders>
              <w:top w:val="single" w:sz="4" w:space="0" w:color="auto"/>
              <w:left w:val="nil"/>
              <w:bottom w:val="nil"/>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Размер выделенной субсидии (</w:t>
            </w:r>
            <w:proofErr w:type="spellStart"/>
            <w:r w:rsidRPr="00AB6F6C">
              <w:rPr>
                <w:bCs/>
                <w:sz w:val="16"/>
                <w:szCs w:val="16"/>
              </w:rPr>
              <w:t>руб</w:t>
            </w:r>
            <w:proofErr w:type="spellEnd"/>
            <w:r w:rsidRPr="00AB6F6C">
              <w:rPr>
                <w:bCs/>
                <w:sz w:val="16"/>
                <w:szCs w:val="16"/>
              </w:rPr>
              <w:t>)</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Прокопьева </w:t>
            </w:r>
            <w:proofErr w:type="spellStart"/>
            <w:r w:rsidRPr="00AB6F6C">
              <w:rPr>
                <w:color w:val="000000"/>
                <w:sz w:val="16"/>
                <w:szCs w:val="16"/>
              </w:rPr>
              <w:t>Айыы-Куо</w:t>
            </w:r>
            <w:proofErr w:type="spellEnd"/>
            <w:r w:rsidRPr="00AB6F6C">
              <w:rPr>
                <w:color w:val="000000"/>
                <w:sz w:val="16"/>
                <w:szCs w:val="16"/>
              </w:rPr>
              <w:t xml:space="preserve"> </w:t>
            </w:r>
            <w:proofErr w:type="spellStart"/>
            <w:r w:rsidRPr="00AB6F6C">
              <w:rPr>
                <w:color w:val="000000"/>
                <w:sz w:val="16"/>
                <w:szCs w:val="16"/>
              </w:rPr>
              <w:t>Айсэновна</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80.10 Дошкольное и начальное общее образование </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spellStart"/>
            <w:r w:rsidRPr="00AB6F6C">
              <w:rPr>
                <w:color w:val="000000"/>
                <w:sz w:val="16"/>
                <w:szCs w:val="16"/>
              </w:rPr>
              <w:t>Еремеева</w:t>
            </w:r>
            <w:proofErr w:type="spellEnd"/>
            <w:r w:rsidRPr="00AB6F6C">
              <w:rPr>
                <w:color w:val="000000"/>
                <w:sz w:val="16"/>
                <w:szCs w:val="16"/>
              </w:rPr>
              <w:t xml:space="preserve"> Ольга Михайловна</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Жирков Виктор Георгиевич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gramStart"/>
            <w:r w:rsidRPr="00AB6F6C">
              <w:rPr>
                <w:color w:val="000000"/>
                <w:sz w:val="16"/>
                <w:szCs w:val="16"/>
              </w:rPr>
              <w:t>действующее</w:t>
            </w:r>
            <w:proofErr w:type="gramEnd"/>
            <w:r w:rsidRPr="00AB6F6C">
              <w:rPr>
                <w:color w:val="000000"/>
                <w:sz w:val="16"/>
                <w:szCs w:val="16"/>
              </w:rPr>
              <w:t>, деятельность не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4</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Степанова Елена Геннадьевна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5</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Иванов Андриан Артурович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6</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Иванова Татьяна </w:t>
            </w:r>
            <w:proofErr w:type="spellStart"/>
            <w:r w:rsidRPr="00AB6F6C">
              <w:rPr>
                <w:color w:val="000000"/>
                <w:sz w:val="16"/>
                <w:szCs w:val="16"/>
              </w:rPr>
              <w:t>Еремеевна</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7</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spellStart"/>
            <w:r w:rsidRPr="00AB6F6C">
              <w:rPr>
                <w:color w:val="000000"/>
                <w:sz w:val="16"/>
                <w:szCs w:val="16"/>
              </w:rPr>
              <w:t>Добрянская</w:t>
            </w:r>
            <w:proofErr w:type="spellEnd"/>
            <w:r w:rsidRPr="00AB6F6C">
              <w:rPr>
                <w:color w:val="000000"/>
                <w:sz w:val="16"/>
                <w:szCs w:val="16"/>
              </w:rPr>
              <w:t xml:space="preserve"> Ольга Сергеевна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299 351,00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8</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Саркисян Мария Егоровна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201 812,00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9</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«Звездочка», генеральный директор Корнилов Андрей Сергеевич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233 478,00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10</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spellStart"/>
            <w:r w:rsidRPr="00AB6F6C">
              <w:rPr>
                <w:color w:val="000000"/>
                <w:sz w:val="16"/>
                <w:szCs w:val="16"/>
              </w:rPr>
              <w:t>Перковская</w:t>
            </w:r>
            <w:proofErr w:type="spellEnd"/>
            <w:r w:rsidRPr="00AB6F6C">
              <w:rPr>
                <w:color w:val="000000"/>
                <w:sz w:val="16"/>
                <w:szCs w:val="16"/>
              </w:rPr>
              <w:t xml:space="preserve"> </w:t>
            </w:r>
            <w:proofErr w:type="spellStart"/>
            <w:r w:rsidRPr="00AB6F6C">
              <w:rPr>
                <w:color w:val="000000"/>
                <w:sz w:val="16"/>
                <w:szCs w:val="16"/>
              </w:rPr>
              <w:t>Виорика</w:t>
            </w:r>
            <w:proofErr w:type="spellEnd"/>
            <w:r w:rsidRPr="00AB6F6C">
              <w:rPr>
                <w:color w:val="000000"/>
                <w:sz w:val="16"/>
                <w:szCs w:val="16"/>
              </w:rPr>
              <w:t xml:space="preserve"> Алексеевна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85.32. Предоставление социальных услуг без обеспечения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gramStart"/>
            <w:r w:rsidRPr="00AB6F6C">
              <w:rPr>
                <w:color w:val="000000"/>
                <w:sz w:val="16"/>
                <w:szCs w:val="16"/>
              </w:rPr>
              <w:t>действующее</w:t>
            </w:r>
            <w:proofErr w:type="gramEnd"/>
            <w:r w:rsidRPr="00AB6F6C">
              <w:rPr>
                <w:color w:val="000000"/>
                <w:sz w:val="16"/>
                <w:szCs w:val="16"/>
              </w:rPr>
              <w:t>, деятельность не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237 920,00</w:t>
            </w:r>
          </w:p>
        </w:tc>
      </w:tr>
      <w:tr w:rsidR="00A62B40" w:rsidRPr="00AB6F6C" w:rsidTr="00AF4A0A">
        <w:trPr>
          <w:trHeight w:val="20"/>
        </w:trPr>
        <w:tc>
          <w:tcPr>
            <w:tcW w:w="44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11</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Алексеева Алина Ильинична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93.02 Предоставление услуг парикмахерскими и салонами красоты</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8"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12</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Дьяконова Марфа Валерьевна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26.61 Дополнительный вид деятельности. Производство изделий из бетона для использования в строительстве</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прекратило деятельность 08.06.2016</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13</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Заболоцкая </w:t>
            </w:r>
            <w:proofErr w:type="spellStart"/>
            <w:r w:rsidRPr="00AB6F6C">
              <w:rPr>
                <w:color w:val="000000"/>
                <w:sz w:val="16"/>
                <w:szCs w:val="16"/>
              </w:rPr>
              <w:t>Кыдана</w:t>
            </w:r>
            <w:proofErr w:type="spellEnd"/>
            <w:r w:rsidRPr="00AB6F6C">
              <w:rPr>
                <w:color w:val="000000"/>
                <w:sz w:val="16"/>
                <w:szCs w:val="16"/>
              </w:rPr>
              <w:t xml:space="preserve"> Владимировна </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52.42 Розничная торговля одеждой</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gramStart"/>
            <w:r w:rsidRPr="00AB6F6C">
              <w:rPr>
                <w:color w:val="000000"/>
                <w:sz w:val="16"/>
                <w:szCs w:val="16"/>
              </w:rPr>
              <w:t>действующее</w:t>
            </w:r>
            <w:proofErr w:type="gramEnd"/>
            <w:r w:rsidRPr="00AB6F6C">
              <w:rPr>
                <w:color w:val="000000"/>
                <w:sz w:val="16"/>
                <w:szCs w:val="16"/>
              </w:rPr>
              <w:t>, деятельность не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nil"/>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14</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Стоматологическая клиника "Жемчуг", генеральный директор Христофоров Павел Иванович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85.13 Стоматологическая практика</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15</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"Саха-</w:t>
            </w:r>
            <w:proofErr w:type="spellStart"/>
            <w:r w:rsidRPr="00AB6F6C">
              <w:rPr>
                <w:color w:val="000000"/>
                <w:sz w:val="16"/>
                <w:szCs w:val="16"/>
              </w:rPr>
              <w:t>Фарм</w:t>
            </w:r>
            <w:proofErr w:type="spellEnd"/>
            <w:r w:rsidRPr="00AB6F6C">
              <w:rPr>
                <w:color w:val="000000"/>
                <w:sz w:val="16"/>
                <w:szCs w:val="16"/>
              </w:rPr>
              <w:t>", директор Иванова Марина Валерьевна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52.31 Розничная торговля фармацевтическими товарами</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16</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spellStart"/>
            <w:r w:rsidRPr="00AB6F6C">
              <w:rPr>
                <w:color w:val="000000"/>
                <w:sz w:val="16"/>
                <w:szCs w:val="16"/>
              </w:rPr>
              <w:t>Черноградский</w:t>
            </w:r>
            <w:proofErr w:type="spellEnd"/>
            <w:r w:rsidRPr="00AB6F6C">
              <w:rPr>
                <w:color w:val="000000"/>
                <w:sz w:val="16"/>
                <w:szCs w:val="16"/>
              </w:rPr>
              <w:t xml:space="preserve"> Николай Николаевич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36.1 Производство мебели</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прекратило деятельность 25.03.2016</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115 911,00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17</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spellStart"/>
            <w:r w:rsidRPr="00AB6F6C">
              <w:rPr>
                <w:color w:val="000000"/>
                <w:sz w:val="16"/>
                <w:szCs w:val="16"/>
              </w:rPr>
              <w:t>Пассар</w:t>
            </w:r>
            <w:proofErr w:type="spellEnd"/>
            <w:r w:rsidRPr="00AB6F6C">
              <w:rPr>
                <w:color w:val="000000"/>
                <w:sz w:val="16"/>
                <w:szCs w:val="16"/>
              </w:rPr>
              <w:t xml:space="preserve"> Мария Николаевна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93.04 Физкультурн</w:t>
            </w:r>
            <w:proofErr w:type="gramStart"/>
            <w:r w:rsidRPr="00AB6F6C">
              <w:rPr>
                <w:color w:val="000000"/>
                <w:sz w:val="16"/>
                <w:szCs w:val="16"/>
              </w:rPr>
              <w:t>о-</w:t>
            </w:r>
            <w:proofErr w:type="gramEnd"/>
            <w:r w:rsidRPr="00AB6F6C">
              <w:rPr>
                <w:color w:val="000000"/>
                <w:sz w:val="16"/>
                <w:szCs w:val="16"/>
              </w:rPr>
              <w:t xml:space="preserve"> оздоровительная деятельность </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прекратило деятельность 16.11.2016</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213 649,00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18</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Максимова Наталья Владимировна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93. 02 Предоставление услуг парикмахерскими и салонами красоты</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gramStart"/>
            <w:r w:rsidRPr="00AB6F6C">
              <w:rPr>
                <w:color w:val="000000"/>
                <w:sz w:val="16"/>
                <w:szCs w:val="16"/>
              </w:rPr>
              <w:t>действующее</w:t>
            </w:r>
            <w:proofErr w:type="gramEnd"/>
            <w:r w:rsidRPr="00AB6F6C">
              <w:rPr>
                <w:color w:val="000000"/>
                <w:sz w:val="16"/>
                <w:szCs w:val="16"/>
              </w:rPr>
              <w:t>, деятельность не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19</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Кононова Регина Спиридоновна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52.74 Ремонт бытовых изделий и предметов личного пользования, не включенных в другие группировки</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119 277,00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20</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"Детский развивающий центр "Интеллект"", генеральный директор Татаринова Мария Алексеевна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80.10.2 Начальное общее образование</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деятельность ведется, на стадии ликвидации </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21</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spellStart"/>
            <w:r w:rsidRPr="00AB6F6C">
              <w:rPr>
                <w:color w:val="000000"/>
                <w:sz w:val="16"/>
                <w:szCs w:val="16"/>
              </w:rPr>
              <w:t>Оконешников</w:t>
            </w:r>
            <w:proofErr w:type="spellEnd"/>
            <w:r w:rsidRPr="00AB6F6C">
              <w:rPr>
                <w:color w:val="000000"/>
                <w:sz w:val="16"/>
                <w:szCs w:val="16"/>
              </w:rPr>
              <w:t xml:space="preserve"> Иннокентий Иннокентьевич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60.24.1 Деятельность автомобильного грузового специализированного транспорта</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прекратило деятельность 29.03.2016</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89 383,00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22</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«Саха Социальн</w:t>
            </w:r>
            <w:proofErr w:type="gramStart"/>
            <w:r w:rsidRPr="00AB6F6C">
              <w:rPr>
                <w:color w:val="000000"/>
                <w:sz w:val="16"/>
                <w:szCs w:val="16"/>
              </w:rPr>
              <w:t>о-</w:t>
            </w:r>
            <w:proofErr w:type="gramEnd"/>
            <w:r w:rsidRPr="00AB6F6C">
              <w:rPr>
                <w:color w:val="000000"/>
                <w:sz w:val="16"/>
                <w:szCs w:val="16"/>
              </w:rPr>
              <w:t xml:space="preserve"> Альтернативные Автономные Санузлы», директор Петров Станислав Петрович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45.21 Производство общестроительных работ </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gramStart"/>
            <w:r w:rsidRPr="00AB6F6C">
              <w:rPr>
                <w:color w:val="000000"/>
                <w:sz w:val="16"/>
                <w:szCs w:val="16"/>
              </w:rPr>
              <w:t>действующее</w:t>
            </w:r>
            <w:proofErr w:type="gramEnd"/>
            <w:r w:rsidRPr="00AB6F6C">
              <w:rPr>
                <w:color w:val="000000"/>
                <w:sz w:val="16"/>
                <w:szCs w:val="16"/>
              </w:rPr>
              <w:t>, деятельность не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88 805,00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23</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Шилов Денис Викторович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26.61.Производство изделий из бетона </w:t>
            </w:r>
            <w:proofErr w:type="gramStart"/>
            <w:r w:rsidRPr="00AB6F6C">
              <w:rPr>
                <w:color w:val="000000"/>
                <w:sz w:val="16"/>
                <w:szCs w:val="16"/>
              </w:rPr>
              <w:t>для</w:t>
            </w:r>
            <w:proofErr w:type="gramEnd"/>
            <w:r w:rsidRPr="00AB6F6C">
              <w:rPr>
                <w:color w:val="000000"/>
                <w:sz w:val="16"/>
                <w:szCs w:val="16"/>
              </w:rPr>
              <w:t xml:space="preserve"> использование в строительстве</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24</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w:t>
            </w:r>
            <w:proofErr w:type="spellStart"/>
            <w:r w:rsidRPr="00AB6F6C">
              <w:rPr>
                <w:color w:val="000000"/>
                <w:sz w:val="16"/>
                <w:szCs w:val="16"/>
              </w:rPr>
              <w:t>Ремэлектро</w:t>
            </w:r>
            <w:proofErr w:type="spellEnd"/>
            <w:r w:rsidRPr="00AB6F6C">
              <w:rPr>
                <w:color w:val="000000"/>
                <w:sz w:val="16"/>
                <w:szCs w:val="16"/>
              </w:rPr>
              <w:t>", директор Егорова Марианна Титовна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31.10.9. Предоставление услуг по монтажу, ремонту, техническому обслуживанию и перемотке электродвигателей, генераторов и трансформаторов</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266 900,00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25</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Лукин Петр Николаевич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52.27</w:t>
            </w:r>
            <w:proofErr w:type="gramStart"/>
            <w:r w:rsidRPr="00AB6F6C">
              <w:rPr>
                <w:color w:val="000000"/>
                <w:sz w:val="16"/>
                <w:szCs w:val="16"/>
              </w:rPr>
              <w:t xml:space="preserve"> П</w:t>
            </w:r>
            <w:proofErr w:type="gramEnd"/>
            <w:r w:rsidRPr="00AB6F6C">
              <w:rPr>
                <w:color w:val="000000"/>
                <w:sz w:val="16"/>
                <w:szCs w:val="16"/>
              </w:rPr>
              <w:t>рочая розничная торговля пищевыми продуктами в специализированных магазинах</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прекратило деятельность 19.09.2016</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285 595,00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26</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w:t>
            </w:r>
            <w:proofErr w:type="spellStart"/>
            <w:r w:rsidRPr="00AB6F6C">
              <w:rPr>
                <w:color w:val="000000"/>
                <w:sz w:val="16"/>
                <w:szCs w:val="16"/>
              </w:rPr>
              <w:t>Чиргэл</w:t>
            </w:r>
            <w:proofErr w:type="spellEnd"/>
            <w:r w:rsidRPr="00AB6F6C">
              <w:rPr>
                <w:color w:val="000000"/>
                <w:sz w:val="16"/>
                <w:szCs w:val="16"/>
              </w:rPr>
              <w:t xml:space="preserve">», генеральный директор </w:t>
            </w:r>
            <w:proofErr w:type="spellStart"/>
            <w:r w:rsidRPr="00AB6F6C">
              <w:rPr>
                <w:color w:val="000000"/>
                <w:sz w:val="16"/>
                <w:szCs w:val="16"/>
              </w:rPr>
              <w:t>Черноградский</w:t>
            </w:r>
            <w:proofErr w:type="spellEnd"/>
            <w:r w:rsidRPr="00AB6F6C">
              <w:rPr>
                <w:color w:val="000000"/>
                <w:sz w:val="16"/>
                <w:szCs w:val="16"/>
              </w:rPr>
              <w:t xml:space="preserve"> Владислав Петрович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45.21 Производство общестроительных работ </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gramStart"/>
            <w:r w:rsidRPr="00AB6F6C">
              <w:rPr>
                <w:color w:val="000000"/>
                <w:sz w:val="16"/>
                <w:szCs w:val="16"/>
              </w:rPr>
              <w:t>действующее</w:t>
            </w:r>
            <w:proofErr w:type="gramEnd"/>
            <w:r w:rsidRPr="00AB6F6C">
              <w:rPr>
                <w:color w:val="000000"/>
                <w:sz w:val="16"/>
                <w:szCs w:val="16"/>
              </w:rPr>
              <w:t>, деятельность не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27</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 ООО «МВ </w:t>
            </w:r>
            <w:proofErr w:type="spellStart"/>
            <w:r w:rsidRPr="00AB6F6C">
              <w:rPr>
                <w:color w:val="000000"/>
                <w:sz w:val="16"/>
                <w:szCs w:val="16"/>
              </w:rPr>
              <w:t>Кастом</w:t>
            </w:r>
            <w:proofErr w:type="spellEnd"/>
            <w:r w:rsidRPr="00AB6F6C">
              <w:rPr>
                <w:color w:val="000000"/>
                <w:sz w:val="16"/>
                <w:szCs w:val="16"/>
              </w:rPr>
              <w:t>», директор Варламов Михаил Михайлович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28.52. Обработка металлических изделий с использованием основных технологических </w:t>
            </w:r>
            <w:r w:rsidRPr="00AB6F6C">
              <w:rPr>
                <w:color w:val="000000"/>
                <w:sz w:val="16"/>
                <w:szCs w:val="16"/>
              </w:rPr>
              <w:lastRenderedPageBreak/>
              <w:t>процессов машиностроения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lastRenderedPageBreak/>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lastRenderedPageBreak/>
              <w:t>28</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ИП Лукина Яна Николаевна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18.30.2 Производство одежды, аксессуаров и прочих изделий из меха, кроме головных уборов</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29</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Захаров Алексей Анатольевич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25.24 производство прочих пластмассовых изделий </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ИП </w:t>
            </w:r>
            <w:proofErr w:type="gramStart"/>
            <w:r w:rsidRPr="00AB6F6C">
              <w:rPr>
                <w:color w:val="000000"/>
                <w:sz w:val="16"/>
                <w:szCs w:val="16"/>
              </w:rPr>
              <w:t>действующее</w:t>
            </w:r>
            <w:proofErr w:type="gramEnd"/>
            <w:r w:rsidRPr="00AB6F6C">
              <w:rPr>
                <w:color w:val="000000"/>
                <w:sz w:val="16"/>
                <w:szCs w:val="16"/>
              </w:rPr>
              <w:t>, деятельность не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30</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spellStart"/>
            <w:r w:rsidRPr="00AB6F6C">
              <w:rPr>
                <w:color w:val="000000"/>
                <w:sz w:val="16"/>
                <w:szCs w:val="16"/>
              </w:rPr>
              <w:t>Мигалкина</w:t>
            </w:r>
            <w:proofErr w:type="spellEnd"/>
            <w:r w:rsidRPr="00AB6F6C">
              <w:rPr>
                <w:color w:val="000000"/>
                <w:sz w:val="16"/>
                <w:szCs w:val="16"/>
              </w:rPr>
              <w:t xml:space="preserve"> Татьяна Михайловна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05.01 Рыболовство</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прекратило деятельность 19.02.2016</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255 000,00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31</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ИП </w:t>
            </w:r>
            <w:proofErr w:type="spellStart"/>
            <w:r w:rsidRPr="00AB6F6C">
              <w:rPr>
                <w:color w:val="000000"/>
                <w:sz w:val="16"/>
                <w:szCs w:val="16"/>
              </w:rPr>
              <w:t>Карбушева</w:t>
            </w:r>
            <w:proofErr w:type="spellEnd"/>
            <w:r w:rsidRPr="00AB6F6C">
              <w:rPr>
                <w:color w:val="000000"/>
                <w:sz w:val="16"/>
                <w:szCs w:val="16"/>
              </w:rPr>
              <w:t xml:space="preserve"> Наталья Владимировна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45.43 Устройство покрытий полов и облицовка стен</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32</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Нестерова Жанна Николаевна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18.24 Производство прочей одежды и аксессуаров</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98 607,00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33</w:t>
            </w:r>
          </w:p>
        </w:tc>
        <w:tc>
          <w:tcPr>
            <w:tcW w:w="2693" w:type="dxa"/>
            <w:tcBorders>
              <w:top w:val="nil"/>
              <w:left w:val="nil"/>
              <w:bottom w:val="single" w:sz="4" w:space="0" w:color="auto"/>
              <w:right w:val="single" w:sz="4" w:space="0" w:color="auto"/>
            </w:tcBorders>
            <w:shd w:val="clear" w:color="000000" w:fill="FFFFFF"/>
            <w:vAlign w:val="bottom"/>
            <w:hideMark/>
          </w:tcPr>
          <w:p w:rsidR="00A62B40" w:rsidRPr="00AB6F6C" w:rsidRDefault="00A62B40" w:rsidP="00A62B40">
            <w:pPr>
              <w:jc w:val="center"/>
              <w:rPr>
                <w:color w:val="000000"/>
                <w:sz w:val="16"/>
                <w:szCs w:val="16"/>
              </w:rPr>
            </w:pPr>
            <w:r w:rsidRPr="00AB6F6C">
              <w:rPr>
                <w:color w:val="000000"/>
                <w:sz w:val="16"/>
                <w:szCs w:val="16"/>
              </w:rPr>
              <w:t xml:space="preserve">ИП Москвитина </w:t>
            </w:r>
            <w:proofErr w:type="spellStart"/>
            <w:r w:rsidRPr="00AB6F6C">
              <w:rPr>
                <w:color w:val="000000"/>
                <w:sz w:val="16"/>
                <w:szCs w:val="16"/>
              </w:rPr>
              <w:t>Туяра</w:t>
            </w:r>
            <w:proofErr w:type="spellEnd"/>
            <w:r w:rsidRPr="00AB6F6C">
              <w:rPr>
                <w:color w:val="000000"/>
                <w:sz w:val="16"/>
                <w:szCs w:val="16"/>
              </w:rPr>
              <w:t xml:space="preserve"> Афанасьевны</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52.27</w:t>
            </w:r>
            <w:proofErr w:type="gramStart"/>
            <w:r w:rsidRPr="00AB6F6C">
              <w:rPr>
                <w:color w:val="000000"/>
                <w:sz w:val="16"/>
                <w:szCs w:val="16"/>
              </w:rPr>
              <w:t xml:space="preserve"> П</w:t>
            </w:r>
            <w:proofErr w:type="gramEnd"/>
            <w:r w:rsidRPr="00AB6F6C">
              <w:rPr>
                <w:color w:val="000000"/>
                <w:sz w:val="16"/>
                <w:szCs w:val="16"/>
              </w:rPr>
              <w:t>рочая розничная торговля пищевыми продуктами в специализированных магазинах</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34</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Ефимова Наталья Васильевна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80.10 Дошкольное и начальное общее образование</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144 984,00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35</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w:t>
            </w:r>
            <w:proofErr w:type="spellStart"/>
            <w:r w:rsidRPr="00AB6F6C">
              <w:rPr>
                <w:color w:val="000000"/>
                <w:sz w:val="16"/>
                <w:szCs w:val="16"/>
              </w:rPr>
              <w:t>Сибилла</w:t>
            </w:r>
            <w:proofErr w:type="spellEnd"/>
            <w:r w:rsidRPr="00AB6F6C">
              <w:rPr>
                <w:color w:val="000000"/>
                <w:sz w:val="16"/>
                <w:szCs w:val="16"/>
              </w:rPr>
              <w:t>», директор Ишанов Николай Михайлович</w:t>
            </w:r>
          </w:p>
        </w:tc>
        <w:tc>
          <w:tcPr>
            <w:tcW w:w="3544" w:type="dxa"/>
            <w:tcBorders>
              <w:top w:val="single" w:sz="4" w:space="0" w:color="auto"/>
              <w:left w:val="nil"/>
              <w:bottom w:val="single" w:sz="4" w:space="0" w:color="auto"/>
              <w:right w:val="single" w:sz="4" w:space="0" w:color="auto"/>
            </w:tcBorders>
            <w:shd w:val="clear" w:color="000000" w:fill="auto"/>
            <w:vAlign w:val="center"/>
            <w:hideMark/>
          </w:tcPr>
          <w:p w:rsidR="00A62B40" w:rsidRPr="00AB6F6C" w:rsidRDefault="00A62B40" w:rsidP="00A62B40">
            <w:pPr>
              <w:rPr>
                <w:color w:val="000000"/>
                <w:sz w:val="16"/>
                <w:szCs w:val="16"/>
              </w:rPr>
            </w:pPr>
            <w:r w:rsidRPr="00AB6F6C">
              <w:rPr>
                <w:color w:val="000000"/>
                <w:sz w:val="16"/>
                <w:szCs w:val="16"/>
              </w:rPr>
              <w:t>55.30 Деятельность ресторанов и кафе</w:t>
            </w:r>
          </w:p>
        </w:tc>
        <w:tc>
          <w:tcPr>
            <w:tcW w:w="1518" w:type="dxa"/>
            <w:tcBorders>
              <w:top w:val="single" w:sz="4" w:space="0" w:color="auto"/>
              <w:left w:val="nil"/>
              <w:bottom w:val="single" w:sz="4" w:space="0" w:color="auto"/>
              <w:right w:val="single" w:sz="4" w:space="0" w:color="auto"/>
            </w:tcBorders>
            <w:shd w:val="clear" w:color="000000" w:fill="auto"/>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single" w:sz="4" w:space="0" w:color="auto"/>
              <w:left w:val="nil"/>
              <w:bottom w:val="single" w:sz="4" w:space="0" w:color="auto"/>
              <w:right w:val="single" w:sz="4" w:space="0" w:color="auto"/>
            </w:tcBorders>
            <w:shd w:val="clear" w:color="000000" w:fill="auto"/>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36</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w:t>
            </w:r>
            <w:proofErr w:type="spellStart"/>
            <w:r w:rsidRPr="00AB6F6C">
              <w:rPr>
                <w:color w:val="000000"/>
                <w:sz w:val="16"/>
                <w:szCs w:val="16"/>
              </w:rPr>
              <w:t>СпортЛайф</w:t>
            </w:r>
            <w:proofErr w:type="spellEnd"/>
            <w:r w:rsidRPr="00AB6F6C">
              <w:rPr>
                <w:color w:val="000000"/>
                <w:sz w:val="16"/>
                <w:szCs w:val="16"/>
              </w:rPr>
              <w:t>-Якутия», генеральный директор Васильева Валентина Лаврентьевна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93.04 Физкультурно-оздоровительная деятельность</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255 718,00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37</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Кондаков Валентин Николаевич</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45.21 Производство общестроительных работ </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38</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w:t>
            </w:r>
            <w:proofErr w:type="spellStart"/>
            <w:r w:rsidRPr="00AB6F6C">
              <w:rPr>
                <w:color w:val="000000"/>
                <w:sz w:val="16"/>
                <w:szCs w:val="16"/>
              </w:rPr>
              <w:t>Техэнерго</w:t>
            </w:r>
            <w:proofErr w:type="spellEnd"/>
            <w:r w:rsidRPr="00AB6F6C">
              <w:rPr>
                <w:color w:val="000000"/>
                <w:sz w:val="16"/>
                <w:szCs w:val="16"/>
              </w:rPr>
              <w:t>», директор Федорова Надежда Олеговна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74.30.9</w:t>
            </w:r>
            <w:proofErr w:type="gramStart"/>
            <w:r w:rsidRPr="00AB6F6C">
              <w:rPr>
                <w:color w:val="000000"/>
                <w:sz w:val="16"/>
                <w:szCs w:val="16"/>
              </w:rPr>
              <w:t xml:space="preserve"> П</w:t>
            </w:r>
            <w:proofErr w:type="gramEnd"/>
            <w:r w:rsidRPr="00AB6F6C">
              <w:rPr>
                <w:color w:val="000000"/>
                <w:sz w:val="16"/>
                <w:szCs w:val="16"/>
              </w:rPr>
              <w:t>рочая деятельность по техническому контролю, испытаниям и анализу.</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noWrap/>
            <w:vAlign w:val="center"/>
            <w:hideMark/>
          </w:tcPr>
          <w:p w:rsidR="00A62B40" w:rsidRPr="00AB6F6C" w:rsidRDefault="00A62B40" w:rsidP="00A62B40">
            <w:pPr>
              <w:jc w:val="center"/>
              <w:rPr>
                <w:color w:val="000000"/>
                <w:sz w:val="16"/>
                <w:szCs w:val="16"/>
              </w:rPr>
            </w:pPr>
            <w:r w:rsidRPr="00AB6F6C">
              <w:rPr>
                <w:color w:val="000000"/>
                <w:sz w:val="16"/>
                <w:szCs w:val="16"/>
              </w:rPr>
              <w:t>256 670,00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39</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(КФХ</w:t>
            </w:r>
            <w:proofErr w:type="gramStart"/>
            <w:r w:rsidRPr="00AB6F6C">
              <w:rPr>
                <w:color w:val="000000"/>
                <w:sz w:val="16"/>
                <w:szCs w:val="16"/>
              </w:rPr>
              <w:t>)П</w:t>
            </w:r>
            <w:proofErr w:type="gramEnd"/>
            <w:r w:rsidRPr="00AB6F6C">
              <w:rPr>
                <w:color w:val="000000"/>
                <w:sz w:val="16"/>
                <w:szCs w:val="16"/>
              </w:rPr>
              <w:t xml:space="preserve">етрова Клара Юрьевна </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 xml:space="preserve">01.21. Разведение крупного рогатого скота </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261 634,56</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40</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w:t>
            </w:r>
            <w:proofErr w:type="spellStart"/>
            <w:r w:rsidRPr="00AB6F6C">
              <w:rPr>
                <w:color w:val="000000"/>
                <w:sz w:val="16"/>
                <w:szCs w:val="16"/>
              </w:rPr>
              <w:t>Чороон</w:t>
            </w:r>
            <w:proofErr w:type="spellEnd"/>
            <w:r w:rsidRPr="00AB6F6C">
              <w:rPr>
                <w:color w:val="000000"/>
                <w:sz w:val="16"/>
                <w:szCs w:val="16"/>
              </w:rPr>
              <w:t xml:space="preserve"> ХХ</w:t>
            </w:r>
            <w:proofErr w:type="gramStart"/>
            <w:r w:rsidRPr="00AB6F6C">
              <w:rPr>
                <w:color w:val="000000"/>
                <w:sz w:val="16"/>
                <w:szCs w:val="16"/>
              </w:rPr>
              <w:t>I</w:t>
            </w:r>
            <w:proofErr w:type="gramEnd"/>
            <w:r w:rsidRPr="00AB6F6C">
              <w:rPr>
                <w:color w:val="000000"/>
                <w:sz w:val="16"/>
                <w:szCs w:val="16"/>
              </w:rPr>
              <w:t xml:space="preserve"> век", директор Попова Софья Трофимовна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36.63.7 Производство прочих изделий, не включенных в другие группировки</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500 000,00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41</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Дьяконова Марфа Валерьевна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26.61 Дополнительный вид деятельности. Производство изделий из бетона для использования в строительстве</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ИП прекратило деятельность 08.06.2016</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149 913,60</w:t>
            </w:r>
          </w:p>
        </w:tc>
      </w:tr>
      <w:tr w:rsidR="00A62B40" w:rsidRPr="00AB6F6C" w:rsidTr="00AF4A0A">
        <w:trPr>
          <w:trHeight w:val="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A62B40" w:rsidRPr="00AB6F6C" w:rsidRDefault="00A62B40" w:rsidP="00A62B40">
            <w:pPr>
              <w:jc w:val="center"/>
              <w:rPr>
                <w:bCs/>
                <w:sz w:val="16"/>
                <w:szCs w:val="16"/>
              </w:rPr>
            </w:pPr>
            <w:r w:rsidRPr="00AB6F6C">
              <w:rPr>
                <w:bCs/>
                <w:sz w:val="16"/>
                <w:szCs w:val="16"/>
              </w:rPr>
              <w:t>42</w:t>
            </w:r>
          </w:p>
        </w:tc>
        <w:tc>
          <w:tcPr>
            <w:tcW w:w="2693"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 xml:space="preserve"> ООО Компания "</w:t>
            </w:r>
            <w:proofErr w:type="spellStart"/>
            <w:r w:rsidRPr="00AB6F6C">
              <w:rPr>
                <w:color w:val="000000"/>
                <w:sz w:val="16"/>
                <w:szCs w:val="16"/>
              </w:rPr>
              <w:t>Диакс-проф</w:t>
            </w:r>
            <w:proofErr w:type="spellEnd"/>
            <w:r w:rsidRPr="00AB6F6C">
              <w:rPr>
                <w:color w:val="000000"/>
                <w:sz w:val="16"/>
                <w:szCs w:val="16"/>
              </w:rPr>
              <w:t>", директор Григорьева Ксения Артемовна</w:t>
            </w:r>
          </w:p>
        </w:tc>
        <w:tc>
          <w:tcPr>
            <w:tcW w:w="3544"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rPr>
                <w:color w:val="000000"/>
                <w:sz w:val="16"/>
                <w:szCs w:val="16"/>
              </w:rPr>
            </w:pPr>
            <w:r w:rsidRPr="00AB6F6C">
              <w:rPr>
                <w:color w:val="000000"/>
                <w:sz w:val="16"/>
                <w:szCs w:val="16"/>
              </w:rPr>
              <w:t>85.31 Предоставление социальных услуг с обеспечением проживания</w:t>
            </w:r>
          </w:p>
        </w:tc>
        <w:tc>
          <w:tcPr>
            <w:tcW w:w="1518"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деятельность ведется</w:t>
            </w:r>
          </w:p>
        </w:tc>
        <w:tc>
          <w:tcPr>
            <w:tcW w:w="1317" w:type="dxa"/>
            <w:tcBorders>
              <w:top w:val="nil"/>
              <w:left w:val="nil"/>
              <w:bottom w:val="single" w:sz="4" w:space="0" w:color="auto"/>
              <w:right w:val="single" w:sz="4" w:space="0" w:color="auto"/>
            </w:tcBorders>
            <w:shd w:val="clear" w:color="000000" w:fill="FFFFFF"/>
            <w:vAlign w:val="center"/>
            <w:hideMark/>
          </w:tcPr>
          <w:p w:rsidR="00A62B40" w:rsidRPr="00AB6F6C" w:rsidRDefault="00A62B40" w:rsidP="00A62B40">
            <w:pPr>
              <w:jc w:val="center"/>
              <w:rPr>
                <w:color w:val="000000"/>
                <w:sz w:val="16"/>
                <w:szCs w:val="16"/>
              </w:rPr>
            </w:pPr>
            <w:r w:rsidRPr="00AB6F6C">
              <w:rPr>
                <w:color w:val="000000"/>
                <w:sz w:val="16"/>
                <w:szCs w:val="16"/>
              </w:rPr>
              <w:t>300 000,00</w:t>
            </w:r>
          </w:p>
        </w:tc>
      </w:tr>
    </w:tbl>
    <w:p w:rsidR="00A62B40" w:rsidRPr="00A62B40" w:rsidRDefault="00A62B40" w:rsidP="00A62B40">
      <w:pPr>
        <w:spacing w:line="264" w:lineRule="auto"/>
        <w:ind w:firstLine="709"/>
        <w:jc w:val="both"/>
        <w:rPr>
          <w:rFonts w:eastAsia="Calibri"/>
        </w:rPr>
      </w:pPr>
      <w:r w:rsidRPr="00A62B40">
        <w:rPr>
          <w:rFonts w:eastAsia="Calibri"/>
        </w:rPr>
        <w:t>Исходя из анализа настоящей таблицы, из общего числа получивших субсидии предпринимателей (43), число ликвидировавшихся индивидуальных предпринимателей, или действующих, но не ведущих деятельности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552"/>
        <w:gridCol w:w="2440"/>
        <w:gridCol w:w="1952"/>
      </w:tblGrid>
      <w:tr w:rsidR="00A62B40" w:rsidRPr="00A62B40" w:rsidTr="00AF4A0A">
        <w:tc>
          <w:tcPr>
            <w:tcW w:w="3629" w:type="dxa"/>
            <w:shd w:val="clear" w:color="auto" w:fill="auto"/>
            <w:vAlign w:val="center"/>
          </w:tcPr>
          <w:p w:rsidR="00A62B40" w:rsidRPr="00A62B40" w:rsidRDefault="00A62B40" w:rsidP="00A62B40">
            <w:pPr>
              <w:widowControl w:val="0"/>
              <w:autoSpaceDE w:val="0"/>
              <w:autoSpaceDN w:val="0"/>
              <w:adjustRightInd w:val="0"/>
              <w:spacing w:line="264" w:lineRule="auto"/>
              <w:jc w:val="center"/>
              <w:rPr>
                <w:rFonts w:eastAsia="Calibri"/>
                <w:sz w:val="20"/>
                <w:szCs w:val="20"/>
              </w:rPr>
            </w:pPr>
            <w:r w:rsidRPr="00A62B40">
              <w:rPr>
                <w:rFonts w:eastAsia="Calibri"/>
                <w:sz w:val="20"/>
                <w:szCs w:val="20"/>
              </w:rPr>
              <w:t>Вид субсидии</w:t>
            </w:r>
          </w:p>
        </w:tc>
        <w:tc>
          <w:tcPr>
            <w:tcW w:w="1552" w:type="dxa"/>
            <w:shd w:val="clear" w:color="auto" w:fill="auto"/>
            <w:vAlign w:val="center"/>
          </w:tcPr>
          <w:p w:rsidR="00A62B40" w:rsidRPr="00A62B40" w:rsidRDefault="00A62B40" w:rsidP="00A62B40">
            <w:pPr>
              <w:widowControl w:val="0"/>
              <w:autoSpaceDE w:val="0"/>
              <w:autoSpaceDN w:val="0"/>
              <w:adjustRightInd w:val="0"/>
              <w:spacing w:line="264" w:lineRule="auto"/>
              <w:jc w:val="center"/>
              <w:rPr>
                <w:rFonts w:eastAsia="Calibri"/>
                <w:sz w:val="20"/>
                <w:szCs w:val="20"/>
              </w:rPr>
            </w:pPr>
            <w:r w:rsidRPr="00A62B40">
              <w:rPr>
                <w:rFonts w:eastAsia="Calibri"/>
                <w:sz w:val="20"/>
                <w:szCs w:val="20"/>
              </w:rPr>
              <w:t xml:space="preserve">Выдано субсидий, </w:t>
            </w:r>
            <w:proofErr w:type="spellStart"/>
            <w:r w:rsidRPr="00A62B40">
              <w:rPr>
                <w:rFonts w:eastAsia="Calibri"/>
                <w:sz w:val="20"/>
                <w:szCs w:val="20"/>
              </w:rPr>
              <w:t>шт</w:t>
            </w:r>
            <w:proofErr w:type="spellEnd"/>
          </w:p>
        </w:tc>
        <w:tc>
          <w:tcPr>
            <w:tcW w:w="2440" w:type="dxa"/>
            <w:shd w:val="clear" w:color="auto" w:fill="auto"/>
            <w:vAlign w:val="center"/>
          </w:tcPr>
          <w:p w:rsidR="00A62B40" w:rsidRPr="00A62B40" w:rsidRDefault="00A62B40" w:rsidP="00A62B40">
            <w:pPr>
              <w:widowControl w:val="0"/>
              <w:autoSpaceDE w:val="0"/>
              <w:autoSpaceDN w:val="0"/>
              <w:adjustRightInd w:val="0"/>
              <w:spacing w:line="264" w:lineRule="auto"/>
              <w:jc w:val="center"/>
              <w:rPr>
                <w:rFonts w:eastAsia="Calibri"/>
                <w:sz w:val="20"/>
                <w:szCs w:val="20"/>
              </w:rPr>
            </w:pPr>
            <w:r w:rsidRPr="00A62B40">
              <w:rPr>
                <w:rFonts w:eastAsia="Calibri"/>
                <w:sz w:val="20"/>
                <w:szCs w:val="20"/>
              </w:rPr>
              <w:t xml:space="preserve">Ликвидировались или не ведут деятельность, </w:t>
            </w:r>
            <w:proofErr w:type="spellStart"/>
            <w:r w:rsidRPr="00A62B40">
              <w:rPr>
                <w:rFonts w:eastAsia="Calibri"/>
                <w:sz w:val="20"/>
                <w:szCs w:val="20"/>
              </w:rPr>
              <w:t>шт</w:t>
            </w:r>
            <w:proofErr w:type="spellEnd"/>
          </w:p>
        </w:tc>
        <w:tc>
          <w:tcPr>
            <w:tcW w:w="1952" w:type="dxa"/>
            <w:shd w:val="clear" w:color="auto" w:fill="auto"/>
            <w:vAlign w:val="center"/>
          </w:tcPr>
          <w:p w:rsidR="00A62B40" w:rsidRPr="00A62B40" w:rsidRDefault="00A62B40" w:rsidP="00A62B40">
            <w:pPr>
              <w:widowControl w:val="0"/>
              <w:autoSpaceDE w:val="0"/>
              <w:autoSpaceDN w:val="0"/>
              <w:adjustRightInd w:val="0"/>
              <w:spacing w:line="264" w:lineRule="auto"/>
              <w:jc w:val="center"/>
              <w:rPr>
                <w:rFonts w:eastAsia="Calibri"/>
                <w:b/>
                <w:sz w:val="20"/>
                <w:szCs w:val="20"/>
              </w:rPr>
            </w:pPr>
            <w:r w:rsidRPr="00A62B40">
              <w:rPr>
                <w:rFonts w:eastAsia="Calibri"/>
                <w:b/>
                <w:sz w:val="20"/>
                <w:szCs w:val="20"/>
              </w:rPr>
              <w:t>% не ведущих деятельность</w:t>
            </w:r>
          </w:p>
        </w:tc>
      </w:tr>
      <w:tr w:rsidR="00A62B40" w:rsidRPr="00A62B40" w:rsidTr="00AF4A0A">
        <w:tc>
          <w:tcPr>
            <w:tcW w:w="3629" w:type="dxa"/>
            <w:shd w:val="clear" w:color="auto" w:fill="auto"/>
          </w:tcPr>
          <w:p w:rsidR="00A62B40" w:rsidRPr="00A62B40" w:rsidRDefault="00A62B40" w:rsidP="00A62B40">
            <w:pPr>
              <w:widowControl w:val="0"/>
              <w:autoSpaceDE w:val="0"/>
              <w:autoSpaceDN w:val="0"/>
              <w:adjustRightInd w:val="0"/>
              <w:spacing w:line="264" w:lineRule="auto"/>
              <w:jc w:val="both"/>
              <w:rPr>
                <w:rFonts w:eastAsia="Calibri"/>
                <w:sz w:val="20"/>
                <w:szCs w:val="20"/>
              </w:rPr>
            </w:pPr>
            <w:r w:rsidRPr="00A62B40">
              <w:rPr>
                <w:rFonts w:eastAsia="Calibri"/>
                <w:sz w:val="20"/>
                <w:szCs w:val="20"/>
              </w:rPr>
              <w:t>Начинающим предпринимателям</w:t>
            </w:r>
          </w:p>
        </w:tc>
        <w:tc>
          <w:tcPr>
            <w:tcW w:w="1552"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sz w:val="20"/>
                <w:szCs w:val="20"/>
              </w:rPr>
            </w:pPr>
            <w:r w:rsidRPr="00A62B40">
              <w:rPr>
                <w:rFonts w:eastAsia="Calibri"/>
                <w:sz w:val="20"/>
                <w:szCs w:val="20"/>
              </w:rPr>
              <w:t>30</w:t>
            </w:r>
          </w:p>
        </w:tc>
        <w:tc>
          <w:tcPr>
            <w:tcW w:w="2440"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sz w:val="20"/>
                <w:szCs w:val="20"/>
              </w:rPr>
            </w:pPr>
            <w:r w:rsidRPr="00A62B40">
              <w:rPr>
                <w:rFonts w:eastAsia="Calibri"/>
                <w:sz w:val="20"/>
                <w:szCs w:val="20"/>
              </w:rPr>
              <w:t>10</w:t>
            </w:r>
          </w:p>
        </w:tc>
        <w:tc>
          <w:tcPr>
            <w:tcW w:w="1952"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b/>
                <w:sz w:val="20"/>
                <w:szCs w:val="20"/>
              </w:rPr>
            </w:pPr>
            <w:r w:rsidRPr="00A62B40">
              <w:rPr>
                <w:rFonts w:eastAsia="Calibri"/>
                <w:b/>
                <w:sz w:val="20"/>
                <w:szCs w:val="20"/>
              </w:rPr>
              <w:t>33</w:t>
            </w:r>
          </w:p>
        </w:tc>
      </w:tr>
      <w:tr w:rsidR="00A62B40" w:rsidRPr="00A62B40" w:rsidTr="00AF4A0A">
        <w:tc>
          <w:tcPr>
            <w:tcW w:w="3629" w:type="dxa"/>
            <w:shd w:val="clear" w:color="auto" w:fill="auto"/>
          </w:tcPr>
          <w:p w:rsidR="00A62B40" w:rsidRPr="00A62B40" w:rsidRDefault="00A62B40" w:rsidP="00A62B40">
            <w:pPr>
              <w:widowControl w:val="0"/>
              <w:autoSpaceDE w:val="0"/>
              <w:autoSpaceDN w:val="0"/>
              <w:adjustRightInd w:val="0"/>
              <w:spacing w:line="264" w:lineRule="auto"/>
              <w:jc w:val="both"/>
              <w:rPr>
                <w:rFonts w:eastAsia="Calibri"/>
                <w:sz w:val="20"/>
                <w:szCs w:val="20"/>
              </w:rPr>
            </w:pPr>
            <w:r w:rsidRPr="00A62B40">
              <w:rPr>
                <w:rFonts w:eastAsia="Calibri"/>
                <w:sz w:val="20"/>
                <w:szCs w:val="20"/>
              </w:rPr>
              <w:t>На социальное предпринимательство</w:t>
            </w:r>
          </w:p>
        </w:tc>
        <w:tc>
          <w:tcPr>
            <w:tcW w:w="1552"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sz w:val="20"/>
                <w:szCs w:val="20"/>
              </w:rPr>
            </w:pPr>
            <w:r w:rsidRPr="00A62B40">
              <w:rPr>
                <w:rFonts w:eastAsia="Calibri"/>
                <w:sz w:val="20"/>
                <w:szCs w:val="20"/>
              </w:rPr>
              <w:t>9</w:t>
            </w:r>
          </w:p>
        </w:tc>
        <w:tc>
          <w:tcPr>
            <w:tcW w:w="2440"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sz w:val="20"/>
                <w:szCs w:val="20"/>
              </w:rPr>
            </w:pPr>
            <w:r w:rsidRPr="00A62B40">
              <w:rPr>
                <w:rFonts w:eastAsia="Calibri"/>
                <w:sz w:val="20"/>
                <w:szCs w:val="20"/>
              </w:rPr>
              <w:t>4</w:t>
            </w:r>
          </w:p>
        </w:tc>
        <w:tc>
          <w:tcPr>
            <w:tcW w:w="1952"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b/>
                <w:sz w:val="20"/>
                <w:szCs w:val="20"/>
              </w:rPr>
            </w:pPr>
            <w:r w:rsidRPr="00A62B40">
              <w:rPr>
                <w:rFonts w:eastAsia="Calibri"/>
                <w:b/>
                <w:sz w:val="20"/>
                <w:szCs w:val="20"/>
              </w:rPr>
              <w:t>44</w:t>
            </w:r>
          </w:p>
        </w:tc>
      </w:tr>
      <w:tr w:rsidR="00A62B40" w:rsidRPr="00A62B40" w:rsidTr="00AF4A0A">
        <w:tc>
          <w:tcPr>
            <w:tcW w:w="3629" w:type="dxa"/>
            <w:shd w:val="clear" w:color="auto" w:fill="auto"/>
          </w:tcPr>
          <w:p w:rsidR="00A62B40" w:rsidRPr="00A62B40" w:rsidRDefault="00A62B40" w:rsidP="00A62B40">
            <w:pPr>
              <w:widowControl w:val="0"/>
              <w:autoSpaceDE w:val="0"/>
              <w:autoSpaceDN w:val="0"/>
              <w:adjustRightInd w:val="0"/>
              <w:spacing w:line="264" w:lineRule="auto"/>
              <w:jc w:val="both"/>
              <w:rPr>
                <w:rFonts w:eastAsia="Calibri"/>
                <w:sz w:val="20"/>
                <w:szCs w:val="20"/>
              </w:rPr>
            </w:pPr>
            <w:r w:rsidRPr="00A62B40">
              <w:rPr>
                <w:rFonts w:eastAsia="Calibri"/>
                <w:sz w:val="20"/>
                <w:szCs w:val="20"/>
              </w:rPr>
              <w:t>На технологическое присоединение</w:t>
            </w:r>
          </w:p>
        </w:tc>
        <w:tc>
          <w:tcPr>
            <w:tcW w:w="1552"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sz w:val="20"/>
                <w:szCs w:val="20"/>
              </w:rPr>
            </w:pPr>
            <w:r w:rsidRPr="00A62B40">
              <w:rPr>
                <w:rFonts w:eastAsia="Calibri"/>
                <w:sz w:val="20"/>
                <w:szCs w:val="20"/>
              </w:rPr>
              <w:t>3</w:t>
            </w:r>
          </w:p>
        </w:tc>
        <w:tc>
          <w:tcPr>
            <w:tcW w:w="2440"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sz w:val="20"/>
                <w:szCs w:val="20"/>
              </w:rPr>
            </w:pPr>
            <w:r w:rsidRPr="00A62B40">
              <w:rPr>
                <w:rFonts w:eastAsia="Calibri"/>
                <w:sz w:val="20"/>
                <w:szCs w:val="20"/>
              </w:rPr>
              <w:t>1</w:t>
            </w:r>
          </w:p>
        </w:tc>
        <w:tc>
          <w:tcPr>
            <w:tcW w:w="1952"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b/>
                <w:sz w:val="20"/>
                <w:szCs w:val="20"/>
              </w:rPr>
            </w:pPr>
            <w:r w:rsidRPr="00A62B40">
              <w:rPr>
                <w:rFonts w:eastAsia="Calibri"/>
                <w:b/>
                <w:sz w:val="20"/>
                <w:szCs w:val="20"/>
              </w:rPr>
              <w:t>33</w:t>
            </w:r>
          </w:p>
        </w:tc>
      </w:tr>
      <w:tr w:rsidR="00A62B40" w:rsidRPr="00A62B40" w:rsidTr="00AF4A0A">
        <w:tc>
          <w:tcPr>
            <w:tcW w:w="3629" w:type="dxa"/>
            <w:shd w:val="clear" w:color="auto" w:fill="auto"/>
          </w:tcPr>
          <w:p w:rsidR="00A62B40" w:rsidRPr="00A62B40" w:rsidRDefault="00A62B40" w:rsidP="00A62B40">
            <w:pPr>
              <w:widowControl w:val="0"/>
              <w:autoSpaceDE w:val="0"/>
              <w:autoSpaceDN w:val="0"/>
              <w:adjustRightInd w:val="0"/>
              <w:spacing w:line="264" w:lineRule="auto"/>
              <w:jc w:val="both"/>
              <w:rPr>
                <w:rFonts w:eastAsia="Calibri"/>
                <w:sz w:val="20"/>
                <w:szCs w:val="20"/>
              </w:rPr>
            </w:pPr>
            <w:r w:rsidRPr="00A62B40">
              <w:rPr>
                <w:rFonts w:eastAsia="Calibri"/>
                <w:sz w:val="20"/>
                <w:szCs w:val="20"/>
              </w:rPr>
              <w:t>На развитие туристического кластера</w:t>
            </w:r>
          </w:p>
        </w:tc>
        <w:tc>
          <w:tcPr>
            <w:tcW w:w="1552"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sz w:val="20"/>
                <w:szCs w:val="20"/>
              </w:rPr>
            </w:pPr>
            <w:r w:rsidRPr="00A62B40">
              <w:rPr>
                <w:rFonts w:eastAsia="Calibri"/>
                <w:sz w:val="20"/>
                <w:szCs w:val="20"/>
              </w:rPr>
              <w:t>1</w:t>
            </w:r>
          </w:p>
        </w:tc>
        <w:tc>
          <w:tcPr>
            <w:tcW w:w="2440"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sz w:val="20"/>
                <w:szCs w:val="20"/>
              </w:rPr>
            </w:pPr>
            <w:r w:rsidRPr="00A62B40">
              <w:rPr>
                <w:rFonts w:eastAsia="Calibri"/>
                <w:sz w:val="20"/>
                <w:szCs w:val="20"/>
              </w:rPr>
              <w:t>0</w:t>
            </w:r>
          </w:p>
        </w:tc>
        <w:tc>
          <w:tcPr>
            <w:tcW w:w="1952" w:type="dxa"/>
            <w:shd w:val="clear" w:color="auto" w:fill="auto"/>
          </w:tcPr>
          <w:p w:rsidR="00A62B40" w:rsidRPr="00A62B40" w:rsidRDefault="00A62B40" w:rsidP="00A62B40">
            <w:pPr>
              <w:widowControl w:val="0"/>
              <w:autoSpaceDE w:val="0"/>
              <w:autoSpaceDN w:val="0"/>
              <w:adjustRightInd w:val="0"/>
              <w:spacing w:line="264" w:lineRule="auto"/>
              <w:jc w:val="right"/>
              <w:rPr>
                <w:rFonts w:eastAsia="Calibri"/>
                <w:b/>
                <w:sz w:val="20"/>
                <w:szCs w:val="20"/>
              </w:rPr>
            </w:pPr>
            <w:r w:rsidRPr="00A62B40">
              <w:rPr>
                <w:rFonts w:eastAsia="Calibri"/>
                <w:b/>
                <w:sz w:val="20"/>
                <w:szCs w:val="20"/>
              </w:rPr>
              <w:t>0</w:t>
            </w:r>
          </w:p>
        </w:tc>
      </w:tr>
      <w:tr w:rsidR="00EB1447" w:rsidRPr="00A62B40" w:rsidTr="00AF4A0A">
        <w:tc>
          <w:tcPr>
            <w:tcW w:w="3629" w:type="dxa"/>
            <w:shd w:val="clear" w:color="auto" w:fill="auto"/>
          </w:tcPr>
          <w:p w:rsidR="00EB1447" w:rsidRPr="00A62B40" w:rsidRDefault="00EB1447" w:rsidP="00A62B40">
            <w:pPr>
              <w:widowControl w:val="0"/>
              <w:autoSpaceDE w:val="0"/>
              <w:autoSpaceDN w:val="0"/>
              <w:adjustRightInd w:val="0"/>
              <w:spacing w:line="264" w:lineRule="auto"/>
              <w:jc w:val="both"/>
              <w:rPr>
                <w:rFonts w:eastAsia="Calibri"/>
                <w:sz w:val="20"/>
                <w:szCs w:val="20"/>
              </w:rPr>
            </w:pPr>
            <w:r>
              <w:rPr>
                <w:rFonts w:eastAsia="Calibri"/>
                <w:sz w:val="20"/>
                <w:szCs w:val="20"/>
              </w:rPr>
              <w:t>Итого</w:t>
            </w:r>
          </w:p>
        </w:tc>
        <w:tc>
          <w:tcPr>
            <w:tcW w:w="1552" w:type="dxa"/>
            <w:shd w:val="clear" w:color="auto" w:fill="auto"/>
          </w:tcPr>
          <w:p w:rsidR="00EB1447" w:rsidRPr="00A62B40" w:rsidRDefault="00EB1447" w:rsidP="00A62B40">
            <w:pPr>
              <w:widowControl w:val="0"/>
              <w:autoSpaceDE w:val="0"/>
              <w:autoSpaceDN w:val="0"/>
              <w:adjustRightInd w:val="0"/>
              <w:spacing w:line="264" w:lineRule="auto"/>
              <w:jc w:val="right"/>
              <w:rPr>
                <w:rFonts w:eastAsia="Calibri"/>
                <w:sz w:val="20"/>
                <w:szCs w:val="20"/>
              </w:rPr>
            </w:pPr>
            <w:r>
              <w:rPr>
                <w:rFonts w:eastAsia="Calibri"/>
                <w:sz w:val="20"/>
                <w:szCs w:val="20"/>
              </w:rPr>
              <w:t>43</w:t>
            </w:r>
          </w:p>
        </w:tc>
        <w:tc>
          <w:tcPr>
            <w:tcW w:w="2440" w:type="dxa"/>
            <w:shd w:val="clear" w:color="auto" w:fill="auto"/>
          </w:tcPr>
          <w:p w:rsidR="00EB1447" w:rsidRPr="00A62B40" w:rsidRDefault="00EB1447" w:rsidP="00A62B40">
            <w:pPr>
              <w:widowControl w:val="0"/>
              <w:autoSpaceDE w:val="0"/>
              <w:autoSpaceDN w:val="0"/>
              <w:adjustRightInd w:val="0"/>
              <w:spacing w:line="264" w:lineRule="auto"/>
              <w:jc w:val="right"/>
              <w:rPr>
                <w:rFonts w:eastAsia="Calibri"/>
                <w:sz w:val="20"/>
                <w:szCs w:val="20"/>
              </w:rPr>
            </w:pPr>
            <w:r>
              <w:rPr>
                <w:rFonts w:eastAsia="Calibri"/>
                <w:sz w:val="20"/>
                <w:szCs w:val="20"/>
              </w:rPr>
              <w:t>15</w:t>
            </w:r>
          </w:p>
        </w:tc>
        <w:tc>
          <w:tcPr>
            <w:tcW w:w="1952" w:type="dxa"/>
            <w:shd w:val="clear" w:color="auto" w:fill="auto"/>
          </w:tcPr>
          <w:p w:rsidR="00EB1447" w:rsidRPr="00A62B40" w:rsidRDefault="00EB1447" w:rsidP="00A62B40">
            <w:pPr>
              <w:widowControl w:val="0"/>
              <w:autoSpaceDE w:val="0"/>
              <w:autoSpaceDN w:val="0"/>
              <w:adjustRightInd w:val="0"/>
              <w:spacing w:line="264" w:lineRule="auto"/>
              <w:jc w:val="right"/>
              <w:rPr>
                <w:rFonts w:eastAsia="Calibri"/>
                <w:b/>
                <w:sz w:val="20"/>
                <w:szCs w:val="20"/>
              </w:rPr>
            </w:pPr>
            <w:r>
              <w:rPr>
                <w:rFonts w:eastAsia="Calibri"/>
                <w:b/>
                <w:sz w:val="20"/>
                <w:szCs w:val="20"/>
              </w:rPr>
              <w:t>34,9</w:t>
            </w:r>
          </w:p>
        </w:tc>
      </w:tr>
    </w:tbl>
    <w:p w:rsidR="00A62B40" w:rsidRPr="00A62B40" w:rsidRDefault="00A62B40" w:rsidP="00A62B40">
      <w:pPr>
        <w:spacing w:line="264" w:lineRule="auto"/>
        <w:ind w:firstLine="709"/>
        <w:jc w:val="both"/>
        <w:rPr>
          <w:rFonts w:eastAsia="Calibri"/>
        </w:rPr>
      </w:pPr>
      <w:r w:rsidRPr="00A62B40">
        <w:rPr>
          <w:rFonts w:eastAsia="Calibri"/>
          <w:b/>
          <w:i/>
        </w:rPr>
        <w:t>Обращает на себя внимание низкий процент (56%) продолжающих деятельность предпринимателей, получивших субсидии на социальное предпринимательство</w:t>
      </w:r>
      <w:r w:rsidRPr="00A62B40">
        <w:rPr>
          <w:rFonts w:eastAsia="Calibri"/>
        </w:rPr>
        <w:t>.</w:t>
      </w:r>
    </w:p>
    <w:p w:rsidR="00A62B40" w:rsidRPr="00A62B40" w:rsidRDefault="00A62B40" w:rsidP="00A62B40">
      <w:pPr>
        <w:spacing w:line="264" w:lineRule="auto"/>
        <w:ind w:firstLine="709"/>
        <w:jc w:val="both"/>
        <w:rPr>
          <w:rFonts w:eastAsia="Calibri"/>
        </w:rPr>
      </w:pPr>
      <w:r w:rsidRPr="00A62B40">
        <w:rPr>
          <w:rFonts w:eastAsia="Calibri"/>
        </w:rPr>
        <w:t xml:space="preserve">Также необходимо отметить, что </w:t>
      </w:r>
      <w:r w:rsidRPr="00A62B40">
        <w:rPr>
          <w:color w:val="000000"/>
        </w:rPr>
        <w:t xml:space="preserve">ИП Дьяконова Марфа Валерьевна, получившая субсидию в сумме 300,0 </w:t>
      </w:r>
      <w:proofErr w:type="spellStart"/>
      <w:r w:rsidRPr="00A62B40">
        <w:rPr>
          <w:color w:val="000000"/>
        </w:rPr>
        <w:t>тыс.руб</w:t>
      </w:r>
      <w:proofErr w:type="spellEnd"/>
      <w:r w:rsidRPr="00A62B40">
        <w:rPr>
          <w:color w:val="000000"/>
        </w:rPr>
        <w:t xml:space="preserve">. как начинающий предприниматель, 18 декабря 2015 года получила вторую субсидию в сумме 149,9 </w:t>
      </w:r>
      <w:proofErr w:type="spellStart"/>
      <w:r w:rsidRPr="00A62B40">
        <w:rPr>
          <w:color w:val="000000"/>
        </w:rPr>
        <w:t>тыс.руб</w:t>
      </w:r>
      <w:proofErr w:type="spellEnd"/>
      <w:r w:rsidRPr="00A62B40">
        <w:rPr>
          <w:color w:val="000000"/>
        </w:rPr>
        <w:t xml:space="preserve">., за технологическое присоединение. При этом 8 июня 2016 года ИП Дьяконова Марфа Валерьевна прекратила деятельность. </w:t>
      </w:r>
      <w:r w:rsidRPr="00A62B40">
        <w:rPr>
          <w:b/>
          <w:i/>
          <w:color w:val="000000"/>
        </w:rPr>
        <w:t xml:space="preserve">Решение Координационного совета по предпринимательству о выдаче начинающему предпринимателю второй субсидии на технологическое присоединение является неэффективным, и привело к потерям муниципального бюджета на сумму 149,9 </w:t>
      </w:r>
      <w:proofErr w:type="spellStart"/>
      <w:r w:rsidRPr="00A62B40">
        <w:rPr>
          <w:b/>
          <w:i/>
          <w:color w:val="000000"/>
        </w:rPr>
        <w:t>тыс.руб</w:t>
      </w:r>
      <w:proofErr w:type="spellEnd"/>
      <w:r w:rsidRPr="00A62B40">
        <w:rPr>
          <w:color w:val="000000"/>
        </w:rPr>
        <w:t>.</w:t>
      </w:r>
    </w:p>
    <w:p w:rsidR="00A62B40" w:rsidRPr="00A62B40" w:rsidRDefault="00A62B40" w:rsidP="00A62B40">
      <w:pPr>
        <w:spacing w:line="264" w:lineRule="auto"/>
        <w:ind w:firstLine="709"/>
        <w:jc w:val="both"/>
        <w:rPr>
          <w:rFonts w:eastAsia="Calibri"/>
        </w:rPr>
      </w:pPr>
    </w:p>
    <w:p w:rsidR="00A62B40" w:rsidRPr="00A62B40" w:rsidRDefault="00A62B40" w:rsidP="00A62B40">
      <w:pPr>
        <w:ind w:firstLine="720"/>
        <w:jc w:val="both"/>
        <w:outlineLvl w:val="0"/>
        <w:rPr>
          <w:color w:val="000000"/>
          <w:spacing w:val="1"/>
        </w:rPr>
      </w:pPr>
      <w:r w:rsidRPr="00A62B40">
        <w:rPr>
          <w:i/>
          <w:color w:val="000000"/>
          <w:spacing w:val="1"/>
        </w:rPr>
        <w:t>Проверкой пакетов документов, предоставляемых предпринимателями для получения субсидий, установлено следующее</w:t>
      </w:r>
      <w:r w:rsidRPr="00A62B40">
        <w:rPr>
          <w:color w:val="000000"/>
          <w:spacing w:val="1"/>
        </w:rPr>
        <w:t>:</w:t>
      </w:r>
    </w:p>
    <w:p w:rsidR="00A62B40" w:rsidRPr="00A62B40" w:rsidRDefault="00A62B40" w:rsidP="00A62B40">
      <w:pPr>
        <w:ind w:firstLine="720"/>
        <w:jc w:val="both"/>
        <w:outlineLvl w:val="0"/>
        <w:rPr>
          <w:color w:val="000000"/>
          <w:spacing w:val="1"/>
        </w:rPr>
      </w:pPr>
      <w:r w:rsidRPr="00A62B40">
        <w:rPr>
          <w:i/>
          <w:color w:val="000000"/>
          <w:spacing w:val="1"/>
        </w:rPr>
        <w:t>В нарушение п.2.3</w:t>
      </w:r>
      <w:r w:rsidRPr="00A62B40">
        <w:rPr>
          <w:color w:val="000000"/>
          <w:spacing w:val="1"/>
        </w:rPr>
        <w:t xml:space="preserve"> Порядка предоставления субсидий начинающим субъектам малого и среднего предпринимательства от 06.10.2015 №259п, к заседанию </w:t>
      </w:r>
      <w:r w:rsidRPr="00A62B40">
        <w:rPr>
          <w:color w:val="000000"/>
          <w:spacing w:val="1"/>
        </w:rPr>
        <w:lastRenderedPageBreak/>
        <w:t xml:space="preserve">Координационного совета по предпринимательству был допущен индивидуальный предприниматель </w:t>
      </w:r>
      <w:proofErr w:type="spellStart"/>
      <w:r w:rsidRPr="00A62B40">
        <w:rPr>
          <w:color w:val="000000"/>
          <w:spacing w:val="1"/>
        </w:rPr>
        <w:t>Оконешников</w:t>
      </w:r>
      <w:proofErr w:type="spellEnd"/>
      <w:r w:rsidRPr="00A62B40">
        <w:rPr>
          <w:color w:val="000000"/>
          <w:spacing w:val="1"/>
        </w:rPr>
        <w:t xml:space="preserve"> И.И., </w:t>
      </w:r>
      <w:r w:rsidRPr="00A62B40">
        <w:rPr>
          <w:b/>
          <w:i/>
          <w:color w:val="000000"/>
          <w:spacing w:val="1"/>
        </w:rPr>
        <w:t>не представивший полный пакет документов</w:t>
      </w:r>
      <w:r w:rsidRPr="00A62B40">
        <w:rPr>
          <w:color w:val="000000"/>
          <w:spacing w:val="1"/>
        </w:rPr>
        <w:t xml:space="preserve"> (отсутствует документ, подтверждающий краткосрочное обучение основам предпринимательства, либо диплом о высшем юридическом или экономическом образовании). Начинающим предпринимателем была получена субсидия в сумме 89,38 </w:t>
      </w:r>
      <w:proofErr w:type="spellStart"/>
      <w:r w:rsidRPr="00A62B40">
        <w:rPr>
          <w:color w:val="000000"/>
          <w:spacing w:val="1"/>
        </w:rPr>
        <w:t>тыс.руб</w:t>
      </w:r>
      <w:proofErr w:type="spellEnd"/>
      <w:r w:rsidRPr="00A62B40">
        <w:rPr>
          <w:color w:val="000000"/>
          <w:spacing w:val="1"/>
        </w:rPr>
        <w:t xml:space="preserve">., 29 марта 2016 года Индивидуальный </w:t>
      </w:r>
      <w:r w:rsidRPr="00A62B40">
        <w:rPr>
          <w:b/>
          <w:i/>
          <w:color w:val="000000"/>
          <w:spacing w:val="1"/>
        </w:rPr>
        <w:t xml:space="preserve">предприниматель прекратил деятельность, т.е., необоснованный допуск к конкурсу на получение субсидии привел к потерям муниципального бюджета в сумме 89,38 </w:t>
      </w:r>
      <w:proofErr w:type="spellStart"/>
      <w:r w:rsidRPr="00A62B40">
        <w:rPr>
          <w:b/>
          <w:i/>
          <w:color w:val="000000"/>
          <w:spacing w:val="1"/>
        </w:rPr>
        <w:t>тыс.руб</w:t>
      </w:r>
      <w:proofErr w:type="spellEnd"/>
      <w:r w:rsidRPr="00A62B40">
        <w:rPr>
          <w:b/>
          <w:i/>
          <w:color w:val="000000"/>
          <w:spacing w:val="1"/>
        </w:rPr>
        <w:t>.</w:t>
      </w:r>
    </w:p>
    <w:p w:rsidR="00A62B40" w:rsidRPr="00A62B40" w:rsidRDefault="00A62B40" w:rsidP="00A62B40">
      <w:pPr>
        <w:ind w:firstLine="720"/>
        <w:jc w:val="both"/>
        <w:outlineLvl w:val="0"/>
        <w:rPr>
          <w:color w:val="000000"/>
          <w:spacing w:val="1"/>
        </w:rPr>
      </w:pPr>
      <w:r w:rsidRPr="00A62B40">
        <w:rPr>
          <w:color w:val="000000"/>
          <w:spacing w:val="1"/>
        </w:rPr>
        <w:t>Согласно п.2.3 Порядка предоставления субсидий субъектам малого и среднего предпринимательства на поддержку социального предпринимательства от 01.06.2015 №147п (далее Порядок поддержки социального предпринимательства), Претендент несет полную ответственность за достоверность предоставленных документов. Распорядитель субсидии осуществляет проверку достоверности сведений, предоставляемых претендентом на получение прибыли (п.2.4 Порядка поддержки социального предпринимательства).</w:t>
      </w:r>
    </w:p>
    <w:p w:rsidR="00A62B40" w:rsidRPr="00A62B40" w:rsidRDefault="00A62B40" w:rsidP="00A62B40">
      <w:pPr>
        <w:ind w:firstLine="720"/>
        <w:jc w:val="both"/>
        <w:outlineLvl w:val="0"/>
        <w:rPr>
          <w:color w:val="000000"/>
          <w:spacing w:val="1"/>
        </w:rPr>
      </w:pPr>
      <w:r w:rsidRPr="00A62B40">
        <w:rPr>
          <w:color w:val="000000"/>
          <w:spacing w:val="1"/>
        </w:rPr>
        <w:t xml:space="preserve">ООО «Детский развивающий центр «Интеллект»» в качестве документов, подтверждающих понесенные расходы, предоставил договор аренды </w:t>
      </w:r>
      <w:r w:rsidR="00FF1ADF">
        <w:rPr>
          <w:color w:val="000000"/>
          <w:spacing w:val="1"/>
        </w:rPr>
        <w:t>помещения</w:t>
      </w:r>
      <w:r w:rsidRPr="00A62B40">
        <w:rPr>
          <w:color w:val="000000"/>
          <w:spacing w:val="1"/>
        </w:rPr>
        <w:t xml:space="preserve"> под ведение деятельности по начальному общему образованию от 15.07.2015, подписанный арендодателем – директором ООО «Теплосеть» М.М. </w:t>
      </w:r>
      <w:proofErr w:type="spellStart"/>
      <w:r w:rsidRPr="00A62B40">
        <w:rPr>
          <w:color w:val="000000"/>
          <w:spacing w:val="1"/>
        </w:rPr>
        <w:t>Жирковым</w:t>
      </w:r>
      <w:proofErr w:type="spellEnd"/>
      <w:r w:rsidRPr="00A62B40">
        <w:rPr>
          <w:color w:val="000000"/>
          <w:spacing w:val="1"/>
        </w:rPr>
        <w:t xml:space="preserve"> и два расходных кассовых ордера по оплате аренды:</w:t>
      </w:r>
    </w:p>
    <w:p w:rsidR="00A62B40" w:rsidRPr="00A62B40" w:rsidRDefault="00A62B40" w:rsidP="00A62B40">
      <w:pPr>
        <w:numPr>
          <w:ilvl w:val="0"/>
          <w:numId w:val="34"/>
        </w:numPr>
        <w:jc w:val="both"/>
        <w:outlineLvl w:val="0"/>
        <w:rPr>
          <w:color w:val="000000"/>
          <w:spacing w:val="1"/>
        </w:rPr>
      </w:pPr>
      <w:r w:rsidRPr="00A62B40">
        <w:rPr>
          <w:color w:val="000000"/>
          <w:spacing w:val="1"/>
        </w:rPr>
        <w:t xml:space="preserve">от 15.07.2015 №1 на имя арендодателя </w:t>
      </w:r>
      <w:proofErr w:type="spellStart"/>
      <w:r w:rsidRPr="00A62B40">
        <w:rPr>
          <w:color w:val="000000"/>
          <w:spacing w:val="1"/>
        </w:rPr>
        <w:t>Жиркова</w:t>
      </w:r>
      <w:proofErr w:type="spellEnd"/>
      <w:r w:rsidRPr="00A62B40">
        <w:rPr>
          <w:color w:val="000000"/>
          <w:spacing w:val="1"/>
        </w:rPr>
        <w:t xml:space="preserve"> М.М., на сумму 30,0 </w:t>
      </w:r>
      <w:proofErr w:type="spellStart"/>
      <w:r w:rsidRPr="00A62B40">
        <w:rPr>
          <w:color w:val="000000"/>
          <w:spacing w:val="1"/>
        </w:rPr>
        <w:t>тыс.руб</w:t>
      </w:r>
      <w:proofErr w:type="spellEnd"/>
      <w:r w:rsidRPr="00A62B40">
        <w:rPr>
          <w:color w:val="000000"/>
          <w:spacing w:val="1"/>
        </w:rPr>
        <w:t>.;</w:t>
      </w:r>
    </w:p>
    <w:p w:rsidR="00A62B40" w:rsidRPr="00A62B40" w:rsidRDefault="00A62B40" w:rsidP="00A62B40">
      <w:pPr>
        <w:numPr>
          <w:ilvl w:val="0"/>
          <w:numId w:val="34"/>
        </w:numPr>
        <w:jc w:val="both"/>
        <w:outlineLvl w:val="0"/>
        <w:rPr>
          <w:color w:val="000000"/>
          <w:spacing w:val="1"/>
        </w:rPr>
      </w:pPr>
      <w:r w:rsidRPr="00A62B40">
        <w:rPr>
          <w:color w:val="000000"/>
          <w:spacing w:val="1"/>
        </w:rPr>
        <w:t xml:space="preserve">от 03.08.2015 №2 на имя арендодателя </w:t>
      </w:r>
      <w:proofErr w:type="spellStart"/>
      <w:r w:rsidRPr="00A62B40">
        <w:rPr>
          <w:color w:val="000000"/>
          <w:spacing w:val="1"/>
        </w:rPr>
        <w:t>Жиркова</w:t>
      </w:r>
      <w:proofErr w:type="spellEnd"/>
      <w:r w:rsidRPr="00A62B40">
        <w:rPr>
          <w:color w:val="000000"/>
          <w:spacing w:val="1"/>
        </w:rPr>
        <w:t xml:space="preserve"> М.М., на сумму 60,0 </w:t>
      </w:r>
      <w:proofErr w:type="spellStart"/>
      <w:r w:rsidRPr="00A62B40">
        <w:rPr>
          <w:color w:val="000000"/>
          <w:spacing w:val="1"/>
        </w:rPr>
        <w:t>тыс.руб</w:t>
      </w:r>
      <w:proofErr w:type="spellEnd"/>
      <w:r w:rsidRPr="00A62B40">
        <w:rPr>
          <w:color w:val="000000"/>
          <w:spacing w:val="1"/>
        </w:rPr>
        <w:t>.</w:t>
      </w:r>
    </w:p>
    <w:p w:rsidR="00A62B40" w:rsidRPr="00A62B40" w:rsidRDefault="00A62B40" w:rsidP="00A62B40">
      <w:pPr>
        <w:ind w:firstLine="720"/>
        <w:jc w:val="both"/>
        <w:outlineLvl w:val="0"/>
        <w:rPr>
          <w:color w:val="000000"/>
          <w:spacing w:val="1"/>
        </w:rPr>
      </w:pPr>
      <w:r w:rsidRPr="00A62B40">
        <w:rPr>
          <w:color w:val="000000"/>
          <w:spacing w:val="1"/>
        </w:rPr>
        <w:t xml:space="preserve">При этом, </w:t>
      </w:r>
      <w:r w:rsidRPr="00A62B40">
        <w:rPr>
          <w:b/>
          <w:i/>
          <w:color w:val="000000"/>
          <w:spacing w:val="1"/>
        </w:rPr>
        <w:t>подпись арендодателя на договоре аренды не соответствует подписям арендодателя на настоящих расходных кассовых ордерах</w:t>
      </w:r>
      <w:r w:rsidRPr="00A62B40">
        <w:rPr>
          <w:color w:val="000000"/>
          <w:spacing w:val="1"/>
        </w:rPr>
        <w:t xml:space="preserve">, </w:t>
      </w:r>
      <w:r w:rsidRPr="00A62B40">
        <w:rPr>
          <w:b/>
          <w:i/>
          <w:color w:val="000000"/>
          <w:spacing w:val="1"/>
        </w:rPr>
        <w:t xml:space="preserve">то есть расходы претендента на получение субсидии в сумме 90,0 </w:t>
      </w:r>
      <w:proofErr w:type="spellStart"/>
      <w:r w:rsidRPr="00A62B40">
        <w:rPr>
          <w:b/>
          <w:i/>
          <w:color w:val="000000"/>
          <w:spacing w:val="1"/>
        </w:rPr>
        <w:t>тыс.руб</w:t>
      </w:r>
      <w:proofErr w:type="spellEnd"/>
      <w:r w:rsidRPr="00A62B40">
        <w:rPr>
          <w:b/>
          <w:i/>
          <w:color w:val="000000"/>
          <w:spacing w:val="1"/>
        </w:rPr>
        <w:t>. должным образом не подтверждены</w:t>
      </w:r>
      <w:r w:rsidRPr="00A62B40">
        <w:rPr>
          <w:color w:val="000000"/>
          <w:spacing w:val="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341"/>
        <w:gridCol w:w="2951"/>
      </w:tblGrid>
      <w:tr w:rsidR="00A62B40" w:rsidRPr="00A62B40" w:rsidTr="00AF4A0A">
        <w:trPr>
          <w:trHeight w:val="1583"/>
        </w:trPr>
        <w:tc>
          <w:tcPr>
            <w:tcW w:w="3276" w:type="dxa"/>
            <w:vMerge w:val="restart"/>
            <w:shd w:val="clear" w:color="auto" w:fill="auto"/>
          </w:tcPr>
          <w:p w:rsidR="00A62B40" w:rsidRPr="00A62B40" w:rsidRDefault="00A62B40" w:rsidP="00A62B40">
            <w:pPr>
              <w:widowControl w:val="0"/>
              <w:autoSpaceDE w:val="0"/>
              <w:autoSpaceDN w:val="0"/>
              <w:adjustRightInd w:val="0"/>
            </w:pPr>
            <w:r>
              <w:rPr>
                <w:noProof/>
              </w:rPr>
              <w:drawing>
                <wp:inline distT="0" distB="0" distL="0" distR="0">
                  <wp:extent cx="1946275" cy="1986915"/>
                  <wp:effectExtent l="0" t="0" r="0" b="0"/>
                  <wp:docPr id="7" name="Рисунок 7" descr="DSC_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_0201"/>
                          <pic:cNvPicPr>
                            <a:picLocks noChangeAspect="1" noChangeArrowheads="1"/>
                          </pic:cNvPicPr>
                        </pic:nvPicPr>
                        <pic:blipFill>
                          <a:blip r:embed="rId11">
                            <a:extLst>
                              <a:ext uri="{28A0092B-C50C-407E-A947-70E740481C1C}">
                                <a14:useLocalDpi xmlns:a14="http://schemas.microsoft.com/office/drawing/2010/main" val="0"/>
                              </a:ext>
                            </a:extLst>
                          </a:blip>
                          <a:srcRect l="43530" t="10159" r="12437" b="9767"/>
                          <a:stretch>
                            <a:fillRect/>
                          </a:stretch>
                        </pic:blipFill>
                        <pic:spPr bwMode="auto">
                          <a:xfrm>
                            <a:off x="0" y="0"/>
                            <a:ext cx="1946275" cy="1986915"/>
                          </a:xfrm>
                          <a:prstGeom prst="rect">
                            <a:avLst/>
                          </a:prstGeom>
                          <a:noFill/>
                          <a:ln>
                            <a:noFill/>
                          </a:ln>
                        </pic:spPr>
                      </pic:pic>
                    </a:graphicData>
                  </a:graphic>
                </wp:inline>
              </w:drawing>
            </w:r>
          </w:p>
          <w:p w:rsidR="00A62B40" w:rsidRPr="00A62B40" w:rsidRDefault="00A62B40" w:rsidP="00A62B40">
            <w:pPr>
              <w:widowControl w:val="0"/>
              <w:autoSpaceDE w:val="0"/>
              <w:autoSpaceDN w:val="0"/>
              <w:adjustRightInd w:val="0"/>
            </w:pPr>
            <w:r w:rsidRPr="00A62B40">
              <w:rPr>
                <w:b/>
              </w:rPr>
              <w:t>Подпись арендодателя</w:t>
            </w:r>
            <w:r w:rsidRPr="00A62B40">
              <w:t xml:space="preserve"> на договоре аренды помещения от 15.07.2015 г.</w:t>
            </w:r>
          </w:p>
        </w:tc>
        <w:tc>
          <w:tcPr>
            <w:tcW w:w="3256" w:type="dxa"/>
            <w:shd w:val="clear" w:color="auto" w:fill="auto"/>
          </w:tcPr>
          <w:p w:rsidR="00A62B40" w:rsidRPr="00A62B40" w:rsidRDefault="00A62B40" w:rsidP="00A62B40">
            <w:pPr>
              <w:widowControl w:val="0"/>
              <w:autoSpaceDE w:val="0"/>
              <w:autoSpaceDN w:val="0"/>
              <w:adjustRightInd w:val="0"/>
            </w:pPr>
            <w:r>
              <w:rPr>
                <w:noProof/>
              </w:rPr>
              <w:drawing>
                <wp:inline distT="0" distB="0" distL="0" distR="0">
                  <wp:extent cx="1893570" cy="1031875"/>
                  <wp:effectExtent l="0" t="0" r="0" b="0"/>
                  <wp:docPr id="6" name="Рисунок 6" descr="DSC_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SC_0203"/>
                          <pic:cNvPicPr>
                            <a:picLocks noChangeAspect="1" noChangeArrowheads="1"/>
                          </pic:cNvPicPr>
                        </pic:nvPicPr>
                        <pic:blipFill>
                          <a:blip r:embed="rId12">
                            <a:extLst>
                              <a:ext uri="{28A0092B-C50C-407E-A947-70E740481C1C}">
                                <a14:useLocalDpi xmlns:a14="http://schemas.microsoft.com/office/drawing/2010/main" val="0"/>
                              </a:ext>
                            </a:extLst>
                          </a:blip>
                          <a:srcRect l="38664" t="41289" r="30727" b="28877"/>
                          <a:stretch>
                            <a:fillRect/>
                          </a:stretch>
                        </pic:blipFill>
                        <pic:spPr bwMode="auto">
                          <a:xfrm>
                            <a:off x="0" y="0"/>
                            <a:ext cx="1893570" cy="1031875"/>
                          </a:xfrm>
                          <a:prstGeom prst="rect">
                            <a:avLst/>
                          </a:prstGeom>
                          <a:noFill/>
                          <a:ln>
                            <a:noFill/>
                          </a:ln>
                        </pic:spPr>
                      </pic:pic>
                    </a:graphicData>
                  </a:graphic>
                </wp:inline>
              </w:drawing>
            </w:r>
          </w:p>
        </w:tc>
        <w:tc>
          <w:tcPr>
            <w:tcW w:w="3039" w:type="dxa"/>
            <w:shd w:val="clear" w:color="auto" w:fill="auto"/>
          </w:tcPr>
          <w:p w:rsidR="00A62B40" w:rsidRPr="00A62B40" w:rsidRDefault="00A62B40" w:rsidP="00A62B40">
            <w:pPr>
              <w:widowControl w:val="0"/>
              <w:autoSpaceDE w:val="0"/>
              <w:autoSpaceDN w:val="0"/>
              <w:adjustRightInd w:val="0"/>
              <w:rPr>
                <w:noProof/>
              </w:rPr>
            </w:pPr>
            <w:r w:rsidRPr="00A62B40">
              <w:rPr>
                <w:b/>
              </w:rPr>
              <w:t>Подпись арендодателя</w:t>
            </w:r>
            <w:r w:rsidRPr="00A62B40">
              <w:t xml:space="preserve"> на р</w:t>
            </w:r>
            <w:r w:rsidRPr="00A62B40">
              <w:rPr>
                <w:noProof/>
              </w:rPr>
              <w:t>асходном кассовом ордере от 03.08.2015 №2 на сумму 60 000,0 рублей, плата за аренду помещения</w:t>
            </w:r>
          </w:p>
        </w:tc>
      </w:tr>
      <w:tr w:rsidR="00A62B40" w:rsidRPr="00A62B40" w:rsidTr="00AF4A0A">
        <w:trPr>
          <w:trHeight w:val="1691"/>
        </w:trPr>
        <w:tc>
          <w:tcPr>
            <w:tcW w:w="3276" w:type="dxa"/>
            <w:vMerge/>
            <w:shd w:val="clear" w:color="auto" w:fill="auto"/>
          </w:tcPr>
          <w:p w:rsidR="00A62B40" w:rsidRPr="00A62B40" w:rsidRDefault="00A62B40" w:rsidP="00A62B40">
            <w:pPr>
              <w:widowControl w:val="0"/>
              <w:autoSpaceDE w:val="0"/>
              <w:autoSpaceDN w:val="0"/>
              <w:adjustRightInd w:val="0"/>
              <w:rPr>
                <w:noProof/>
              </w:rPr>
            </w:pPr>
          </w:p>
        </w:tc>
        <w:tc>
          <w:tcPr>
            <w:tcW w:w="3256" w:type="dxa"/>
            <w:shd w:val="clear" w:color="auto" w:fill="auto"/>
          </w:tcPr>
          <w:p w:rsidR="00A62B40" w:rsidRPr="00A62B40" w:rsidRDefault="00A62B40" w:rsidP="00A62B40">
            <w:pPr>
              <w:widowControl w:val="0"/>
              <w:autoSpaceDE w:val="0"/>
              <w:autoSpaceDN w:val="0"/>
              <w:adjustRightInd w:val="0"/>
            </w:pPr>
            <w:r>
              <w:rPr>
                <w:noProof/>
              </w:rPr>
              <w:drawing>
                <wp:anchor distT="0" distB="0" distL="114300" distR="114300" simplePos="0" relativeHeight="251659264" behindDoc="0" locked="0" layoutInCell="1" allowOverlap="1">
                  <wp:simplePos x="0" y="0"/>
                  <wp:positionH relativeFrom="margin">
                    <wp:posOffset>1905</wp:posOffset>
                  </wp:positionH>
                  <wp:positionV relativeFrom="margin">
                    <wp:posOffset>22860</wp:posOffset>
                  </wp:positionV>
                  <wp:extent cx="1984375" cy="1303020"/>
                  <wp:effectExtent l="0" t="0" r="0" b="0"/>
                  <wp:wrapSquare wrapText="bothSides"/>
                  <wp:docPr id="9" name="Рисунок 9" descr="DSC_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SC_0204"/>
                          <pic:cNvPicPr>
                            <a:picLocks noChangeAspect="1" noChangeArrowheads="1"/>
                          </pic:cNvPicPr>
                        </pic:nvPicPr>
                        <pic:blipFill>
                          <a:blip r:embed="rId13">
                            <a:extLst>
                              <a:ext uri="{28A0092B-C50C-407E-A947-70E740481C1C}">
                                <a14:useLocalDpi xmlns:a14="http://schemas.microsoft.com/office/drawing/2010/main" val="0"/>
                              </a:ext>
                            </a:extLst>
                          </a:blip>
                          <a:srcRect l="34126" t="23981" r="29292" b="33304"/>
                          <a:stretch>
                            <a:fillRect/>
                          </a:stretch>
                        </pic:blipFill>
                        <pic:spPr bwMode="auto">
                          <a:xfrm>
                            <a:off x="0" y="0"/>
                            <a:ext cx="1984375" cy="1303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39" w:type="dxa"/>
            <w:shd w:val="clear" w:color="auto" w:fill="auto"/>
          </w:tcPr>
          <w:p w:rsidR="00A62B40" w:rsidRPr="00A62B40" w:rsidRDefault="00A62B40" w:rsidP="00A62B40">
            <w:pPr>
              <w:widowControl w:val="0"/>
              <w:autoSpaceDE w:val="0"/>
              <w:autoSpaceDN w:val="0"/>
              <w:adjustRightInd w:val="0"/>
              <w:rPr>
                <w:noProof/>
              </w:rPr>
            </w:pPr>
            <w:r w:rsidRPr="00A62B40">
              <w:rPr>
                <w:b/>
              </w:rPr>
              <w:t>Подпись арендодателя</w:t>
            </w:r>
            <w:r w:rsidRPr="00A62B40">
              <w:t xml:space="preserve"> на р</w:t>
            </w:r>
            <w:r w:rsidRPr="00A62B40">
              <w:rPr>
                <w:noProof/>
              </w:rPr>
              <w:t>асходном кассовом ордере от 15.07.2015 №1 на сумму 30 000,0 рублей, плата за аренду помещения</w:t>
            </w:r>
          </w:p>
        </w:tc>
      </w:tr>
    </w:tbl>
    <w:p w:rsidR="00A62B40" w:rsidRPr="00A62B40" w:rsidRDefault="00A62B40" w:rsidP="00A62B40">
      <w:pPr>
        <w:ind w:firstLine="720"/>
        <w:jc w:val="both"/>
        <w:outlineLvl w:val="0"/>
        <w:rPr>
          <w:color w:val="000000"/>
          <w:spacing w:val="1"/>
        </w:rPr>
      </w:pPr>
    </w:p>
    <w:p w:rsidR="00A62B40" w:rsidRPr="00A62B40" w:rsidRDefault="00A62B40" w:rsidP="00A62B40">
      <w:pPr>
        <w:ind w:firstLine="720"/>
        <w:jc w:val="both"/>
        <w:outlineLvl w:val="0"/>
        <w:rPr>
          <w:color w:val="000000"/>
          <w:spacing w:val="1"/>
        </w:rPr>
      </w:pPr>
    </w:p>
    <w:p w:rsidR="00A62B40" w:rsidRPr="00A62B40" w:rsidRDefault="00A62B40" w:rsidP="00A62B40">
      <w:pPr>
        <w:keepNext/>
        <w:spacing w:before="240" w:after="60"/>
        <w:jc w:val="center"/>
        <w:outlineLvl w:val="1"/>
        <w:rPr>
          <w:b/>
          <w:bCs/>
          <w:i/>
          <w:iCs/>
        </w:rPr>
      </w:pPr>
      <w:r w:rsidRPr="00A62B40">
        <w:rPr>
          <w:b/>
          <w:bCs/>
          <w:i/>
          <w:iCs/>
        </w:rPr>
        <w:t>Исполнение муниципального задания за 2016 год</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xml:space="preserve">В 2016 году бюджету ГО «город Якутск» из государственного бюджета РС(Я) выделены субсидии на реализацию мероприятий муниципальных программ развития малого и среднего предпринимательства РС(Я), соглашением от </w:t>
      </w:r>
      <w:r w:rsidRPr="00A62B40">
        <w:rPr>
          <w:rFonts w:eastAsia="Calibri"/>
          <w:lang w:eastAsia="en-US"/>
        </w:rPr>
        <w:t>17.06.2016 № Г-СФ-16</w:t>
      </w:r>
      <w:r w:rsidRPr="00A62B40">
        <w:rPr>
          <w:rFonts w:eastAsia="Calibri"/>
          <w:szCs w:val="22"/>
          <w:lang w:eastAsia="en-US"/>
        </w:rPr>
        <w:t>, заключенным между Окружной администрацией г. Якутска и Министерством по делам предпринимательства и развития туризма РС(Я) в размере 5 150,0 тыс. рублей, которое доведено уведомлением Министерства предпринимательства и развития туризма РС(Я) от 17.06.2016 № 27 (приказ Министерства по делам предпринимательства и развития туризма РС(Я) от 02.06.2016 № П-136).</w:t>
      </w:r>
    </w:p>
    <w:p w:rsidR="00A62B40" w:rsidRPr="00A62B40" w:rsidRDefault="00A62B40" w:rsidP="00A62B40">
      <w:pPr>
        <w:ind w:firstLine="708"/>
        <w:jc w:val="both"/>
        <w:rPr>
          <w:rFonts w:eastAsia="Calibri"/>
          <w:lang w:eastAsia="en-US"/>
        </w:rPr>
      </w:pPr>
      <w:r w:rsidRPr="00A62B40">
        <w:rPr>
          <w:rFonts w:eastAsia="Calibri"/>
          <w:szCs w:val="22"/>
          <w:lang w:eastAsia="en-US"/>
        </w:rPr>
        <w:lastRenderedPageBreak/>
        <w:t xml:space="preserve">По условиям п. 2.2.3 соглашения от </w:t>
      </w:r>
      <w:r w:rsidRPr="00A62B40">
        <w:rPr>
          <w:rFonts w:eastAsia="Calibri"/>
          <w:lang w:eastAsia="en-US"/>
        </w:rPr>
        <w:t>17.06.2016 № Г-СФ-16 Окружная администрация г. Якутска обеспечивает достижение следующих показателей оценки эффективности использования субсидии:</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 в результате реализации мероприятия «Предоставление грантов начинающим субъектам малого предпринимательства» должна быть оказана финансовая поддержка не менее 10 начинающему субъекту малого предпринимательства;</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 в результате реализации мероприятия «</w:t>
      </w:r>
      <w:proofErr w:type="spellStart"/>
      <w:r w:rsidRPr="00A62B40">
        <w:rPr>
          <w:rFonts w:eastAsia="Calibri"/>
          <w:szCs w:val="22"/>
          <w:lang w:eastAsia="en-US"/>
        </w:rPr>
        <w:t>Софинансирование</w:t>
      </w:r>
      <w:proofErr w:type="spellEnd"/>
      <w:r w:rsidRPr="00A62B40">
        <w:rPr>
          <w:rFonts w:eastAsia="Calibri"/>
          <w:szCs w:val="22"/>
          <w:lang w:eastAsia="en-US"/>
        </w:rPr>
        <w:t xml:space="preserve"> муниципальных программ развития» должно быть поддержано не менее 5 субъектов малого и среднего предпринимательства, занятых в сфере оказания социально значимых услуг.</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Субсидии предоставляются бюджету ГО «город Якутск» на основе конкурсного отбора для финансирования проектов, осуществляемых в рамках оказания государственной поддержки развития предпринимательства и туризма в РС(Я).</w:t>
      </w:r>
    </w:p>
    <w:p w:rsidR="00A62B40" w:rsidRPr="00A62B40" w:rsidRDefault="00A62B40" w:rsidP="00A62B40">
      <w:pPr>
        <w:ind w:firstLine="708"/>
        <w:jc w:val="both"/>
        <w:rPr>
          <w:rFonts w:eastAsia="Calibri"/>
          <w:szCs w:val="22"/>
          <w:lang w:eastAsia="en-US"/>
        </w:rPr>
      </w:pPr>
    </w:p>
    <w:p w:rsidR="00A62B40" w:rsidRPr="00A62B40" w:rsidRDefault="00A62B40" w:rsidP="00A62B40">
      <w:pPr>
        <w:ind w:firstLine="708"/>
        <w:jc w:val="both"/>
        <w:rPr>
          <w:rFonts w:eastAsia="Calibri"/>
          <w:szCs w:val="22"/>
          <w:lang w:eastAsia="en-US"/>
        </w:rPr>
      </w:pPr>
      <w:r w:rsidRPr="00A62B40">
        <w:rPr>
          <w:rFonts w:eastAsia="Calibri"/>
          <w:szCs w:val="22"/>
          <w:lang w:eastAsia="en-US"/>
        </w:rPr>
        <w:t>В 2016 году порядки предоставлений субсидий утверждены постановлениями Окружной администрации г. Якутска, в том числе:</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 от 06.10.2015 № 259п «Порядок предоставления субсидий начинающим субъектам малого и среднего предпринимательства»;</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 от 28.09.2016 № 278п «Порядок предоставления субсидий субъектам малого и среднего предпринимательства на поддержку социально-значимых услуг»;</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 от 28.09.2016 № 282п «Условия и порядок предоставления грантов начинающим субъектам малого предпринимательства из государственного бюджета РС(Я)».</w:t>
      </w:r>
    </w:p>
    <w:p w:rsidR="00A62B40" w:rsidRPr="00A62B40" w:rsidRDefault="00A62B40" w:rsidP="00A62B40">
      <w:pPr>
        <w:ind w:firstLine="708"/>
        <w:jc w:val="both"/>
        <w:rPr>
          <w:rFonts w:eastAsia="Calibri"/>
          <w:szCs w:val="22"/>
          <w:lang w:eastAsia="en-US"/>
        </w:rPr>
      </w:pPr>
    </w:p>
    <w:p w:rsidR="00A62B40" w:rsidRPr="00A62B40" w:rsidRDefault="00A62B40" w:rsidP="00A62B40">
      <w:pPr>
        <w:ind w:firstLine="709"/>
        <w:jc w:val="both"/>
        <w:rPr>
          <w:rFonts w:eastAsia="Calibri"/>
          <w:szCs w:val="22"/>
          <w:lang w:eastAsia="en-US"/>
        </w:rPr>
      </w:pPr>
      <w:r w:rsidRPr="00A62B40">
        <w:rPr>
          <w:rFonts w:eastAsia="Calibri"/>
          <w:szCs w:val="22"/>
          <w:lang w:eastAsia="en-US"/>
        </w:rPr>
        <w:t>Конкурсный отбор получателей средств государственной поддержки в Окружной администрации г. Якутска проводится координационным советом по предпринимательству при Главе ГО «город Якутск», утверждаемый распоряжением Окружной администрации г. Якутска.</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В 2016 году действовал состав координационного совета по предпринимательству при Главе ГО «город Якутск», утвержденный распоряжением главы Окружной администрации г. Якутска от 19.11.2012 № 2025р, состоящий из 27 членов. В последующем распоряжением главы Окружной администрации г. Якутска 05.09.2016 № 1503р в состав координационного совета были внесены следующие изменения:</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выведены из состава совета: Прокопьева М.Л., Максимов С.Н., Кулаковская С.Н.;</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xml:space="preserve">- внесены в состав совета: </w:t>
      </w:r>
      <w:proofErr w:type="spellStart"/>
      <w:r w:rsidRPr="00A62B40">
        <w:rPr>
          <w:rFonts w:eastAsia="Calibri"/>
          <w:szCs w:val="22"/>
          <w:lang w:eastAsia="en-US"/>
        </w:rPr>
        <w:t>Косикий</w:t>
      </w:r>
      <w:proofErr w:type="spellEnd"/>
      <w:r w:rsidRPr="00A62B40">
        <w:rPr>
          <w:rFonts w:eastAsia="Calibri"/>
          <w:szCs w:val="22"/>
          <w:lang w:eastAsia="en-US"/>
        </w:rPr>
        <w:t xml:space="preserve"> А.В. (директор некоммерческой организации «Союз авто»), </w:t>
      </w:r>
      <w:proofErr w:type="spellStart"/>
      <w:r w:rsidRPr="00A62B40">
        <w:rPr>
          <w:rFonts w:eastAsia="Calibri"/>
          <w:szCs w:val="22"/>
          <w:lang w:eastAsia="en-US"/>
        </w:rPr>
        <w:t>Страцева</w:t>
      </w:r>
      <w:proofErr w:type="spellEnd"/>
      <w:r w:rsidRPr="00A62B40">
        <w:rPr>
          <w:rFonts w:eastAsia="Calibri"/>
          <w:szCs w:val="22"/>
          <w:lang w:eastAsia="en-US"/>
        </w:rPr>
        <w:t xml:space="preserve"> В.Ж. (индивидуальный предприниматель, руководитель общественного объединения негосударственных детский организаций «Дети Якутии»).</w:t>
      </w:r>
    </w:p>
    <w:p w:rsidR="00A62B40" w:rsidRPr="00A62B40" w:rsidRDefault="00A62B40" w:rsidP="00A62B40">
      <w:pPr>
        <w:ind w:firstLine="709"/>
        <w:jc w:val="both"/>
        <w:rPr>
          <w:rFonts w:eastAsia="Calibri"/>
          <w:szCs w:val="22"/>
          <w:lang w:eastAsia="en-US"/>
        </w:rPr>
      </w:pPr>
    </w:p>
    <w:p w:rsidR="00A62B40" w:rsidRPr="00A62B40" w:rsidRDefault="00A62B40" w:rsidP="00A62B40">
      <w:pPr>
        <w:ind w:firstLine="709"/>
        <w:jc w:val="both"/>
        <w:rPr>
          <w:rFonts w:eastAsia="Calibri"/>
          <w:szCs w:val="22"/>
          <w:lang w:eastAsia="en-US"/>
        </w:rPr>
      </w:pPr>
      <w:r w:rsidRPr="00A62B40">
        <w:rPr>
          <w:rFonts w:eastAsia="Calibri"/>
          <w:szCs w:val="22"/>
          <w:lang w:eastAsia="en-US"/>
        </w:rPr>
        <w:t>В 2016 году в конкурсном отборе по предоставлению субсидий по мероприятиям «Предоставление субсидий начинающим субъектам малого и среднего предпринимательства», «Предоставление грантов начинающим субъектам малого предпринимательства из государственного бюджета РС(Я)» и «Предоставление субсидий субъектам малого и среднего предпринимательства на поддержку социально-значимых услуг» подано 91 заявок, из них к конкурсу допущены 72 заявки, 19 заявок не допущены к рассмотрению координационного совета по предпринимательству при Главе ГО «город Якутск» в связи неполными пакетами документов или не соответствием условий предоставления субсидий.</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По итогам рассмотрения конкурсных заявок из 72 претендентов отобраны и названы победителями 47 конкурсантов.</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Выплаты субсидий произведены по распоряжениям Окружной администрации г. Якутска на основании протоколов координационного совета по предпринимательству при Главе городского округа «город Якутск» в общей сумме 11 800,00 тыс. рублей, в том числе:</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xml:space="preserve">- 3 000,0 тыс. рублей - от 24.05.2016 № 818р «Об утверждении перечня получателей субсидий по мероприятию «Предоставление субсидий начинающим субъектам малого и </w:t>
      </w:r>
      <w:r w:rsidRPr="00A62B40">
        <w:rPr>
          <w:rFonts w:eastAsia="Calibri"/>
          <w:szCs w:val="22"/>
          <w:lang w:eastAsia="en-US"/>
        </w:rPr>
        <w:lastRenderedPageBreak/>
        <w:t>среднего предпринимательства», протокол от 05.05.2016 (средства бюджета ГО «город Якутск»);</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- 1 500,0 тыс. рублей - от 20.09.2016 года № 1582р «Об определении получателей субсидий по мероприятию «Предоставление субсидий начинающим субъектам малого и среднего предпринимательства», протокол от 09.09.2016 (средства бюджета ГО «город Якутск»);</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- 4 300,0 тыс. рублей – от 16.11.2016 года №1916р «Об определении получателей субсидий по мероприятию «Предоставление субсидии субъектам малого и среднего предпринимательства на поддержку социально-значимых услуг», протокол от 09.09.2016 (из них 2 150,0 тыс. рублей средства бюджета ГО «город Якутск», 2 150,0 тыс. рублей средства государственного бюджета РС(Я));</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- 3 000,0 тыс. рублей - от 22.11.2016 № 1970р «Об определении получателей субсидий по мероприятию «Предоставление грантов начинающим субъектам малого предпринимательства из государственного бюджета РС(Я)», протокол от 09.11.2016 (средства государственного бюджета РС(Я)).</w:t>
      </w:r>
    </w:p>
    <w:p w:rsidR="00A62B40" w:rsidRPr="00A62B40" w:rsidRDefault="00A62B40" w:rsidP="00A62B40">
      <w:pPr>
        <w:jc w:val="center"/>
        <w:rPr>
          <w:rFonts w:eastAsia="Calibri"/>
          <w:i/>
          <w:szCs w:val="22"/>
          <w:lang w:eastAsia="en-US"/>
        </w:rPr>
      </w:pPr>
      <w:r w:rsidRPr="00A62B40">
        <w:rPr>
          <w:rFonts w:eastAsia="Calibri"/>
          <w:i/>
          <w:szCs w:val="22"/>
          <w:lang w:eastAsia="en-US"/>
        </w:rPr>
        <w:t xml:space="preserve">Реестр субъектов малого и среднего предпринимательства - получателей поддержки в рамках Муниципальной программы «Поддержка и развитие предпринимательства в ГО «город Якутск» </w:t>
      </w:r>
    </w:p>
    <w:p w:rsidR="00A62B40" w:rsidRPr="00A62B40" w:rsidRDefault="00A62B40" w:rsidP="00A62B40">
      <w:pPr>
        <w:jc w:val="center"/>
        <w:rPr>
          <w:rFonts w:eastAsia="Calibri"/>
          <w:i/>
          <w:szCs w:val="22"/>
          <w:lang w:eastAsia="en-US"/>
        </w:rPr>
      </w:pPr>
      <w:r w:rsidRPr="00A62B40">
        <w:rPr>
          <w:rFonts w:eastAsia="Calibri"/>
          <w:i/>
          <w:szCs w:val="22"/>
          <w:lang w:eastAsia="en-US"/>
        </w:rPr>
        <w:t>на 2013 - 2019 годы» в 2016 году</w:t>
      </w:r>
    </w:p>
    <w:tbl>
      <w:tblPr>
        <w:tblW w:w="5000" w:type="pct"/>
        <w:jc w:val="center"/>
        <w:tblLook w:val="04A0" w:firstRow="1" w:lastRow="0" w:firstColumn="1" w:lastColumn="0" w:noHBand="0" w:noVBand="1"/>
      </w:tblPr>
      <w:tblGrid>
        <w:gridCol w:w="376"/>
        <w:gridCol w:w="1743"/>
        <w:gridCol w:w="1731"/>
        <w:gridCol w:w="1786"/>
        <w:gridCol w:w="1666"/>
        <w:gridCol w:w="1430"/>
        <w:gridCol w:w="841"/>
      </w:tblGrid>
      <w:tr w:rsidR="00A62B40" w:rsidRPr="00A62B40" w:rsidTr="00925779">
        <w:trPr>
          <w:trHeight w:val="495"/>
          <w:jc w:val="center"/>
        </w:trPr>
        <w:tc>
          <w:tcPr>
            <w:tcW w:w="1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w:t>
            </w:r>
          </w:p>
        </w:tc>
        <w:tc>
          <w:tcPr>
            <w:tcW w:w="1814" w:type="pct"/>
            <w:gridSpan w:val="2"/>
            <w:tcBorders>
              <w:top w:val="single" w:sz="4" w:space="0" w:color="auto"/>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Сведения о субъекте малого и среднего предпринимательства - получателе поддержки</w:t>
            </w:r>
          </w:p>
        </w:tc>
        <w:tc>
          <w:tcPr>
            <w:tcW w:w="93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Соглашение о предоставлении субсидии </w:t>
            </w:r>
          </w:p>
          <w:p w:rsidR="00A62B40" w:rsidRPr="00A62B40" w:rsidRDefault="00A62B40" w:rsidP="00A62B40">
            <w:pPr>
              <w:jc w:val="center"/>
              <w:rPr>
                <w:color w:val="000000"/>
                <w:sz w:val="16"/>
                <w:szCs w:val="16"/>
              </w:rPr>
            </w:pPr>
            <w:r w:rsidRPr="00A62B40">
              <w:rPr>
                <w:color w:val="000000"/>
                <w:sz w:val="16"/>
                <w:szCs w:val="16"/>
              </w:rPr>
              <w:t>(дата и номер)</w:t>
            </w:r>
          </w:p>
        </w:tc>
        <w:tc>
          <w:tcPr>
            <w:tcW w:w="87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Вид деятельности </w:t>
            </w:r>
          </w:p>
        </w:tc>
        <w:tc>
          <w:tcPr>
            <w:tcW w:w="1186" w:type="pct"/>
            <w:gridSpan w:val="2"/>
            <w:tcBorders>
              <w:top w:val="single" w:sz="4" w:space="0" w:color="auto"/>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Размер поддержки </w:t>
            </w:r>
          </w:p>
          <w:p w:rsidR="00A62B40" w:rsidRPr="00A62B40" w:rsidRDefault="00A62B40" w:rsidP="00A62B40">
            <w:pPr>
              <w:jc w:val="center"/>
              <w:rPr>
                <w:color w:val="000000"/>
                <w:sz w:val="16"/>
                <w:szCs w:val="16"/>
              </w:rPr>
            </w:pPr>
            <w:r w:rsidRPr="00A62B40">
              <w:rPr>
                <w:color w:val="000000"/>
                <w:sz w:val="16"/>
                <w:szCs w:val="16"/>
              </w:rPr>
              <w:t>(тыс. рублей)</w:t>
            </w:r>
          </w:p>
        </w:tc>
      </w:tr>
      <w:tr w:rsidR="00A62B40" w:rsidRPr="00A62B40" w:rsidTr="00925779">
        <w:trPr>
          <w:trHeight w:val="1005"/>
          <w:jc w:val="center"/>
        </w:trPr>
        <w:tc>
          <w:tcPr>
            <w:tcW w:w="196" w:type="pct"/>
            <w:vMerge/>
            <w:tcBorders>
              <w:top w:val="single" w:sz="4" w:space="0" w:color="auto"/>
              <w:left w:val="single" w:sz="4" w:space="0" w:color="auto"/>
              <w:bottom w:val="single" w:sz="4" w:space="0" w:color="auto"/>
              <w:right w:val="single" w:sz="4" w:space="0" w:color="auto"/>
            </w:tcBorders>
            <w:vAlign w:val="center"/>
            <w:hideMark/>
          </w:tcPr>
          <w:p w:rsidR="00A62B40" w:rsidRPr="00A62B40" w:rsidRDefault="00A62B40" w:rsidP="00A62B40">
            <w:pPr>
              <w:rPr>
                <w:color w:val="000000"/>
                <w:sz w:val="16"/>
                <w:szCs w:val="16"/>
              </w:rPr>
            </w:pP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Наименование ЮЛ </w:t>
            </w:r>
          </w:p>
          <w:p w:rsidR="00A62B40" w:rsidRPr="00A62B40" w:rsidRDefault="00A62B40" w:rsidP="00A62B40">
            <w:pPr>
              <w:jc w:val="center"/>
              <w:rPr>
                <w:color w:val="000000"/>
                <w:sz w:val="16"/>
                <w:szCs w:val="16"/>
              </w:rPr>
            </w:pPr>
            <w:r w:rsidRPr="00A62B40">
              <w:rPr>
                <w:color w:val="000000"/>
                <w:sz w:val="16"/>
                <w:szCs w:val="16"/>
              </w:rPr>
              <w:t xml:space="preserve"> или ФИО ИП</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Почт. адрес постоянно действ. исп. органа ЮЛ или место жительства ИП - получателя поддержки</w:t>
            </w:r>
          </w:p>
        </w:tc>
        <w:tc>
          <w:tcPr>
            <w:tcW w:w="933" w:type="pct"/>
            <w:vMerge/>
            <w:tcBorders>
              <w:top w:val="single" w:sz="4" w:space="0" w:color="auto"/>
              <w:left w:val="single" w:sz="4" w:space="0" w:color="auto"/>
              <w:bottom w:val="single" w:sz="4" w:space="0" w:color="000000"/>
              <w:right w:val="single" w:sz="4" w:space="0" w:color="auto"/>
            </w:tcBorders>
            <w:vAlign w:val="center"/>
            <w:hideMark/>
          </w:tcPr>
          <w:p w:rsidR="00A62B40" w:rsidRPr="00A62B40" w:rsidRDefault="00A62B40" w:rsidP="00A62B40">
            <w:pPr>
              <w:rPr>
                <w:color w:val="000000"/>
                <w:sz w:val="16"/>
                <w:szCs w:val="16"/>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A62B40" w:rsidRPr="00A62B40" w:rsidRDefault="00A62B40" w:rsidP="00A62B40">
            <w:pPr>
              <w:rPr>
                <w:color w:val="000000"/>
                <w:sz w:val="16"/>
                <w:szCs w:val="16"/>
              </w:rPr>
            </w:pP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За счет государственного бюджета РС(Я)</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За счет местного бюджета</w:t>
            </w:r>
          </w:p>
        </w:tc>
      </w:tr>
      <w:tr w:rsidR="00A62B40" w:rsidRPr="00A62B40" w:rsidTr="00925779">
        <w:trPr>
          <w:trHeight w:val="225"/>
          <w:jc w:val="center"/>
        </w:trPr>
        <w:tc>
          <w:tcPr>
            <w:tcW w:w="196" w:type="pct"/>
            <w:tcBorders>
              <w:top w:val="nil"/>
              <w:left w:val="single" w:sz="4" w:space="0" w:color="auto"/>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w:t>
            </w:r>
          </w:p>
        </w:tc>
        <w:tc>
          <w:tcPr>
            <w:tcW w:w="911" w:type="pct"/>
            <w:tcBorders>
              <w:top w:val="nil"/>
              <w:left w:val="nil"/>
              <w:bottom w:val="single" w:sz="4" w:space="0" w:color="auto"/>
              <w:right w:val="single" w:sz="4" w:space="0" w:color="auto"/>
            </w:tcBorders>
            <w:shd w:val="clear" w:color="000000" w:fill="FFFFFF"/>
            <w:hideMark/>
          </w:tcPr>
          <w:p w:rsidR="00A62B40" w:rsidRPr="00A62B40" w:rsidRDefault="00A62B40" w:rsidP="00A62B40">
            <w:pPr>
              <w:jc w:val="center"/>
              <w:rPr>
                <w:color w:val="000000"/>
                <w:sz w:val="16"/>
                <w:szCs w:val="16"/>
              </w:rPr>
            </w:pPr>
            <w:r w:rsidRPr="00A62B40">
              <w:rPr>
                <w:color w:val="000000"/>
                <w:sz w:val="16"/>
                <w:szCs w:val="16"/>
              </w:rPr>
              <w:t>3</w:t>
            </w:r>
          </w:p>
        </w:tc>
        <w:tc>
          <w:tcPr>
            <w:tcW w:w="904" w:type="pct"/>
            <w:tcBorders>
              <w:top w:val="nil"/>
              <w:left w:val="nil"/>
              <w:bottom w:val="single" w:sz="4" w:space="0" w:color="auto"/>
              <w:right w:val="single" w:sz="4" w:space="0" w:color="auto"/>
            </w:tcBorders>
            <w:shd w:val="clear" w:color="000000" w:fill="FFFFFF"/>
            <w:hideMark/>
          </w:tcPr>
          <w:p w:rsidR="00A62B40" w:rsidRPr="00A62B40" w:rsidRDefault="00A62B40" w:rsidP="00A62B40">
            <w:pPr>
              <w:jc w:val="center"/>
              <w:rPr>
                <w:color w:val="000000"/>
                <w:sz w:val="16"/>
                <w:szCs w:val="16"/>
              </w:rPr>
            </w:pPr>
            <w:r w:rsidRPr="00A62B40">
              <w:rPr>
                <w:color w:val="000000"/>
                <w:sz w:val="16"/>
                <w:szCs w:val="16"/>
              </w:rPr>
              <w:t>4</w:t>
            </w:r>
          </w:p>
        </w:tc>
        <w:tc>
          <w:tcPr>
            <w:tcW w:w="933" w:type="pct"/>
            <w:tcBorders>
              <w:top w:val="nil"/>
              <w:left w:val="nil"/>
              <w:bottom w:val="single" w:sz="4" w:space="0" w:color="auto"/>
              <w:right w:val="single" w:sz="4" w:space="0" w:color="auto"/>
            </w:tcBorders>
            <w:shd w:val="clear" w:color="000000" w:fill="FFFFFF"/>
            <w:hideMark/>
          </w:tcPr>
          <w:p w:rsidR="00A62B40" w:rsidRPr="00A62B40" w:rsidRDefault="00A62B40" w:rsidP="00A62B40">
            <w:pPr>
              <w:jc w:val="center"/>
              <w:rPr>
                <w:color w:val="000000"/>
                <w:sz w:val="16"/>
                <w:szCs w:val="16"/>
              </w:rPr>
            </w:pPr>
            <w:r w:rsidRPr="00A62B40">
              <w:rPr>
                <w:color w:val="000000"/>
                <w:sz w:val="16"/>
                <w:szCs w:val="16"/>
              </w:rPr>
              <w:t>5</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w:t>
            </w: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w:t>
            </w:r>
          </w:p>
        </w:tc>
        <w:tc>
          <w:tcPr>
            <w:tcW w:w="439" w:type="pct"/>
            <w:tcBorders>
              <w:top w:val="nil"/>
              <w:left w:val="nil"/>
              <w:bottom w:val="single" w:sz="4" w:space="0" w:color="auto"/>
              <w:right w:val="single" w:sz="4" w:space="0" w:color="auto"/>
            </w:tcBorders>
            <w:shd w:val="clear" w:color="000000" w:fill="FFFFFF"/>
            <w:hideMark/>
          </w:tcPr>
          <w:p w:rsidR="00A62B40" w:rsidRPr="00A62B40" w:rsidRDefault="00A62B40" w:rsidP="00A62B40">
            <w:pPr>
              <w:jc w:val="center"/>
              <w:rPr>
                <w:color w:val="000000"/>
                <w:sz w:val="16"/>
                <w:szCs w:val="16"/>
              </w:rPr>
            </w:pPr>
            <w:r w:rsidRPr="00A62B40">
              <w:rPr>
                <w:color w:val="000000"/>
                <w:sz w:val="16"/>
                <w:szCs w:val="16"/>
              </w:rPr>
              <w:t>9</w:t>
            </w:r>
          </w:p>
        </w:tc>
      </w:tr>
      <w:tr w:rsidR="00A62B40" w:rsidRPr="00A62B40" w:rsidTr="00AF4A0A">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Предоставление субсидии начинающим субъектам малого и среднего предпринимательства</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Индивидуальный предприниматель                Постникова Анна Ивановна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Можайского, д. 17/4, кв.88</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06.06.16 № 01-05-16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Дошкольное и начальное общее образование</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2</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Общество с ограниченной ответственностью "</w:t>
            </w:r>
            <w:proofErr w:type="spellStart"/>
            <w:r w:rsidRPr="00A62B40">
              <w:rPr>
                <w:color w:val="000000"/>
                <w:sz w:val="16"/>
                <w:szCs w:val="16"/>
              </w:rPr>
              <w:t>Сахакомпозит</w:t>
            </w:r>
            <w:proofErr w:type="spellEnd"/>
            <w:r w:rsidRPr="00A62B40">
              <w:rPr>
                <w:color w:val="000000"/>
                <w:sz w:val="16"/>
                <w:szCs w:val="16"/>
              </w:rPr>
              <w:t xml:space="preserve">", генеральный директор </w:t>
            </w:r>
            <w:proofErr w:type="spellStart"/>
            <w:r w:rsidRPr="00A62B40">
              <w:rPr>
                <w:color w:val="000000"/>
                <w:sz w:val="16"/>
                <w:szCs w:val="16"/>
              </w:rPr>
              <w:t>Виноуров</w:t>
            </w:r>
            <w:proofErr w:type="spellEnd"/>
            <w:r w:rsidRPr="00A62B40">
              <w:rPr>
                <w:color w:val="000000"/>
                <w:sz w:val="16"/>
                <w:szCs w:val="16"/>
              </w:rPr>
              <w:t xml:space="preserve"> Степан Валерьевич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677000 РС(Я) город Якутск, ул. Каландаришвили, д. 25/6, кв.60 </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02-05-16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Предоставление услуг в области производства пластмассовых деталей</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11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Общество с ограниченной ответственностью Частная охранная организация "Гарант", генеральный директор </w:t>
            </w:r>
            <w:proofErr w:type="spellStart"/>
            <w:r w:rsidRPr="00A62B40">
              <w:rPr>
                <w:color w:val="000000"/>
                <w:sz w:val="16"/>
                <w:szCs w:val="16"/>
              </w:rPr>
              <w:t>Иннокентьев</w:t>
            </w:r>
            <w:proofErr w:type="spellEnd"/>
            <w:r w:rsidRPr="00A62B40">
              <w:rPr>
                <w:color w:val="000000"/>
                <w:sz w:val="16"/>
                <w:szCs w:val="16"/>
              </w:rPr>
              <w:t xml:space="preserve"> Дмитрий Егорович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677000 РС(Я) город Якутск, ул. Каландаришвили, д. 40/1, кв.58 </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03-05-16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Проведение расследований и обеспечение безопасности</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4</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Индивидуальный предприниматель Ростовцева Алиса Александровна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Кеши Алексеева, д.14, кв. 6</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04-05-16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Дошкольное и начальное общее образование</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256,51</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5</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Индивидуальный предприниматель Максимова Надежда Романовна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Ларионова, д.10, кв.2</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05-05-16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Предоставление социальных услуг без обеспечения проживания</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11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6</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Общество с ограниченной ответственностью "</w:t>
            </w:r>
            <w:proofErr w:type="spellStart"/>
            <w:r w:rsidRPr="00A62B40">
              <w:rPr>
                <w:color w:val="000000"/>
                <w:sz w:val="16"/>
                <w:szCs w:val="16"/>
              </w:rPr>
              <w:t>Сахапромдекор</w:t>
            </w:r>
            <w:proofErr w:type="spellEnd"/>
            <w:r w:rsidRPr="00A62B40">
              <w:rPr>
                <w:color w:val="000000"/>
                <w:sz w:val="16"/>
                <w:szCs w:val="16"/>
              </w:rPr>
              <w:t>", генеральный директор Романов Иосиф Афанасьевич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Чернышевского, 9</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06-05-16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Производство прочих отделочных и завершающих работ</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lastRenderedPageBreak/>
              <w:t>7</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Общество с ограниченной ответственностью "</w:t>
            </w:r>
            <w:proofErr w:type="spellStart"/>
            <w:r w:rsidRPr="00A62B40">
              <w:rPr>
                <w:color w:val="000000"/>
                <w:sz w:val="16"/>
                <w:szCs w:val="16"/>
              </w:rPr>
              <w:t>Логро</w:t>
            </w:r>
            <w:proofErr w:type="spellEnd"/>
            <w:r w:rsidRPr="00A62B40">
              <w:rPr>
                <w:color w:val="000000"/>
                <w:sz w:val="16"/>
                <w:szCs w:val="16"/>
              </w:rPr>
              <w:t>", генеральный директор Иванов Сергей Аркадьевич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Каландаришвили, д.21, кв. 119</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07-05-16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Розничная торговля бытовыми товарами</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8</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Индивидуальный предприниматель Романов Евгений Иванович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Федора Попова, д.2., кв.79</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08-05-16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Производство прочих изделий из бумаги и картона</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179,60</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9</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Общество с ограниченной ответственностью "</w:t>
            </w:r>
            <w:proofErr w:type="spellStart"/>
            <w:r w:rsidRPr="00A62B40">
              <w:rPr>
                <w:color w:val="000000"/>
                <w:sz w:val="16"/>
                <w:szCs w:val="16"/>
              </w:rPr>
              <w:t>Логоарт</w:t>
            </w:r>
            <w:proofErr w:type="spellEnd"/>
            <w:r w:rsidRPr="00A62B40">
              <w:rPr>
                <w:color w:val="000000"/>
                <w:sz w:val="16"/>
                <w:szCs w:val="16"/>
              </w:rPr>
              <w:t xml:space="preserve">", генеральный директор </w:t>
            </w:r>
            <w:proofErr w:type="spellStart"/>
            <w:r w:rsidRPr="00A62B40">
              <w:rPr>
                <w:color w:val="000000"/>
                <w:sz w:val="16"/>
                <w:szCs w:val="16"/>
              </w:rPr>
              <w:t>Сидорчук</w:t>
            </w:r>
            <w:proofErr w:type="spellEnd"/>
            <w:r w:rsidRPr="00A62B40">
              <w:rPr>
                <w:color w:val="000000"/>
                <w:sz w:val="16"/>
                <w:szCs w:val="16"/>
              </w:rPr>
              <w:t xml:space="preserve"> </w:t>
            </w:r>
            <w:proofErr w:type="spellStart"/>
            <w:r w:rsidRPr="00A62B40">
              <w:rPr>
                <w:color w:val="000000"/>
                <w:sz w:val="16"/>
                <w:szCs w:val="16"/>
              </w:rPr>
              <w:t>Сардана</w:t>
            </w:r>
            <w:proofErr w:type="spellEnd"/>
            <w:r w:rsidRPr="00A62B40">
              <w:rPr>
                <w:color w:val="000000"/>
                <w:sz w:val="16"/>
                <w:szCs w:val="16"/>
              </w:rPr>
              <w:t xml:space="preserve"> Александровна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Автодорожная, д.40., кв.73</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09-05-16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Предоставление социальных услуг без обеспечения проживания</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10</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Индивидуальный предприниматель Терехова </w:t>
            </w:r>
            <w:proofErr w:type="spellStart"/>
            <w:r w:rsidRPr="00A62B40">
              <w:rPr>
                <w:color w:val="000000"/>
                <w:sz w:val="16"/>
                <w:szCs w:val="16"/>
              </w:rPr>
              <w:t>Туйара</w:t>
            </w:r>
            <w:proofErr w:type="spellEnd"/>
            <w:r w:rsidRPr="00A62B40">
              <w:rPr>
                <w:color w:val="000000"/>
                <w:sz w:val="16"/>
                <w:szCs w:val="16"/>
              </w:rPr>
              <w:t xml:space="preserve"> Константиновна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Пояркова, д. 18, кв.99</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10-05-16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Дополнительное образование детей</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291,00</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11</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Общество с ограниченной ответственностью "СААЗ", генеральный директор Соловьев Афанасий Афанасьевич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677000 РС(Я) город Якутск, ул. Пояркова, д. 20/1</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25.05.16 № 11-05-16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Деятельность в области искусства</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172,89</w:t>
            </w:r>
          </w:p>
        </w:tc>
      </w:tr>
      <w:tr w:rsidR="00A62B40" w:rsidRPr="00A62B40" w:rsidTr="00925779">
        <w:trPr>
          <w:trHeight w:val="2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33"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747" w:type="pct"/>
            <w:tcBorders>
              <w:top w:val="nil"/>
              <w:left w:val="nil"/>
              <w:bottom w:val="nil"/>
              <w:right w:val="nil"/>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single" w:sz="4" w:space="0" w:color="auto"/>
              <w:bottom w:val="single" w:sz="4" w:space="0" w:color="auto"/>
              <w:right w:val="single" w:sz="4" w:space="0" w:color="auto"/>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3 000,00</w:t>
            </w:r>
          </w:p>
        </w:tc>
      </w:tr>
      <w:tr w:rsidR="00A62B40" w:rsidRPr="00A62B40" w:rsidTr="00AF4A0A">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Предоставление грантов начинающим субъектам малого предпринимательства из государственного бюджета РС(Я)</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Корнилова Наталья Георгиевна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город Якутск, Энергетиков 2а, </w:t>
            </w:r>
            <w:proofErr w:type="spellStart"/>
            <w:r w:rsidRPr="00A62B40">
              <w:rPr>
                <w:sz w:val="16"/>
                <w:szCs w:val="16"/>
              </w:rPr>
              <w:t>каб</w:t>
            </w:r>
            <w:proofErr w:type="spellEnd"/>
            <w:r w:rsidRPr="00A62B40">
              <w:rPr>
                <w:sz w:val="16"/>
                <w:szCs w:val="16"/>
              </w:rPr>
              <w:t>. 31</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46-11-16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32.99.6. Производство изделий народных художественных промыслов</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153,00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2</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Слепцов Гаврил Владимирович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город Якутск, ул. Октябрьская, 20, корп. 1 "А"</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47-11-16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56.10. Деятельность ресторанов и услуги по доставке продуктов питания</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11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ООО "Древо Жизни", генеральный директор Афанасьева Анастасия Афанасьевна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 Якутск, ул. Лермонтова, д.98, ТЦ Прометей</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48-11-16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47.7. Торговля розничная прочими товарами в специализированных магазинах</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141,57</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11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4</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w:t>
            </w:r>
            <w:proofErr w:type="spellStart"/>
            <w:r w:rsidRPr="00A62B40">
              <w:rPr>
                <w:color w:val="000000"/>
                <w:sz w:val="16"/>
                <w:szCs w:val="16"/>
              </w:rPr>
              <w:t>Готовцева</w:t>
            </w:r>
            <w:proofErr w:type="spellEnd"/>
            <w:r w:rsidRPr="00A62B40">
              <w:rPr>
                <w:color w:val="000000"/>
                <w:sz w:val="16"/>
                <w:szCs w:val="16"/>
              </w:rPr>
              <w:t xml:space="preserve"> Гульнара Тимофеевна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 г. Якутск, ул. </w:t>
            </w:r>
            <w:proofErr w:type="spellStart"/>
            <w:r w:rsidRPr="00A62B40">
              <w:rPr>
                <w:sz w:val="16"/>
                <w:szCs w:val="16"/>
              </w:rPr>
              <w:t>П.Алексеева</w:t>
            </w:r>
            <w:proofErr w:type="spellEnd"/>
            <w:r w:rsidRPr="00A62B40">
              <w:rPr>
                <w:sz w:val="16"/>
                <w:szCs w:val="16"/>
              </w:rPr>
              <w:t>, д.17, кв.16</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49-11-16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77.29. Прокат и аренда прочих предметов личного пользования и хозяйственно-бытового назначения</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11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5</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w:t>
            </w:r>
            <w:proofErr w:type="spellStart"/>
            <w:r w:rsidRPr="00A62B40">
              <w:rPr>
                <w:color w:val="000000"/>
                <w:sz w:val="16"/>
                <w:szCs w:val="16"/>
              </w:rPr>
              <w:t>Кокорева</w:t>
            </w:r>
            <w:proofErr w:type="spellEnd"/>
            <w:r w:rsidRPr="00A62B40">
              <w:rPr>
                <w:color w:val="000000"/>
                <w:sz w:val="16"/>
                <w:szCs w:val="16"/>
              </w:rPr>
              <w:t xml:space="preserve"> Людмила Григорьевна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город Якутск, г.  ул. </w:t>
            </w:r>
            <w:proofErr w:type="spellStart"/>
            <w:r w:rsidRPr="00A62B40">
              <w:rPr>
                <w:sz w:val="16"/>
                <w:szCs w:val="16"/>
              </w:rPr>
              <w:t>Курнатовского</w:t>
            </w:r>
            <w:proofErr w:type="spellEnd"/>
            <w:r w:rsidRPr="00A62B40">
              <w:rPr>
                <w:sz w:val="16"/>
                <w:szCs w:val="16"/>
              </w:rPr>
              <w:t>, 3/5, кв.1</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50-11-16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87.30. Деятельность по уходу за престарелыми и инвалидами с обеспечением проживания</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284,75</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6</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w:t>
            </w:r>
            <w:proofErr w:type="spellStart"/>
            <w:r w:rsidRPr="00A62B40">
              <w:rPr>
                <w:color w:val="000000"/>
                <w:sz w:val="16"/>
                <w:szCs w:val="16"/>
              </w:rPr>
              <w:t>Заровняева</w:t>
            </w:r>
            <w:proofErr w:type="spellEnd"/>
            <w:r w:rsidRPr="00A62B40">
              <w:rPr>
                <w:color w:val="000000"/>
                <w:sz w:val="16"/>
                <w:szCs w:val="16"/>
              </w:rPr>
              <w:t xml:space="preserve"> Наталья Николаевна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Якутск, ул. </w:t>
            </w:r>
            <w:proofErr w:type="spellStart"/>
            <w:r w:rsidRPr="00A62B40">
              <w:rPr>
                <w:sz w:val="16"/>
                <w:szCs w:val="16"/>
              </w:rPr>
              <w:t>Рыдзинского</w:t>
            </w:r>
            <w:proofErr w:type="spellEnd"/>
            <w:r w:rsidRPr="00A62B40">
              <w:rPr>
                <w:sz w:val="16"/>
                <w:szCs w:val="16"/>
              </w:rPr>
              <w:t>, 24</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51-11-16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95.29 Ремонт прочих предметов личного потребления и бытовых товаров</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293,22</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7</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ООО "</w:t>
            </w:r>
            <w:proofErr w:type="spellStart"/>
            <w:r w:rsidRPr="00A62B40">
              <w:rPr>
                <w:color w:val="000000"/>
                <w:sz w:val="16"/>
                <w:szCs w:val="16"/>
              </w:rPr>
              <w:t>Арманда</w:t>
            </w:r>
            <w:proofErr w:type="spellEnd"/>
            <w:r w:rsidRPr="00A62B40">
              <w:rPr>
                <w:color w:val="000000"/>
                <w:sz w:val="16"/>
                <w:szCs w:val="16"/>
              </w:rPr>
              <w:t>" генеральный директор Михайлова Эльвира Андреевна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город Якутск, ул. Дежнева 37</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52-11-16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58.14 Издание журналов и периодических изданий</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8</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Кононов Дмитрий Иванович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 Якутск, ул. Петровского 34</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53-11-16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88.91. Предоставление услуг по дневному уходу за детьми</w:t>
            </w: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188,25</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9</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Борисова </w:t>
            </w:r>
            <w:proofErr w:type="spellStart"/>
            <w:r w:rsidRPr="00A62B40">
              <w:rPr>
                <w:color w:val="000000"/>
                <w:sz w:val="16"/>
                <w:szCs w:val="16"/>
              </w:rPr>
              <w:t>Саргылана</w:t>
            </w:r>
            <w:proofErr w:type="spellEnd"/>
            <w:r w:rsidRPr="00A62B40">
              <w:rPr>
                <w:color w:val="000000"/>
                <w:sz w:val="16"/>
                <w:szCs w:val="16"/>
              </w:rPr>
              <w:t xml:space="preserve"> Алексеева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город Якутск, ул. П. Алексеева, 83/9</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54-11-16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95.29 Ремонт прочих предметов личного потребления и бытовых товаров</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55,03</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lastRenderedPageBreak/>
              <w:t>10</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Захарова Федора Алексеевна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 Якутск, ул. Пояркова, д.20/1</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55-11-16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74.20. Деятельность в области фотографии</w:t>
            </w: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93,42</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90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11</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ООО «Синергия </w:t>
            </w:r>
            <w:proofErr w:type="spellStart"/>
            <w:r w:rsidRPr="00A62B40">
              <w:rPr>
                <w:color w:val="000000"/>
                <w:sz w:val="16"/>
                <w:szCs w:val="16"/>
              </w:rPr>
              <w:t>АйТи</w:t>
            </w:r>
            <w:proofErr w:type="spellEnd"/>
            <w:r w:rsidRPr="00A62B40">
              <w:rPr>
                <w:color w:val="000000"/>
                <w:sz w:val="16"/>
                <w:szCs w:val="16"/>
              </w:rPr>
              <w:t>», директор Иванов Семен Федорович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 Якутск, ул. Энергетиков 2а, оф.16</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56-11-16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62.01. Разработка компьютерного программного обеспечения</w:t>
            </w: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289,00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12</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Андреев Леонид Владимирович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г. Якутск, ул. </w:t>
            </w:r>
            <w:proofErr w:type="spellStart"/>
            <w:r w:rsidRPr="00A62B40">
              <w:rPr>
                <w:sz w:val="16"/>
                <w:szCs w:val="16"/>
              </w:rPr>
              <w:t>Ильменская</w:t>
            </w:r>
            <w:proofErr w:type="spellEnd"/>
            <w:r w:rsidRPr="00A62B40">
              <w:rPr>
                <w:sz w:val="16"/>
                <w:szCs w:val="16"/>
              </w:rPr>
              <w:t>, 61/1</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57-11-16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79.11. Деятельность туристических агентств</w:t>
            </w: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300,00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13</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Соловьев Максим Васильевич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 Якутск, ул. Бестужева-Марлинского, д.3/1, кв.2</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58-11-16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10.52. Производство мороженого</w:t>
            </w: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300,00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14</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ООО "</w:t>
            </w:r>
            <w:proofErr w:type="spellStart"/>
            <w:r w:rsidRPr="00A62B40">
              <w:rPr>
                <w:color w:val="000000"/>
                <w:sz w:val="16"/>
                <w:szCs w:val="16"/>
              </w:rPr>
              <w:t>Сахателеметрия</w:t>
            </w:r>
            <w:proofErr w:type="spellEnd"/>
            <w:r w:rsidRPr="00A62B40">
              <w:rPr>
                <w:color w:val="000000"/>
                <w:sz w:val="16"/>
                <w:szCs w:val="16"/>
              </w:rPr>
              <w:t xml:space="preserve">", генеральный директор </w:t>
            </w:r>
            <w:proofErr w:type="spellStart"/>
            <w:r w:rsidRPr="00A62B40">
              <w:rPr>
                <w:color w:val="000000"/>
                <w:sz w:val="16"/>
                <w:szCs w:val="16"/>
              </w:rPr>
              <w:t>Гаврильев</w:t>
            </w:r>
            <w:proofErr w:type="spellEnd"/>
            <w:r w:rsidRPr="00A62B40">
              <w:rPr>
                <w:color w:val="000000"/>
                <w:sz w:val="16"/>
                <w:szCs w:val="16"/>
              </w:rPr>
              <w:t xml:space="preserve"> </w:t>
            </w:r>
            <w:proofErr w:type="spellStart"/>
            <w:r w:rsidRPr="00A62B40">
              <w:rPr>
                <w:color w:val="000000"/>
                <w:sz w:val="16"/>
                <w:szCs w:val="16"/>
              </w:rPr>
              <w:t>Айсен</w:t>
            </w:r>
            <w:proofErr w:type="spellEnd"/>
            <w:r w:rsidRPr="00A62B40">
              <w:rPr>
                <w:color w:val="000000"/>
                <w:sz w:val="16"/>
                <w:szCs w:val="16"/>
              </w:rPr>
              <w:t xml:space="preserve"> Леонидович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 Якутск, пер. Энергетиков, 2А, офис. 11</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59-11-16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61.10. Деятельность в области связи на базе проводных технологий</w:t>
            </w: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1,76</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2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33"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3000,00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AF4A0A">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Предоставление субсидии начинающим субъектам малого и среднего предпринимательства</w:t>
            </w:r>
          </w:p>
        </w:tc>
      </w:tr>
      <w:tr w:rsidR="00A62B40" w:rsidRPr="00A62B40" w:rsidTr="00925779">
        <w:trPr>
          <w:trHeight w:val="13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Шарапов Василий Васильевич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677000 РС(Я) г. Якутск, </w:t>
            </w:r>
            <w:proofErr w:type="spellStart"/>
            <w:r w:rsidRPr="00A62B40">
              <w:rPr>
                <w:color w:val="000000"/>
                <w:sz w:val="16"/>
                <w:szCs w:val="16"/>
              </w:rPr>
              <w:t>мкр</w:t>
            </w:r>
            <w:proofErr w:type="spellEnd"/>
            <w:r w:rsidRPr="00A62B40">
              <w:rPr>
                <w:color w:val="000000"/>
                <w:sz w:val="16"/>
                <w:szCs w:val="16"/>
              </w:rPr>
              <w:t xml:space="preserve">. </w:t>
            </w:r>
            <w:proofErr w:type="spellStart"/>
            <w:r w:rsidRPr="00A62B40">
              <w:rPr>
                <w:color w:val="000000"/>
                <w:sz w:val="16"/>
                <w:szCs w:val="16"/>
              </w:rPr>
              <w:t>Марха</w:t>
            </w:r>
            <w:proofErr w:type="spellEnd"/>
            <w:r w:rsidRPr="00A62B40">
              <w:rPr>
                <w:color w:val="000000"/>
                <w:sz w:val="16"/>
                <w:szCs w:val="16"/>
              </w:rPr>
              <w:t xml:space="preserve">, ул. </w:t>
            </w:r>
            <w:proofErr w:type="spellStart"/>
            <w:r w:rsidRPr="00A62B40">
              <w:rPr>
                <w:color w:val="000000"/>
                <w:sz w:val="16"/>
                <w:szCs w:val="16"/>
              </w:rPr>
              <w:t>Лобановка</w:t>
            </w:r>
            <w:proofErr w:type="spellEnd"/>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20.09.16 № 18-09-16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25.50. Ковка, прессование, штамповка и профилирование, изготовление изделий методом порошковой металлургии</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197,61</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2</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ООО «Эксперт Телеком», директор </w:t>
            </w:r>
            <w:proofErr w:type="spellStart"/>
            <w:r w:rsidRPr="00A62B40">
              <w:rPr>
                <w:color w:val="000000"/>
                <w:sz w:val="16"/>
                <w:szCs w:val="16"/>
              </w:rPr>
              <w:t>Керемясов</w:t>
            </w:r>
            <w:proofErr w:type="spellEnd"/>
            <w:r w:rsidRPr="00A62B40">
              <w:rPr>
                <w:color w:val="000000"/>
                <w:sz w:val="16"/>
                <w:szCs w:val="16"/>
              </w:rPr>
              <w:t xml:space="preserve"> Евгений Анатольевич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677000 РС(Я), </w:t>
            </w:r>
            <w:proofErr w:type="spellStart"/>
            <w:r w:rsidRPr="00A62B40">
              <w:rPr>
                <w:color w:val="000000"/>
                <w:sz w:val="16"/>
                <w:szCs w:val="16"/>
              </w:rPr>
              <w:t>г.Якутск</w:t>
            </w:r>
            <w:proofErr w:type="spellEnd"/>
            <w:r w:rsidRPr="00A62B40">
              <w:rPr>
                <w:color w:val="000000"/>
                <w:sz w:val="16"/>
                <w:szCs w:val="16"/>
              </w:rPr>
              <w:t xml:space="preserve">, Покровский тракт 7 км СОТ </w:t>
            </w:r>
            <w:proofErr w:type="spellStart"/>
            <w:r w:rsidRPr="00A62B40">
              <w:rPr>
                <w:color w:val="000000"/>
                <w:sz w:val="16"/>
                <w:szCs w:val="16"/>
              </w:rPr>
              <w:t>Сырдах</w:t>
            </w:r>
            <w:proofErr w:type="spellEnd"/>
            <w:r w:rsidRPr="00A62B40">
              <w:rPr>
                <w:color w:val="000000"/>
                <w:sz w:val="16"/>
                <w:szCs w:val="16"/>
              </w:rPr>
              <w:t xml:space="preserve"> уч.198</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20.09.16 № 19-09-16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61.10. Деятельность в области связи на базе проводных технологий</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Платонова </w:t>
            </w:r>
            <w:proofErr w:type="spellStart"/>
            <w:r w:rsidRPr="00A62B40">
              <w:rPr>
                <w:color w:val="000000"/>
                <w:sz w:val="16"/>
                <w:szCs w:val="16"/>
              </w:rPr>
              <w:t>Айсена</w:t>
            </w:r>
            <w:proofErr w:type="spellEnd"/>
            <w:r w:rsidRPr="00A62B40">
              <w:rPr>
                <w:color w:val="000000"/>
                <w:sz w:val="16"/>
                <w:szCs w:val="16"/>
              </w:rPr>
              <w:t xml:space="preserve"> Петровна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г. Якутск, </w:t>
            </w:r>
            <w:proofErr w:type="spellStart"/>
            <w:r w:rsidRPr="00A62B40">
              <w:rPr>
                <w:sz w:val="16"/>
                <w:szCs w:val="16"/>
              </w:rPr>
              <w:t>пр.Ленина</w:t>
            </w:r>
            <w:proofErr w:type="spellEnd"/>
            <w:r w:rsidRPr="00A62B40">
              <w:rPr>
                <w:sz w:val="16"/>
                <w:szCs w:val="16"/>
              </w:rPr>
              <w:t>, 7/1, кв.36</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20.09.16 № 20-09-16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4</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w:t>
            </w:r>
            <w:proofErr w:type="spellStart"/>
            <w:r w:rsidRPr="00A62B40">
              <w:rPr>
                <w:color w:val="000000"/>
                <w:sz w:val="16"/>
                <w:szCs w:val="16"/>
              </w:rPr>
              <w:t>Куникеев</w:t>
            </w:r>
            <w:proofErr w:type="spellEnd"/>
            <w:r w:rsidRPr="00A62B40">
              <w:rPr>
                <w:color w:val="000000"/>
                <w:sz w:val="16"/>
                <w:szCs w:val="16"/>
              </w:rPr>
              <w:t xml:space="preserve"> Геннадий Валерьевич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 г. Якутск, ул. Чернышевского, д. 74, корп.8., 5 этаж</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20.09.16 № 21-09-16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96.04. Деятельность физкультурно-оздоровительная</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13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5</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Попова Мария Максимовна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xml:space="preserve">, </w:t>
            </w:r>
            <w:proofErr w:type="spellStart"/>
            <w:r w:rsidRPr="00A62B40">
              <w:rPr>
                <w:sz w:val="16"/>
                <w:szCs w:val="16"/>
              </w:rPr>
              <w:t>пр.Ленина</w:t>
            </w:r>
            <w:proofErr w:type="spellEnd"/>
            <w:r w:rsidRPr="00A62B40">
              <w:rPr>
                <w:sz w:val="16"/>
                <w:szCs w:val="16"/>
              </w:rPr>
              <w:t>, д.9., кв.23</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20.09.16 № 22-09-16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88.10. Предоставление социальных услуг без обеспечения проживания престарелыми и инвалидами</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20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6</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ООО «</w:t>
            </w:r>
            <w:proofErr w:type="spellStart"/>
            <w:r w:rsidRPr="00A62B40">
              <w:rPr>
                <w:color w:val="000000"/>
                <w:sz w:val="16"/>
                <w:szCs w:val="16"/>
              </w:rPr>
              <w:t>СахаЭкоСтандарт</w:t>
            </w:r>
            <w:proofErr w:type="spellEnd"/>
            <w:r w:rsidRPr="00A62B40">
              <w:rPr>
                <w:color w:val="000000"/>
                <w:sz w:val="16"/>
                <w:szCs w:val="16"/>
              </w:rPr>
              <w:t>», генеральный директор Климова Татьяна Михайловна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Дзержинского, 23, каб.306</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20.09.16 № 23-09-16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71.12.13. 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102,39</w:t>
            </w:r>
          </w:p>
        </w:tc>
      </w:tr>
      <w:tr w:rsidR="00A62B40" w:rsidRPr="00A62B40" w:rsidTr="00925779">
        <w:trPr>
          <w:trHeight w:val="2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33"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747" w:type="pct"/>
            <w:tcBorders>
              <w:top w:val="nil"/>
              <w:left w:val="nil"/>
              <w:bottom w:val="nil"/>
              <w:right w:val="nil"/>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439" w:type="pct"/>
            <w:tcBorders>
              <w:top w:val="nil"/>
              <w:left w:val="single" w:sz="4" w:space="0" w:color="auto"/>
              <w:bottom w:val="single" w:sz="4" w:space="0" w:color="auto"/>
              <w:right w:val="single" w:sz="4" w:space="0" w:color="auto"/>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1 500,00</w:t>
            </w:r>
          </w:p>
        </w:tc>
      </w:tr>
      <w:tr w:rsidR="00A62B40" w:rsidRPr="00A62B40" w:rsidTr="00AF4A0A">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Предоставление субсидий субъектам малого и среднего предпринимательства на поддержку социально-значимых услуг</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Карамзина Тамара Иннокентьевна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Хабарова, д.21/3</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30-11-16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340,65</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2</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w:t>
            </w:r>
            <w:proofErr w:type="spellStart"/>
            <w:r w:rsidRPr="00A62B40">
              <w:rPr>
                <w:color w:val="000000"/>
                <w:sz w:val="16"/>
                <w:szCs w:val="16"/>
              </w:rPr>
              <w:t>Софронеев</w:t>
            </w:r>
            <w:proofErr w:type="spellEnd"/>
            <w:r w:rsidRPr="00A62B40">
              <w:rPr>
                <w:color w:val="000000"/>
                <w:sz w:val="16"/>
                <w:szCs w:val="16"/>
              </w:rPr>
              <w:t xml:space="preserve"> Михаил Афанасьевич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Орджоникидзе, д.50</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31-11-16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385,07</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11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3</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Глава К(Ф)Х Петрова Клара Юрьевна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677000 РС(Я)</w:t>
            </w:r>
            <w:proofErr w:type="spellStart"/>
            <w:r w:rsidRPr="00A62B40">
              <w:rPr>
                <w:sz w:val="16"/>
                <w:szCs w:val="16"/>
              </w:rPr>
              <w:t>г.Якутск</w:t>
            </w:r>
            <w:proofErr w:type="spellEnd"/>
            <w:r w:rsidRPr="00A62B40">
              <w:rPr>
                <w:sz w:val="16"/>
                <w:szCs w:val="16"/>
              </w:rPr>
              <w:t xml:space="preserve">, </w:t>
            </w:r>
            <w:proofErr w:type="spellStart"/>
            <w:r w:rsidRPr="00A62B40">
              <w:rPr>
                <w:sz w:val="16"/>
                <w:szCs w:val="16"/>
              </w:rPr>
              <w:t>с.Хатассы</w:t>
            </w:r>
            <w:proofErr w:type="spellEnd"/>
            <w:r w:rsidRPr="00A62B40">
              <w:rPr>
                <w:sz w:val="16"/>
                <w:szCs w:val="16"/>
              </w:rPr>
              <w:t>, ул. Ленина, 44</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32-11-16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01.41. Разведение молочного крупного рогатого скота, производство сырого молока</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86,84</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lastRenderedPageBreak/>
              <w:t>4</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Прокопьева </w:t>
            </w:r>
            <w:proofErr w:type="spellStart"/>
            <w:r w:rsidRPr="00A62B40">
              <w:rPr>
                <w:color w:val="000000"/>
                <w:sz w:val="16"/>
                <w:szCs w:val="16"/>
              </w:rPr>
              <w:t>Сахая</w:t>
            </w:r>
            <w:proofErr w:type="spellEnd"/>
            <w:r w:rsidRPr="00A62B40">
              <w:rPr>
                <w:color w:val="000000"/>
                <w:sz w:val="16"/>
                <w:szCs w:val="16"/>
              </w:rPr>
              <w:t xml:space="preserve"> Ильинична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Лермонтова, 38, Халтурина 12/1, Красноярова 1, Островского 2</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33-11-16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500,00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5</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Александрова Маргарита Афанасьевна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xml:space="preserve">, ул. </w:t>
            </w:r>
            <w:proofErr w:type="spellStart"/>
            <w:r w:rsidRPr="00A62B40">
              <w:rPr>
                <w:sz w:val="16"/>
                <w:szCs w:val="16"/>
              </w:rPr>
              <w:t>Сергеляхская</w:t>
            </w:r>
            <w:proofErr w:type="spellEnd"/>
            <w:r w:rsidRPr="00A62B40">
              <w:rPr>
                <w:sz w:val="16"/>
                <w:szCs w:val="16"/>
              </w:rPr>
              <w:t>, 2/4, 1 этаж</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34-11-16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489,63</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6</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ООО "</w:t>
            </w:r>
            <w:proofErr w:type="spellStart"/>
            <w:r w:rsidRPr="00A62B40">
              <w:rPr>
                <w:color w:val="000000"/>
                <w:sz w:val="16"/>
                <w:szCs w:val="16"/>
              </w:rPr>
              <w:t>ТолМи</w:t>
            </w:r>
            <w:proofErr w:type="spellEnd"/>
            <w:r w:rsidRPr="00A62B40">
              <w:rPr>
                <w:color w:val="000000"/>
                <w:sz w:val="16"/>
                <w:szCs w:val="16"/>
              </w:rPr>
              <w:t>", генеральный директор Горохов Михаил Христофорович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Лермонтова, д.98,2 этаж, ТЦ Прометей</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35-11-16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93.29. Деятельность в области отдыха и развлечений</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179,59</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7</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Платонова Светлана Леонидовна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Лонгинова, 33/1а, ул. Бестужева Марлинского, 1/8</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36-11-16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168,22</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252,23</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8</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Глава КФХ Алексеев Яков Анатольевич</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xml:space="preserve">, </w:t>
            </w:r>
            <w:proofErr w:type="spellStart"/>
            <w:r w:rsidRPr="00A62B40">
              <w:rPr>
                <w:sz w:val="16"/>
                <w:szCs w:val="16"/>
              </w:rPr>
              <w:t>Тулагино-Кильдямский</w:t>
            </w:r>
            <w:proofErr w:type="spellEnd"/>
            <w:r w:rsidRPr="00A62B40">
              <w:rPr>
                <w:sz w:val="16"/>
                <w:szCs w:val="16"/>
              </w:rPr>
              <w:t xml:space="preserve"> наслег</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37-11-16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01.21. Разведение крупного рогатого скота</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300,00</w:t>
            </w:r>
          </w:p>
        </w:tc>
      </w:tr>
      <w:tr w:rsidR="00A62B40" w:rsidRPr="00A62B40" w:rsidTr="00925779">
        <w:trPr>
          <w:trHeight w:val="11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9</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Евсеева Лада Петровна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Дзержинского, 26/4, каб.504Б</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24.11.16 № 45-11-16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90.04.3. Деятельность учреждений клубного типа: клубов, дворцов и домов культуры, домов народного творчества</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106,67</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10</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Васильева Людмила Николаевна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xml:space="preserve">, ул. </w:t>
            </w:r>
            <w:proofErr w:type="spellStart"/>
            <w:r w:rsidRPr="00A62B40">
              <w:rPr>
                <w:sz w:val="16"/>
                <w:szCs w:val="16"/>
              </w:rPr>
              <w:t>Ойунского</w:t>
            </w:r>
            <w:proofErr w:type="spellEnd"/>
            <w:r w:rsidRPr="00A62B40">
              <w:rPr>
                <w:sz w:val="16"/>
                <w:szCs w:val="16"/>
              </w:rPr>
              <w:t>, 8, 72А</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38-11-16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85.41. Образование дополнительное детей и взрослых</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100,00</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11</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w:t>
            </w:r>
            <w:proofErr w:type="spellStart"/>
            <w:r w:rsidRPr="00A62B40">
              <w:rPr>
                <w:color w:val="000000"/>
                <w:sz w:val="16"/>
                <w:szCs w:val="16"/>
              </w:rPr>
              <w:t>Ероскумова</w:t>
            </w:r>
            <w:proofErr w:type="spellEnd"/>
            <w:r w:rsidRPr="00A62B40">
              <w:rPr>
                <w:color w:val="000000"/>
                <w:sz w:val="16"/>
                <w:szCs w:val="16"/>
              </w:rPr>
              <w:t xml:space="preserve"> Екатерина Николаевна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xml:space="preserve">, ул. Кузьмина, 32/1, </w:t>
            </w:r>
            <w:proofErr w:type="spellStart"/>
            <w:r w:rsidRPr="00A62B40">
              <w:rPr>
                <w:sz w:val="16"/>
                <w:szCs w:val="16"/>
              </w:rPr>
              <w:t>Курнатовского</w:t>
            </w:r>
            <w:proofErr w:type="spellEnd"/>
            <w:r w:rsidRPr="00A62B40">
              <w:rPr>
                <w:sz w:val="16"/>
                <w:szCs w:val="16"/>
              </w:rPr>
              <w:t xml:space="preserve">, 3/5, </w:t>
            </w:r>
            <w:proofErr w:type="spellStart"/>
            <w:r w:rsidRPr="00A62B40">
              <w:rPr>
                <w:sz w:val="16"/>
                <w:szCs w:val="16"/>
              </w:rPr>
              <w:t>П.Алексеева</w:t>
            </w:r>
            <w:proofErr w:type="spellEnd"/>
            <w:r w:rsidRPr="00A62B40">
              <w:rPr>
                <w:sz w:val="16"/>
                <w:szCs w:val="16"/>
              </w:rPr>
              <w:t>, 16</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39-11-16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383,65</w:t>
            </w:r>
          </w:p>
        </w:tc>
      </w:tr>
      <w:tr w:rsidR="00A62B40" w:rsidRPr="00A62B40" w:rsidTr="00925779">
        <w:trPr>
          <w:trHeight w:val="13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12</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ООО "Якутский Вакцинальный Центр", директор </w:t>
            </w:r>
            <w:proofErr w:type="spellStart"/>
            <w:r w:rsidRPr="00A62B40">
              <w:rPr>
                <w:color w:val="000000"/>
                <w:sz w:val="16"/>
                <w:szCs w:val="16"/>
              </w:rPr>
              <w:t>Мильвид</w:t>
            </w:r>
            <w:proofErr w:type="spellEnd"/>
            <w:r w:rsidRPr="00A62B40">
              <w:rPr>
                <w:color w:val="000000"/>
                <w:sz w:val="16"/>
                <w:szCs w:val="16"/>
              </w:rPr>
              <w:t xml:space="preserve"> Ольга Вячеславовна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xml:space="preserve">, ул. Петровского, 19/5, </w:t>
            </w:r>
            <w:proofErr w:type="spellStart"/>
            <w:r w:rsidRPr="00A62B40">
              <w:rPr>
                <w:sz w:val="16"/>
                <w:szCs w:val="16"/>
              </w:rPr>
              <w:t>каб</w:t>
            </w:r>
            <w:proofErr w:type="spellEnd"/>
            <w:r w:rsidRPr="00A62B40">
              <w:rPr>
                <w:sz w:val="16"/>
                <w:szCs w:val="16"/>
              </w:rPr>
              <w:t>. 3.01</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40-11-16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86.21. Общая врачебная практика, 86.90.9 Деятельность в области медицины прочая, не включенная в другие группировки</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125,60</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13</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Назарова Варвара Станиславовна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proofErr w:type="spellStart"/>
            <w:r w:rsidRPr="00A62B40">
              <w:rPr>
                <w:sz w:val="16"/>
                <w:szCs w:val="16"/>
              </w:rPr>
              <w:t>г.Якутск</w:t>
            </w:r>
            <w:proofErr w:type="spellEnd"/>
            <w:r w:rsidRPr="00A62B40">
              <w:rPr>
                <w:sz w:val="16"/>
                <w:szCs w:val="16"/>
              </w:rPr>
              <w:t>, ул. Кулаковского, 20</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41-11-16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500,00</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14</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w:t>
            </w:r>
            <w:proofErr w:type="spellStart"/>
            <w:r w:rsidRPr="00A62B40">
              <w:rPr>
                <w:color w:val="000000"/>
                <w:sz w:val="16"/>
                <w:szCs w:val="16"/>
              </w:rPr>
              <w:t>Стручкова</w:t>
            </w:r>
            <w:proofErr w:type="spellEnd"/>
            <w:r w:rsidRPr="00A62B40">
              <w:rPr>
                <w:color w:val="000000"/>
                <w:sz w:val="16"/>
                <w:szCs w:val="16"/>
              </w:rPr>
              <w:t xml:space="preserve"> Евдокия Николаевна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Дзержинского, 18/2, оф.403</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42-11-16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85.41. Образование дополнительное детей и взрослых</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174,58</w:t>
            </w:r>
          </w:p>
        </w:tc>
      </w:tr>
      <w:tr w:rsidR="00A62B40" w:rsidRPr="00A62B40" w:rsidTr="00925779">
        <w:trPr>
          <w:trHeight w:val="67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15</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ИП Гоголева Александра Валерьевна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ул. Лермонтова, 92/2, кв.37</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43-11-16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87.90. Деятельность по уходу с обеспечением проживания прочая</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187,84</w:t>
            </w:r>
          </w:p>
        </w:tc>
      </w:tr>
      <w:tr w:rsidR="00A62B40" w:rsidRPr="00A62B40" w:rsidTr="00925779">
        <w:trPr>
          <w:trHeight w:val="450"/>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16</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xml:space="preserve">ИП </w:t>
            </w:r>
            <w:proofErr w:type="spellStart"/>
            <w:r w:rsidRPr="00A62B40">
              <w:rPr>
                <w:color w:val="000000"/>
                <w:sz w:val="16"/>
                <w:szCs w:val="16"/>
              </w:rPr>
              <w:t>Проводина</w:t>
            </w:r>
            <w:proofErr w:type="spellEnd"/>
            <w:r w:rsidRPr="00A62B40">
              <w:rPr>
                <w:color w:val="000000"/>
                <w:sz w:val="16"/>
                <w:szCs w:val="16"/>
              </w:rPr>
              <w:t xml:space="preserve"> Марина Сергеевна</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sz w:val="16"/>
                <w:szCs w:val="16"/>
              </w:rPr>
            </w:pPr>
            <w:r w:rsidRPr="00A62B40">
              <w:rPr>
                <w:sz w:val="16"/>
                <w:szCs w:val="16"/>
              </w:rPr>
              <w:t xml:space="preserve">677000 РС(Я) </w:t>
            </w:r>
            <w:proofErr w:type="spellStart"/>
            <w:r w:rsidRPr="00A62B40">
              <w:rPr>
                <w:sz w:val="16"/>
                <w:szCs w:val="16"/>
              </w:rPr>
              <w:t>г.Якутск</w:t>
            </w:r>
            <w:proofErr w:type="spellEnd"/>
            <w:r w:rsidRPr="00A62B40">
              <w:rPr>
                <w:sz w:val="16"/>
                <w:szCs w:val="16"/>
              </w:rPr>
              <w:t xml:space="preserve">, ул. </w:t>
            </w:r>
            <w:proofErr w:type="spellStart"/>
            <w:r w:rsidRPr="00A62B40">
              <w:rPr>
                <w:sz w:val="16"/>
                <w:szCs w:val="16"/>
              </w:rPr>
              <w:t>Курнатовского</w:t>
            </w:r>
            <w:proofErr w:type="spellEnd"/>
            <w:r w:rsidRPr="00A62B40">
              <w:rPr>
                <w:sz w:val="16"/>
                <w:szCs w:val="16"/>
              </w:rPr>
              <w:t>, 1/3, кв22</w:t>
            </w:r>
          </w:p>
        </w:tc>
        <w:tc>
          <w:tcPr>
            <w:tcW w:w="933"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от 18.11.16 № 44-11-16</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85.11. Образование дошкольное</w:t>
            </w:r>
          </w:p>
        </w:tc>
        <w:tc>
          <w:tcPr>
            <w:tcW w:w="747" w:type="pct"/>
            <w:tcBorders>
              <w:top w:val="nil"/>
              <w:left w:val="nil"/>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19,43</w:t>
            </w:r>
          </w:p>
        </w:tc>
      </w:tr>
      <w:tr w:rsidR="00A62B40" w:rsidRPr="00A62B40" w:rsidTr="00925779">
        <w:trPr>
          <w:trHeight w:val="225"/>
          <w:jc w:val="center"/>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11"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04"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933"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870"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color w:val="000000"/>
                <w:sz w:val="16"/>
                <w:szCs w:val="16"/>
              </w:rPr>
            </w:pPr>
            <w:r w:rsidRPr="00A62B40">
              <w:rPr>
                <w:color w:val="000000"/>
                <w:sz w:val="16"/>
                <w:szCs w:val="16"/>
              </w:rPr>
              <w:t> </w:t>
            </w:r>
          </w:p>
        </w:tc>
        <w:tc>
          <w:tcPr>
            <w:tcW w:w="747"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2150,00</w:t>
            </w:r>
          </w:p>
        </w:tc>
        <w:tc>
          <w:tcPr>
            <w:tcW w:w="439" w:type="pct"/>
            <w:tcBorders>
              <w:top w:val="nil"/>
              <w:left w:val="nil"/>
              <w:bottom w:val="single" w:sz="4" w:space="0" w:color="auto"/>
              <w:right w:val="single" w:sz="4" w:space="0" w:color="auto"/>
            </w:tcBorders>
            <w:shd w:val="clear" w:color="000000" w:fill="FFFFFF"/>
            <w:vAlign w:val="center"/>
            <w:hideMark/>
          </w:tcPr>
          <w:p w:rsidR="00A62B40" w:rsidRPr="00A62B40" w:rsidRDefault="00A62B40" w:rsidP="00A62B40">
            <w:pPr>
              <w:jc w:val="center"/>
              <w:rPr>
                <w:b/>
                <w:bCs/>
                <w:color w:val="000000"/>
                <w:sz w:val="16"/>
                <w:szCs w:val="16"/>
              </w:rPr>
            </w:pPr>
            <w:r w:rsidRPr="00A62B40">
              <w:rPr>
                <w:b/>
                <w:bCs/>
                <w:color w:val="000000"/>
                <w:sz w:val="16"/>
                <w:szCs w:val="16"/>
              </w:rPr>
              <w:t>2150,00</w:t>
            </w:r>
          </w:p>
        </w:tc>
      </w:tr>
      <w:tr w:rsidR="00A62B40" w:rsidRPr="00A62B40" w:rsidTr="00925779">
        <w:trPr>
          <w:trHeight w:val="225"/>
          <w:jc w:val="center"/>
        </w:trPr>
        <w:tc>
          <w:tcPr>
            <w:tcW w:w="196" w:type="pct"/>
            <w:tcBorders>
              <w:top w:val="nil"/>
              <w:left w:val="single" w:sz="4" w:space="0" w:color="auto"/>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911"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904"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933"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870"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rPr>
                <w:color w:val="000000"/>
                <w:sz w:val="16"/>
                <w:szCs w:val="16"/>
              </w:rPr>
            </w:pPr>
            <w:r w:rsidRPr="00A62B40">
              <w:rPr>
                <w:color w:val="000000"/>
                <w:sz w:val="16"/>
                <w:szCs w:val="16"/>
              </w:rPr>
              <w:t> </w:t>
            </w:r>
          </w:p>
        </w:tc>
        <w:tc>
          <w:tcPr>
            <w:tcW w:w="747"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jc w:val="center"/>
              <w:rPr>
                <w:b/>
                <w:bCs/>
                <w:color w:val="000000"/>
                <w:sz w:val="16"/>
                <w:szCs w:val="16"/>
              </w:rPr>
            </w:pPr>
            <w:r w:rsidRPr="00A62B40">
              <w:rPr>
                <w:b/>
                <w:bCs/>
                <w:color w:val="000000"/>
                <w:sz w:val="16"/>
                <w:szCs w:val="16"/>
              </w:rPr>
              <w:t>5 150,00</w:t>
            </w:r>
          </w:p>
        </w:tc>
        <w:tc>
          <w:tcPr>
            <w:tcW w:w="439" w:type="pct"/>
            <w:tcBorders>
              <w:top w:val="nil"/>
              <w:left w:val="nil"/>
              <w:bottom w:val="single" w:sz="4" w:space="0" w:color="auto"/>
              <w:right w:val="single" w:sz="4" w:space="0" w:color="auto"/>
            </w:tcBorders>
            <w:shd w:val="clear" w:color="000000" w:fill="FFFFFF"/>
            <w:noWrap/>
            <w:vAlign w:val="bottom"/>
            <w:hideMark/>
          </w:tcPr>
          <w:p w:rsidR="00A62B40" w:rsidRPr="00A62B40" w:rsidRDefault="00A62B40" w:rsidP="00A62B40">
            <w:pPr>
              <w:jc w:val="center"/>
              <w:rPr>
                <w:b/>
                <w:bCs/>
                <w:color w:val="000000"/>
                <w:sz w:val="16"/>
                <w:szCs w:val="16"/>
              </w:rPr>
            </w:pPr>
            <w:r w:rsidRPr="00A62B40">
              <w:rPr>
                <w:b/>
                <w:bCs/>
                <w:color w:val="000000"/>
                <w:sz w:val="16"/>
                <w:szCs w:val="16"/>
              </w:rPr>
              <w:t>6 650,00</w:t>
            </w:r>
          </w:p>
        </w:tc>
      </w:tr>
    </w:tbl>
    <w:p w:rsidR="00A62B40" w:rsidRPr="00A62B40" w:rsidRDefault="00A62B40" w:rsidP="00A62B40">
      <w:pPr>
        <w:jc w:val="both"/>
        <w:rPr>
          <w:rFonts w:eastAsia="Calibri"/>
          <w:szCs w:val="22"/>
          <w:lang w:eastAsia="en-US"/>
        </w:rPr>
      </w:pPr>
    </w:p>
    <w:p w:rsidR="00A62B40" w:rsidRPr="00A62B40" w:rsidRDefault="00A62B40" w:rsidP="00A62B40">
      <w:pPr>
        <w:ind w:firstLine="709"/>
        <w:jc w:val="both"/>
        <w:rPr>
          <w:rFonts w:eastAsia="Calibri"/>
          <w:szCs w:val="22"/>
          <w:lang w:eastAsia="en-US"/>
        </w:rPr>
      </w:pPr>
      <w:r w:rsidRPr="00A62B40">
        <w:rPr>
          <w:rFonts w:eastAsia="Calibri"/>
          <w:szCs w:val="22"/>
          <w:lang w:eastAsia="en-US"/>
        </w:rPr>
        <w:t>При получении государственной (в том числе муниципальной) поддержки с субъектами малого и среднего предпринимательства заключались типовые соглашения на предоставление субсидий начинающим субъектам малого и среднего предпринимательства. Одним из условий соглашения являлось предоставление получателем субсидии отчета о ведении предпринимательской деятельности не позднее 01 февраля следующего года за отчетным периодом, которые по итогам 2016 года предоставлены всеми получателями государственной (в том числе муниципальной) поддержки в полном объеме.</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lastRenderedPageBreak/>
        <w:t xml:space="preserve">Окружной администрацией г. Якутска приняты обязательства по </w:t>
      </w:r>
      <w:proofErr w:type="spellStart"/>
      <w:r w:rsidRPr="00A62B40">
        <w:rPr>
          <w:rFonts w:eastAsia="Calibri"/>
          <w:szCs w:val="22"/>
          <w:lang w:eastAsia="en-US"/>
        </w:rPr>
        <w:t>софинансированию</w:t>
      </w:r>
      <w:proofErr w:type="spellEnd"/>
      <w:r w:rsidRPr="00A62B40">
        <w:rPr>
          <w:rFonts w:eastAsia="Calibri"/>
          <w:szCs w:val="22"/>
          <w:lang w:eastAsia="en-US"/>
        </w:rPr>
        <w:t xml:space="preserve"> за счет средств местного бюджета ГО «город Якутск» в размере 5 150,0 тыс. рублей, фактически выделено и освоено средств на сумму 6 650,0 тыс. рублей, в результате которого муниципальную поддержку получили 27 субъектов малого и среднего предпринимательства. Таким образом, всего за 2016 год в рамках исполнения соглашения от </w:t>
      </w:r>
      <w:r w:rsidRPr="00A62B40">
        <w:rPr>
          <w:rFonts w:eastAsia="Calibri"/>
          <w:lang w:eastAsia="en-US"/>
        </w:rPr>
        <w:t>17.06.2016 № Г-СФ-16</w:t>
      </w:r>
      <w:r w:rsidRPr="00A62B40">
        <w:rPr>
          <w:rFonts w:eastAsia="Calibri"/>
          <w:szCs w:val="22"/>
          <w:lang w:eastAsia="en-US"/>
        </w:rPr>
        <w:t xml:space="preserve"> государственную (в том числе муниципальную) поддержку получить 47 субъектов малого и среднего предпринимательства, включая крестьянские (фермерские) хозяйства. </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Проверкой документов, установлено:</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t xml:space="preserve">ООО «Эксперт Телеком» (директор </w:t>
      </w:r>
      <w:proofErr w:type="spellStart"/>
      <w:r w:rsidRPr="00A62B40">
        <w:rPr>
          <w:rFonts w:eastAsia="Calibri"/>
          <w:szCs w:val="22"/>
          <w:lang w:eastAsia="en-US"/>
        </w:rPr>
        <w:t>Керемясов</w:t>
      </w:r>
      <w:proofErr w:type="spellEnd"/>
      <w:r w:rsidRPr="00A62B40">
        <w:rPr>
          <w:rFonts w:eastAsia="Calibri"/>
          <w:szCs w:val="22"/>
          <w:lang w:eastAsia="en-US"/>
        </w:rPr>
        <w:t xml:space="preserve"> Евгений Анатольевич) по договору поставки, заключенному с ООО «ЭЛТЕКС СПБ» от 19.05.2016 № СПб-00004, обязуется приобрести продукцию на общую сумму 420,95 тыс. рублей, в том числе:</w:t>
      </w:r>
    </w:p>
    <w:p w:rsidR="00A62B40" w:rsidRPr="00A62B40" w:rsidRDefault="00A62B40" w:rsidP="00A62B40">
      <w:pPr>
        <w:ind w:firstLine="567"/>
        <w:contextualSpacing/>
        <w:jc w:val="both"/>
        <w:rPr>
          <w:rFonts w:eastAsia="Calibri"/>
          <w:szCs w:val="22"/>
          <w:lang w:eastAsia="en-US"/>
        </w:rPr>
      </w:pPr>
      <w:r w:rsidRPr="00A62B40">
        <w:rPr>
          <w:rFonts w:eastAsia="Calibri"/>
          <w:szCs w:val="22"/>
          <w:lang w:eastAsia="en-US"/>
        </w:rPr>
        <w:t xml:space="preserve">- 135,69 тыс. рублей - </w:t>
      </w:r>
      <w:r w:rsidRPr="00A62B40">
        <w:rPr>
          <w:rFonts w:eastAsia="Calibri"/>
          <w:szCs w:val="22"/>
          <w:lang w:val="en-US" w:eastAsia="en-US"/>
        </w:rPr>
        <w:t>OLT</w:t>
      </w:r>
      <w:r w:rsidRPr="00A62B40">
        <w:rPr>
          <w:rFonts w:eastAsia="Calibri"/>
          <w:szCs w:val="22"/>
          <w:lang w:eastAsia="en-US"/>
        </w:rPr>
        <w:t xml:space="preserve"> </w:t>
      </w:r>
      <w:r w:rsidRPr="00A62B40">
        <w:rPr>
          <w:rFonts w:eastAsia="Calibri"/>
          <w:szCs w:val="22"/>
          <w:lang w:val="en-US" w:eastAsia="en-US"/>
        </w:rPr>
        <w:t>LTP</w:t>
      </w:r>
      <w:r w:rsidRPr="00A62B40">
        <w:rPr>
          <w:rFonts w:eastAsia="Calibri"/>
          <w:szCs w:val="22"/>
          <w:lang w:eastAsia="en-US"/>
        </w:rPr>
        <w:t xml:space="preserve">-8Х, 8 портов </w:t>
      </w:r>
      <w:r w:rsidRPr="00A62B40">
        <w:rPr>
          <w:rFonts w:eastAsia="Calibri"/>
          <w:szCs w:val="22"/>
          <w:lang w:val="en-US" w:eastAsia="en-US"/>
        </w:rPr>
        <w:t>GPON</w:t>
      </w:r>
      <w:r w:rsidRPr="00A62B40">
        <w:rPr>
          <w:rFonts w:eastAsia="Calibri"/>
          <w:szCs w:val="22"/>
          <w:lang w:eastAsia="en-US"/>
        </w:rPr>
        <w:t xml:space="preserve">, 4 </w:t>
      </w:r>
      <w:proofErr w:type="spellStart"/>
      <w:r w:rsidRPr="00A62B40">
        <w:rPr>
          <w:rFonts w:eastAsia="Calibri"/>
          <w:szCs w:val="22"/>
          <w:lang w:eastAsia="en-US"/>
        </w:rPr>
        <w:t>комбопорта</w:t>
      </w:r>
      <w:proofErr w:type="spellEnd"/>
      <w:r w:rsidRPr="00A62B40">
        <w:rPr>
          <w:rFonts w:eastAsia="Calibri"/>
          <w:szCs w:val="22"/>
          <w:lang w:eastAsia="en-US"/>
        </w:rPr>
        <w:t xml:space="preserve"> 10/100/1000, 2 порта 10</w:t>
      </w:r>
      <w:r w:rsidRPr="00A62B40">
        <w:rPr>
          <w:rFonts w:eastAsia="Calibri"/>
          <w:szCs w:val="22"/>
          <w:lang w:val="en-US" w:eastAsia="en-US"/>
        </w:rPr>
        <w:t>G</w:t>
      </w:r>
      <w:r w:rsidRPr="00A62B40">
        <w:rPr>
          <w:rFonts w:eastAsia="Calibri"/>
          <w:szCs w:val="22"/>
          <w:lang w:eastAsia="en-US"/>
        </w:rPr>
        <w:t xml:space="preserve"> </w:t>
      </w:r>
      <w:proofErr w:type="spellStart"/>
      <w:r w:rsidRPr="00A62B40">
        <w:rPr>
          <w:rFonts w:eastAsia="Calibri"/>
          <w:szCs w:val="22"/>
          <w:lang w:val="en-US" w:eastAsia="en-US"/>
        </w:rPr>
        <w:t>Dase</w:t>
      </w:r>
      <w:proofErr w:type="spellEnd"/>
      <w:r w:rsidRPr="00A62B40">
        <w:rPr>
          <w:rFonts w:eastAsia="Calibri"/>
          <w:szCs w:val="22"/>
          <w:lang w:eastAsia="en-US"/>
        </w:rPr>
        <w:t>-</w:t>
      </w:r>
      <w:r w:rsidRPr="00A62B40">
        <w:rPr>
          <w:rFonts w:eastAsia="Calibri"/>
          <w:szCs w:val="22"/>
          <w:lang w:val="en-US" w:eastAsia="en-US"/>
        </w:rPr>
        <w:t>R</w:t>
      </w:r>
      <w:r w:rsidRPr="00A62B40">
        <w:rPr>
          <w:rFonts w:eastAsia="Calibri"/>
          <w:szCs w:val="22"/>
          <w:lang w:eastAsia="en-US"/>
        </w:rPr>
        <w:t xml:space="preserve"> (</w:t>
      </w:r>
      <w:r w:rsidRPr="00A62B40">
        <w:rPr>
          <w:rFonts w:eastAsia="Calibri"/>
          <w:szCs w:val="22"/>
          <w:lang w:val="en-US" w:eastAsia="en-US"/>
        </w:rPr>
        <w:t>SFP</w:t>
      </w:r>
      <w:r w:rsidRPr="00A62B40">
        <w:rPr>
          <w:rFonts w:eastAsia="Calibri"/>
          <w:szCs w:val="22"/>
          <w:lang w:eastAsia="en-US"/>
        </w:rPr>
        <w:t xml:space="preserve">+), </w:t>
      </w:r>
      <w:r w:rsidRPr="00A62B40">
        <w:rPr>
          <w:rFonts w:eastAsia="Calibri"/>
          <w:szCs w:val="22"/>
          <w:lang w:val="en-US" w:eastAsia="en-US"/>
        </w:rPr>
        <w:t>L</w:t>
      </w:r>
      <w:r w:rsidRPr="00A62B40">
        <w:rPr>
          <w:rFonts w:eastAsia="Calibri"/>
          <w:szCs w:val="22"/>
          <w:lang w:eastAsia="en-US"/>
        </w:rPr>
        <w:t xml:space="preserve">2+, </w:t>
      </w:r>
      <w:r w:rsidRPr="00A62B40">
        <w:rPr>
          <w:rFonts w:eastAsia="Calibri"/>
          <w:szCs w:val="22"/>
          <w:lang w:val="en-US" w:eastAsia="en-US"/>
        </w:rPr>
        <w:t>RSSI</w:t>
      </w:r>
      <w:r w:rsidRPr="00A62B40">
        <w:rPr>
          <w:rFonts w:eastAsia="Calibri"/>
          <w:szCs w:val="22"/>
          <w:lang w:eastAsia="en-US"/>
        </w:rPr>
        <w:t xml:space="preserve"> (1 шт.);</w:t>
      </w:r>
    </w:p>
    <w:p w:rsidR="00A62B40" w:rsidRPr="00A62B40" w:rsidRDefault="00A62B40" w:rsidP="00A62B40">
      <w:pPr>
        <w:ind w:firstLine="567"/>
        <w:contextualSpacing/>
        <w:jc w:val="both"/>
        <w:rPr>
          <w:rFonts w:eastAsia="Calibri"/>
          <w:szCs w:val="22"/>
          <w:lang w:eastAsia="en-US"/>
        </w:rPr>
      </w:pPr>
      <w:r w:rsidRPr="00A62B40">
        <w:rPr>
          <w:rFonts w:eastAsia="Calibri"/>
          <w:szCs w:val="22"/>
          <w:lang w:eastAsia="en-US"/>
        </w:rPr>
        <w:t xml:space="preserve">- 4,06 тыс. рублей – </w:t>
      </w:r>
      <w:r w:rsidRPr="00A62B40">
        <w:rPr>
          <w:rFonts w:eastAsia="Calibri"/>
          <w:szCs w:val="22"/>
          <w:lang w:val="en-US" w:eastAsia="en-US"/>
        </w:rPr>
        <w:t>PM</w:t>
      </w:r>
      <w:r w:rsidRPr="00A62B40">
        <w:rPr>
          <w:rFonts w:eastAsia="Calibri"/>
          <w:szCs w:val="22"/>
          <w:lang w:eastAsia="en-US"/>
        </w:rPr>
        <w:t xml:space="preserve">160-220/12 – Модуль питания </w:t>
      </w:r>
      <w:r w:rsidRPr="00A62B40">
        <w:rPr>
          <w:rFonts w:eastAsia="Calibri"/>
          <w:szCs w:val="22"/>
          <w:lang w:val="en-US" w:eastAsia="en-US"/>
        </w:rPr>
        <w:t>AC</w:t>
      </w:r>
      <w:r w:rsidRPr="00A62B40">
        <w:rPr>
          <w:rFonts w:eastAsia="Calibri"/>
          <w:szCs w:val="22"/>
          <w:lang w:eastAsia="en-US"/>
        </w:rPr>
        <w:t>-220/</w:t>
      </w:r>
      <w:r w:rsidRPr="00A62B40">
        <w:rPr>
          <w:rFonts w:eastAsia="Calibri"/>
          <w:szCs w:val="22"/>
          <w:lang w:val="en-US" w:eastAsia="en-US"/>
        </w:rPr>
        <w:t>DC</w:t>
      </w:r>
      <w:r w:rsidRPr="00A62B40">
        <w:rPr>
          <w:rFonts w:eastAsia="Calibri"/>
          <w:szCs w:val="22"/>
          <w:lang w:eastAsia="en-US"/>
        </w:rPr>
        <w:t>-12 мощностью до 160 Вт (1 шт.);</w:t>
      </w:r>
    </w:p>
    <w:p w:rsidR="00A62B40" w:rsidRPr="00A62B40" w:rsidRDefault="00A62B40" w:rsidP="00A62B40">
      <w:pPr>
        <w:ind w:firstLine="567"/>
        <w:contextualSpacing/>
        <w:jc w:val="both"/>
        <w:rPr>
          <w:rFonts w:eastAsia="Calibri"/>
          <w:szCs w:val="22"/>
          <w:lang w:eastAsia="en-US"/>
        </w:rPr>
      </w:pPr>
      <w:r w:rsidRPr="00A62B40">
        <w:rPr>
          <w:rFonts w:eastAsia="Calibri"/>
          <w:szCs w:val="22"/>
          <w:lang w:eastAsia="en-US"/>
        </w:rPr>
        <w:t xml:space="preserve">- 30,7 тыс. рублей – Модуль </w:t>
      </w:r>
      <w:r w:rsidRPr="00A62B40">
        <w:rPr>
          <w:rFonts w:eastAsia="Calibri"/>
          <w:szCs w:val="22"/>
          <w:lang w:val="en-US" w:eastAsia="en-US"/>
        </w:rPr>
        <w:t>LTE</w:t>
      </w:r>
      <w:r w:rsidRPr="00A62B40">
        <w:rPr>
          <w:rFonts w:eastAsia="Calibri"/>
          <w:szCs w:val="22"/>
          <w:lang w:eastAsia="en-US"/>
        </w:rPr>
        <w:t>3680М-</w:t>
      </w:r>
      <w:r w:rsidRPr="00A62B40">
        <w:rPr>
          <w:rFonts w:eastAsia="Calibri"/>
          <w:szCs w:val="22"/>
          <w:lang w:val="en-US" w:eastAsia="en-US"/>
        </w:rPr>
        <w:t>BC</w:t>
      </w:r>
      <w:r w:rsidRPr="00A62B40">
        <w:rPr>
          <w:rFonts w:eastAsia="Calibri"/>
          <w:szCs w:val="22"/>
          <w:lang w:eastAsia="en-US"/>
        </w:rPr>
        <w:t>/</w:t>
      </w:r>
      <w:r w:rsidRPr="00A62B40">
        <w:rPr>
          <w:rFonts w:eastAsia="Calibri"/>
          <w:szCs w:val="22"/>
          <w:lang w:val="en-US" w:eastAsia="en-US"/>
        </w:rPr>
        <w:t>PTB</w:t>
      </w:r>
      <w:r w:rsidRPr="00A62B40">
        <w:rPr>
          <w:rFonts w:eastAsia="Calibri"/>
          <w:szCs w:val="22"/>
          <w:lang w:eastAsia="en-US"/>
        </w:rPr>
        <w:t>38</w:t>
      </w:r>
      <w:r w:rsidRPr="00A62B40">
        <w:rPr>
          <w:rFonts w:eastAsia="Calibri"/>
          <w:szCs w:val="22"/>
          <w:lang w:val="en-US" w:eastAsia="en-US"/>
        </w:rPr>
        <w:t>J</w:t>
      </w:r>
      <w:r w:rsidRPr="00A62B40">
        <w:rPr>
          <w:rFonts w:eastAsia="Calibri"/>
          <w:szCs w:val="22"/>
          <w:lang w:eastAsia="en-US"/>
        </w:rPr>
        <w:t>0-6538</w:t>
      </w:r>
      <w:r w:rsidRPr="00A62B40">
        <w:rPr>
          <w:rFonts w:eastAsia="Calibri"/>
          <w:szCs w:val="22"/>
          <w:lang w:val="en-US" w:eastAsia="en-US"/>
        </w:rPr>
        <w:t>E</w:t>
      </w:r>
      <w:r w:rsidRPr="00A62B40">
        <w:rPr>
          <w:rFonts w:eastAsia="Calibri"/>
          <w:szCs w:val="22"/>
          <w:lang w:eastAsia="en-US"/>
        </w:rPr>
        <w:t xml:space="preserve"> (</w:t>
      </w:r>
      <w:r w:rsidRPr="00A62B40">
        <w:rPr>
          <w:rFonts w:eastAsia="Calibri"/>
          <w:szCs w:val="22"/>
          <w:lang w:val="en-US" w:eastAsia="en-US"/>
        </w:rPr>
        <w:t>SFP</w:t>
      </w:r>
      <w:r w:rsidRPr="00A62B40">
        <w:rPr>
          <w:rFonts w:eastAsia="Calibri"/>
          <w:szCs w:val="22"/>
          <w:lang w:eastAsia="en-US"/>
        </w:rPr>
        <w:t xml:space="preserve"> х </w:t>
      </w:r>
      <w:r w:rsidRPr="00A62B40">
        <w:rPr>
          <w:rFonts w:eastAsia="Calibri"/>
          <w:szCs w:val="22"/>
          <w:lang w:val="en-US" w:eastAsia="en-US"/>
        </w:rPr>
        <w:t>PON</w:t>
      </w:r>
      <w:r w:rsidRPr="00A62B40">
        <w:rPr>
          <w:rFonts w:eastAsia="Calibri"/>
          <w:szCs w:val="22"/>
          <w:lang w:eastAsia="en-US"/>
        </w:rPr>
        <w:t xml:space="preserve"> 2.5 </w:t>
      </w:r>
      <w:r w:rsidRPr="00A62B40">
        <w:rPr>
          <w:rFonts w:eastAsia="Calibri"/>
          <w:szCs w:val="22"/>
          <w:lang w:val="en-US" w:eastAsia="en-US"/>
        </w:rPr>
        <w:t>GE</w:t>
      </w:r>
      <w:r w:rsidRPr="00A62B40">
        <w:rPr>
          <w:rFonts w:eastAsia="Calibri"/>
          <w:szCs w:val="22"/>
          <w:lang w:eastAsia="en-US"/>
        </w:rPr>
        <w:t>, 20 км.) (5 шт.);</w:t>
      </w:r>
    </w:p>
    <w:p w:rsidR="00A62B40" w:rsidRPr="00A62B40" w:rsidRDefault="00A62B40" w:rsidP="00A62B40">
      <w:pPr>
        <w:ind w:firstLine="567"/>
        <w:contextualSpacing/>
        <w:jc w:val="both"/>
        <w:rPr>
          <w:rFonts w:eastAsia="Calibri"/>
          <w:szCs w:val="22"/>
          <w:lang w:eastAsia="en-US"/>
        </w:rPr>
      </w:pPr>
      <w:r w:rsidRPr="00A62B40">
        <w:rPr>
          <w:rFonts w:eastAsia="Calibri"/>
          <w:szCs w:val="22"/>
          <w:lang w:eastAsia="en-US"/>
        </w:rPr>
        <w:t xml:space="preserve">- 250,5 тыс. рублей – Абонентский термин </w:t>
      </w:r>
      <w:r w:rsidRPr="00A62B40">
        <w:rPr>
          <w:rFonts w:eastAsia="Calibri"/>
          <w:szCs w:val="22"/>
          <w:lang w:val="en-US" w:eastAsia="en-US"/>
        </w:rPr>
        <w:t>ONT</w:t>
      </w:r>
      <w:r w:rsidRPr="00A62B40">
        <w:rPr>
          <w:rFonts w:eastAsia="Calibri"/>
          <w:szCs w:val="22"/>
          <w:lang w:eastAsia="en-US"/>
        </w:rPr>
        <w:t xml:space="preserve"> </w:t>
      </w:r>
      <w:r w:rsidRPr="00A62B40">
        <w:rPr>
          <w:rFonts w:eastAsia="Calibri"/>
          <w:szCs w:val="22"/>
          <w:lang w:val="en-US" w:eastAsia="en-US"/>
        </w:rPr>
        <w:t>NTU</w:t>
      </w:r>
      <w:r w:rsidRPr="00A62B40">
        <w:rPr>
          <w:rFonts w:eastAsia="Calibri"/>
          <w:szCs w:val="22"/>
          <w:lang w:eastAsia="en-US"/>
        </w:rPr>
        <w:t>-1 (100 шт.).</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При этом, ООО «Эксперт Телеком» не представлены подтверждающие документы (акт приема-передачи, товарные накладные) по передаче и получению оборудования на общую сумму 420,95 тыс. рублей.</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 xml:space="preserve">Членами координационного совета по предпринимательству при главе ГО «город Якутск» проведена выездная проверка на предмет наличия приобретенного оборудования, оформленная актом от 30.08.2016, б/н. Выездной проверкой установлено, что местонахождение ООО «ЭЛТЕКС СПБ» соответствует предоставленным документам, приобретенное оборудование имеется в наличии. </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t>ИП Соколов А.В. (далее по тексту - Поставщик) по договору поставки от 19.09.2016 № 1212-16, обязался поставить оборудование ИП Соловьеву Максиму Васильевичу – на общую сумму 380,0 тыс. рублей, в том числе:</w:t>
      </w:r>
    </w:p>
    <w:p w:rsidR="00A62B40" w:rsidRPr="00A62B40" w:rsidRDefault="00A62B40" w:rsidP="00A62B40">
      <w:pPr>
        <w:ind w:firstLine="567"/>
        <w:contextualSpacing/>
        <w:jc w:val="both"/>
        <w:rPr>
          <w:rFonts w:eastAsia="Calibri"/>
          <w:szCs w:val="22"/>
          <w:lang w:eastAsia="en-US"/>
        </w:rPr>
      </w:pPr>
      <w:r w:rsidRPr="00A62B40">
        <w:rPr>
          <w:rFonts w:eastAsia="Calibri"/>
          <w:szCs w:val="22"/>
          <w:lang w:eastAsia="en-US"/>
        </w:rPr>
        <w:t>- 160,0 тыс. рублей – пресс-</w:t>
      </w:r>
      <w:proofErr w:type="spellStart"/>
      <w:r w:rsidRPr="00A62B40">
        <w:rPr>
          <w:rFonts w:eastAsia="Calibri"/>
          <w:szCs w:val="22"/>
          <w:lang w:eastAsia="en-US"/>
        </w:rPr>
        <w:t>гранулятор</w:t>
      </w:r>
      <w:proofErr w:type="spellEnd"/>
      <w:r w:rsidRPr="00A62B40">
        <w:rPr>
          <w:rFonts w:eastAsia="Calibri"/>
          <w:szCs w:val="22"/>
          <w:lang w:eastAsia="en-US"/>
        </w:rPr>
        <w:t xml:space="preserve"> </w:t>
      </w:r>
      <w:r w:rsidRPr="00A62B40">
        <w:rPr>
          <w:rFonts w:eastAsia="Calibri"/>
          <w:szCs w:val="22"/>
          <w:lang w:val="en-US" w:eastAsia="en-US"/>
        </w:rPr>
        <w:t>ZLSP</w:t>
      </w:r>
      <w:r w:rsidRPr="00A62B40">
        <w:rPr>
          <w:rFonts w:eastAsia="Calibri"/>
          <w:szCs w:val="22"/>
          <w:lang w:eastAsia="en-US"/>
        </w:rPr>
        <w:t>200В (1 шт.);</w:t>
      </w:r>
    </w:p>
    <w:p w:rsidR="00A62B40" w:rsidRPr="00A62B40" w:rsidRDefault="00A62B40" w:rsidP="00A62B40">
      <w:pPr>
        <w:ind w:firstLine="567"/>
        <w:contextualSpacing/>
        <w:jc w:val="both"/>
        <w:rPr>
          <w:rFonts w:eastAsia="Calibri"/>
          <w:szCs w:val="22"/>
          <w:lang w:eastAsia="en-US"/>
        </w:rPr>
      </w:pPr>
      <w:r w:rsidRPr="00A62B40">
        <w:rPr>
          <w:rFonts w:eastAsia="Calibri"/>
          <w:szCs w:val="22"/>
          <w:lang w:eastAsia="en-US"/>
        </w:rPr>
        <w:t>- 25,0 тыс. рублей – матрица 0,5 (1 шт.);</w:t>
      </w:r>
    </w:p>
    <w:p w:rsidR="00A62B40" w:rsidRPr="00A62B40" w:rsidRDefault="00A62B40" w:rsidP="00A62B40">
      <w:pPr>
        <w:ind w:firstLine="567"/>
        <w:contextualSpacing/>
        <w:jc w:val="both"/>
        <w:rPr>
          <w:rFonts w:eastAsia="Calibri"/>
          <w:szCs w:val="22"/>
          <w:lang w:eastAsia="en-US"/>
        </w:rPr>
      </w:pPr>
      <w:r w:rsidRPr="00A62B40">
        <w:rPr>
          <w:rFonts w:eastAsia="Calibri"/>
          <w:szCs w:val="22"/>
          <w:lang w:eastAsia="en-US"/>
        </w:rPr>
        <w:t xml:space="preserve">- 155,0 тыс. рублей – охладитель </w:t>
      </w:r>
      <w:r w:rsidRPr="00A62B40">
        <w:rPr>
          <w:rFonts w:eastAsia="Calibri"/>
          <w:szCs w:val="22"/>
          <w:lang w:val="en-US" w:eastAsia="en-US"/>
        </w:rPr>
        <w:t>LQSF</w:t>
      </w:r>
      <w:r w:rsidRPr="00A62B40">
        <w:rPr>
          <w:rFonts w:eastAsia="Calibri"/>
          <w:szCs w:val="22"/>
          <w:lang w:eastAsia="en-US"/>
        </w:rPr>
        <w:t>50 (1 шт.);</w:t>
      </w:r>
    </w:p>
    <w:p w:rsidR="00A62B40" w:rsidRPr="00A62B40" w:rsidRDefault="00A62B40" w:rsidP="00A62B40">
      <w:pPr>
        <w:ind w:firstLine="567"/>
        <w:contextualSpacing/>
        <w:jc w:val="both"/>
        <w:rPr>
          <w:rFonts w:eastAsia="Calibri"/>
          <w:szCs w:val="22"/>
          <w:lang w:eastAsia="en-US"/>
        </w:rPr>
      </w:pPr>
      <w:r w:rsidRPr="00A62B40">
        <w:rPr>
          <w:rFonts w:eastAsia="Calibri"/>
          <w:szCs w:val="22"/>
          <w:lang w:eastAsia="en-US"/>
        </w:rPr>
        <w:t xml:space="preserve">- 40,0 тыс. рублей – стоимость доставки. </w:t>
      </w:r>
    </w:p>
    <w:p w:rsidR="00A62B40" w:rsidRPr="00A62B40" w:rsidRDefault="00A62B40" w:rsidP="00A62B40">
      <w:pPr>
        <w:jc w:val="both"/>
        <w:rPr>
          <w:rFonts w:eastAsia="Calibri"/>
          <w:szCs w:val="22"/>
          <w:lang w:eastAsia="en-US"/>
        </w:rPr>
      </w:pPr>
      <w:r w:rsidRPr="00A62B40">
        <w:rPr>
          <w:rFonts w:eastAsia="Calibri"/>
          <w:szCs w:val="22"/>
          <w:lang w:eastAsia="en-US"/>
        </w:rPr>
        <w:tab/>
        <w:t>Условиями п.2.1. договора поставки от 19.09.2016 № 1212-16 изготовление товара осуществляется в течение 30 рабочих дней с момента поступления предоплаты 30 % от общей суммы договора.</w:t>
      </w:r>
    </w:p>
    <w:p w:rsidR="00A62B40" w:rsidRPr="00A62B40" w:rsidRDefault="00A62B40" w:rsidP="00A62B40">
      <w:pPr>
        <w:ind w:firstLine="708"/>
        <w:jc w:val="both"/>
        <w:rPr>
          <w:rFonts w:eastAsia="Calibri"/>
          <w:szCs w:val="22"/>
          <w:lang w:eastAsia="en-US"/>
        </w:rPr>
      </w:pPr>
      <w:r w:rsidRPr="00A62B40">
        <w:rPr>
          <w:rFonts w:eastAsia="Calibri"/>
          <w:szCs w:val="22"/>
          <w:lang w:eastAsia="en-US"/>
        </w:rPr>
        <w:t xml:space="preserve">Актом приема-передачи от 19.09.2016 № 1212-16 ИП Соловьев М.В. </w:t>
      </w:r>
      <w:r w:rsidRPr="00A62B40">
        <w:rPr>
          <w:rFonts w:eastAsia="Calibri"/>
          <w:b/>
          <w:szCs w:val="22"/>
          <w:lang w:eastAsia="en-US"/>
        </w:rPr>
        <w:t>принял</w:t>
      </w:r>
      <w:r w:rsidRPr="00A62B40">
        <w:rPr>
          <w:rFonts w:eastAsia="Calibri"/>
          <w:szCs w:val="22"/>
          <w:lang w:eastAsia="en-US"/>
        </w:rPr>
        <w:t>, а ИП Соколов А.В. передал оборудование на общую сумму 380,0 тыс. рублей. Следует отметить, что оплата за оборудование произведена в полном объеме платежным поручением от 23.12.2016 б/н.</w:t>
      </w:r>
    </w:p>
    <w:p w:rsidR="00A62B40" w:rsidRPr="00A62B40" w:rsidRDefault="00A62B40" w:rsidP="00A62B40">
      <w:pPr>
        <w:jc w:val="both"/>
        <w:rPr>
          <w:rFonts w:eastAsia="Calibri"/>
          <w:szCs w:val="22"/>
          <w:lang w:eastAsia="en-US"/>
        </w:rPr>
      </w:pPr>
      <w:r w:rsidRPr="00A62B40">
        <w:rPr>
          <w:rFonts w:eastAsia="Calibri"/>
          <w:szCs w:val="22"/>
          <w:lang w:eastAsia="en-US"/>
        </w:rPr>
        <w:tab/>
        <w:t>Членом координационного совета по предпринимательству при главе ГО «город Якутск» проведена выездная проверка на предмет наличия приобретенного оборудования, оформленная актом от 27.10.2016 б/н. Выездной проверкой установлено, что на момент проверки предпринимательская деятельность ИП Соловьев М.В. не начата, предъявляемая к оплате счет-фактура на оборудование, по факту не оплачена.</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t xml:space="preserve">В нарушение </w:t>
      </w:r>
      <w:proofErr w:type="spellStart"/>
      <w:r w:rsidRPr="00A62B40">
        <w:rPr>
          <w:rFonts w:eastAsia="Calibri"/>
          <w:i/>
          <w:szCs w:val="22"/>
          <w:lang w:eastAsia="en-US"/>
        </w:rPr>
        <w:t>п.п</w:t>
      </w:r>
      <w:proofErr w:type="spellEnd"/>
      <w:r w:rsidRPr="00A62B40">
        <w:rPr>
          <w:rFonts w:eastAsia="Calibri"/>
          <w:i/>
          <w:szCs w:val="22"/>
          <w:lang w:eastAsia="en-US"/>
        </w:rPr>
        <w:t>. 4 п. 3.1 Условий и порядка предоставления грантов начинающим субъектам малого предпринимательства из государственного бюджета РС(Я), утвержденного постановлением Окружной администрации г. Якутска от 28.09.2016 № 282п</w:t>
      </w:r>
      <w:r w:rsidRPr="00A62B40">
        <w:rPr>
          <w:rFonts w:eastAsia="Calibri"/>
          <w:szCs w:val="22"/>
          <w:lang w:eastAsia="en-US"/>
        </w:rPr>
        <w:t xml:space="preserve"> получателем средств субсидии ООО «</w:t>
      </w:r>
      <w:proofErr w:type="spellStart"/>
      <w:r w:rsidRPr="00A62B40">
        <w:rPr>
          <w:rFonts w:eastAsia="Calibri"/>
          <w:szCs w:val="22"/>
          <w:lang w:eastAsia="en-US"/>
        </w:rPr>
        <w:t>Сахателеметрия</w:t>
      </w:r>
      <w:proofErr w:type="spellEnd"/>
      <w:r w:rsidRPr="00A62B40">
        <w:rPr>
          <w:rFonts w:eastAsia="Calibri"/>
          <w:szCs w:val="22"/>
          <w:lang w:eastAsia="en-US"/>
        </w:rPr>
        <w:t xml:space="preserve">» (организация зарегистрирована 27.11.2015) не представлены сведения о выручке от </w:t>
      </w:r>
      <w:r w:rsidRPr="00A62B40">
        <w:rPr>
          <w:rFonts w:eastAsia="Calibri"/>
          <w:szCs w:val="22"/>
          <w:lang w:eastAsia="en-US"/>
        </w:rPr>
        <w:lastRenderedPageBreak/>
        <w:t>реализации товаров (работ и услуг) за предшествующий календарный год (налоговая отчетность).</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t xml:space="preserve">В нарушение </w:t>
      </w:r>
      <w:r w:rsidRPr="00A62B40">
        <w:rPr>
          <w:rFonts w:eastAsia="Calibri"/>
          <w:i/>
          <w:szCs w:val="22"/>
          <w:lang w:eastAsia="en-US"/>
        </w:rPr>
        <w:t>п. 3.1 Условий и порядка предоставления грантов начинающим субъектам малого предпринимательства из государственного бюджета РС(Я), утвержденного постановлением Окружной администрации г. Якутска от 28.09.2016 № 282п</w:t>
      </w:r>
      <w:r w:rsidRPr="00A62B40">
        <w:rPr>
          <w:rFonts w:eastAsia="Calibri"/>
          <w:szCs w:val="22"/>
          <w:lang w:eastAsia="en-US"/>
        </w:rPr>
        <w:t xml:space="preserve"> получателями средств субсидии представлены не заверенные документы, в </w:t>
      </w:r>
      <w:proofErr w:type="spellStart"/>
      <w:r w:rsidRPr="00A62B40">
        <w:rPr>
          <w:rFonts w:eastAsia="Calibri"/>
          <w:szCs w:val="22"/>
          <w:lang w:eastAsia="en-US"/>
        </w:rPr>
        <w:t>т.ч</w:t>
      </w:r>
      <w:proofErr w:type="spellEnd"/>
      <w:r w:rsidRPr="00A62B40">
        <w:rPr>
          <w:rFonts w:eastAsia="Calibri"/>
          <w:szCs w:val="22"/>
          <w:lang w:eastAsia="en-US"/>
        </w:rPr>
        <w:t>.:</w:t>
      </w:r>
    </w:p>
    <w:p w:rsidR="00A62B40" w:rsidRPr="00A62B40" w:rsidRDefault="00A62B40" w:rsidP="00A62B40">
      <w:pPr>
        <w:ind w:firstLine="709"/>
        <w:contextualSpacing/>
        <w:jc w:val="both"/>
        <w:rPr>
          <w:rFonts w:eastAsia="Calibri"/>
          <w:szCs w:val="22"/>
          <w:lang w:eastAsia="en-US"/>
        </w:rPr>
      </w:pPr>
      <w:r w:rsidRPr="00A62B40">
        <w:rPr>
          <w:rFonts w:eastAsia="Calibri"/>
          <w:szCs w:val="22"/>
          <w:lang w:eastAsia="en-US"/>
        </w:rPr>
        <w:t>- ИП Соловьев Максим Васильевич – представлена выписка из единого государственного реестра индивидуальных предпринимателей от 19.09.2016;</w:t>
      </w:r>
    </w:p>
    <w:p w:rsidR="00A62B40" w:rsidRPr="00A62B40" w:rsidRDefault="00A62B40" w:rsidP="00A62B40">
      <w:pPr>
        <w:ind w:firstLine="709"/>
        <w:contextualSpacing/>
        <w:jc w:val="both"/>
        <w:rPr>
          <w:rFonts w:eastAsia="Calibri"/>
          <w:szCs w:val="22"/>
          <w:lang w:eastAsia="en-US"/>
        </w:rPr>
      </w:pPr>
      <w:r w:rsidRPr="00A62B40">
        <w:rPr>
          <w:rFonts w:eastAsia="Calibri"/>
          <w:szCs w:val="22"/>
          <w:lang w:eastAsia="en-US"/>
        </w:rPr>
        <w:t xml:space="preserve">- ИП </w:t>
      </w:r>
      <w:proofErr w:type="spellStart"/>
      <w:r w:rsidRPr="00A62B40">
        <w:rPr>
          <w:rFonts w:eastAsia="Calibri"/>
          <w:szCs w:val="22"/>
          <w:lang w:eastAsia="en-US"/>
        </w:rPr>
        <w:t>Готовцева</w:t>
      </w:r>
      <w:proofErr w:type="spellEnd"/>
      <w:r w:rsidRPr="00A62B40">
        <w:rPr>
          <w:rFonts w:eastAsia="Calibri"/>
          <w:szCs w:val="22"/>
          <w:lang w:eastAsia="en-US"/>
        </w:rPr>
        <w:t xml:space="preserve"> Гульнара Тимофеевна – представлен диплом о высшем экономическом образовании ГОУ ВПО «Якутский государственный университет имени М.К. </w:t>
      </w:r>
      <w:proofErr w:type="spellStart"/>
      <w:r w:rsidRPr="00A62B40">
        <w:rPr>
          <w:rFonts w:eastAsia="Calibri"/>
          <w:szCs w:val="22"/>
          <w:lang w:eastAsia="en-US"/>
        </w:rPr>
        <w:t>Аммосова</w:t>
      </w:r>
      <w:proofErr w:type="spellEnd"/>
      <w:r w:rsidRPr="00A62B40">
        <w:rPr>
          <w:rFonts w:eastAsia="Calibri"/>
          <w:szCs w:val="22"/>
          <w:lang w:eastAsia="en-US"/>
        </w:rPr>
        <w:t>» (регистрационный номер № 448 от 26.06.2009);</w:t>
      </w:r>
    </w:p>
    <w:p w:rsidR="00A62B40" w:rsidRPr="00A62B40" w:rsidRDefault="00A62B40" w:rsidP="00A62B40">
      <w:pPr>
        <w:ind w:firstLine="709"/>
        <w:contextualSpacing/>
        <w:jc w:val="both"/>
        <w:rPr>
          <w:rFonts w:eastAsia="Calibri"/>
          <w:szCs w:val="22"/>
          <w:lang w:eastAsia="en-US"/>
        </w:rPr>
      </w:pPr>
      <w:r w:rsidRPr="00A62B40">
        <w:rPr>
          <w:rFonts w:eastAsia="Calibri"/>
          <w:szCs w:val="22"/>
          <w:lang w:eastAsia="en-US"/>
        </w:rPr>
        <w:t xml:space="preserve">- ИП Борисова </w:t>
      </w:r>
      <w:proofErr w:type="spellStart"/>
      <w:r w:rsidRPr="00A62B40">
        <w:rPr>
          <w:rFonts w:eastAsia="Calibri"/>
          <w:szCs w:val="22"/>
          <w:lang w:eastAsia="en-US"/>
        </w:rPr>
        <w:t>Саргылана</w:t>
      </w:r>
      <w:proofErr w:type="spellEnd"/>
      <w:r w:rsidRPr="00A62B40">
        <w:rPr>
          <w:rFonts w:eastAsia="Calibri"/>
          <w:szCs w:val="22"/>
          <w:lang w:eastAsia="en-US"/>
        </w:rPr>
        <w:t xml:space="preserve"> Алексеева – представлен сертификат об обучении в АУ ДПО «Бизнес-школа» РС(Я) от 09.09.2016;</w:t>
      </w:r>
    </w:p>
    <w:p w:rsidR="00A62B40" w:rsidRPr="00A62B40" w:rsidRDefault="00A62B40" w:rsidP="00A62B40">
      <w:pPr>
        <w:ind w:firstLine="709"/>
        <w:contextualSpacing/>
        <w:jc w:val="both"/>
        <w:rPr>
          <w:rFonts w:eastAsia="Calibri"/>
          <w:szCs w:val="22"/>
          <w:lang w:eastAsia="en-US"/>
        </w:rPr>
      </w:pPr>
      <w:r w:rsidRPr="00A62B40">
        <w:rPr>
          <w:rFonts w:eastAsia="Calibri"/>
          <w:szCs w:val="22"/>
          <w:lang w:eastAsia="en-US"/>
        </w:rPr>
        <w:t>- ИП Захарова Федора Алексеевна – представлен диплом о среднем профессиональном образовании ФГОБУ ВПО «Государственный университет Министерства финансов РФ» регистрационный номер № 1717-12 от 28.06.2012;</w:t>
      </w:r>
    </w:p>
    <w:p w:rsidR="00A62B40" w:rsidRPr="00A62B40" w:rsidRDefault="00A62B40" w:rsidP="00A62B40">
      <w:pPr>
        <w:ind w:firstLine="709"/>
        <w:contextualSpacing/>
        <w:jc w:val="both"/>
        <w:rPr>
          <w:rFonts w:eastAsia="Calibri"/>
          <w:szCs w:val="22"/>
          <w:lang w:eastAsia="en-US"/>
        </w:rPr>
      </w:pPr>
      <w:r w:rsidRPr="00A62B40">
        <w:rPr>
          <w:rFonts w:eastAsia="Calibri"/>
          <w:szCs w:val="22"/>
          <w:lang w:eastAsia="en-US"/>
        </w:rPr>
        <w:t>- ИП Кононов Дмитрий Иванович – представлены: сертификат об обучении в АУ ДПО «Бизнес-школа» РС(Я) регистрационный номер 0181; расходы на сумму 3,78 тыс. рублей по приобретению у ИП Петрова И.Е. электротоваров (товарный чек от 24.09.2016 № 104582).</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t xml:space="preserve">В нарушение </w:t>
      </w:r>
      <w:proofErr w:type="spellStart"/>
      <w:r w:rsidRPr="00A62B40">
        <w:rPr>
          <w:rFonts w:eastAsia="Calibri"/>
          <w:i/>
          <w:szCs w:val="22"/>
          <w:lang w:eastAsia="en-US"/>
        </w:rPr>
        <w:t>п.п</w:t>
      </w:r>
      <w:proofErr w:type="spellEnd"/>
      <w:r w:rsidRPr="00A62B40">
        <w:rPr>
          <w:rFonts w:eastAsia="Calibri"/>
          <w:i/>
          <w:szCs w:val="22"/>
          <w:lang w:eastAsia="en-US"/>
        </w:rPr>
        <w:t>. 14 п. 3.1 Условий и порядка предоставления грантов начинающим субъектам малого предпринимательства из государственного бюджета РС(Я), утвержденного постановлением Окружной администрации г. Якутска от 28.09.2016 № 282п</w:t>
      </w:r>
      <w:r w:rsidRPr="00A62B40">
        <w:rPr>
          <w:rFonts w:eastAsia="Calibri"/>
          <w:szCs w:val="22"/>
          <w:lang w:eastAsia="en-US"/>
        </w:rPr>
        <w:t xml:space="preserve"> получателем субсидии ИП Захарова Федора Алексеевна не представлен документ, подтверждающий прохождение претендентом (индивидуальным предпринимателем или учредителем(</w:t>
      </w:r>
      <w:proofErr w:type="spellStart"/>
      <w:r w:rsidRPr="00A62B40">
        <w:rPr>
          <w:rFonts w:eastAsia="Calibri"/>
          <w:szCs w:val="22"/>
          <w:lang w:eastAsia="en-US"/>
        </w:rPr>
        <w:t>лями</w:t>
      </w:r>
      <w:proofErr w:type="spellEnd"/>
      <w:r w:rsidRPr="00A62B40">
        <w:rPr>
          <w:rFonts w:eastAsia="Calibri"/>
          <w:szCs w:val="22"/>
          <w:lang w:eastAsia="en-US"/>
        </w:rPr>
        <w:t>) юридического лица) краткосрочного обучения основам предпринимательской деятельности не ранее трех лет, или копия диплома о высшем юридическом и (или) экономическом образовании (профильной переподготовки). ИП Захарова Федора Алексеевна представлена копия диплома о среднем профессиональном образовании ФГОБУ ВПО «Государственный университет Министерства финансов РФ» регистрационный номер № 1717-12 от 28.06.2012.</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t xml:space="preserve">Получателем субсидии ИП Корнилова Наталья Георгиевна представлен договор поставки от 05.10.2016 № 8 заключенный с ИП Алексеевым </w:t>
      </w:r>
      <w:proofErr w:type="spellStart"/>
      <w:r w:rsidRPr="00A62B40">
        <w:rPr>
          <w:rFonts w:eastAsia="Calibri"/>
          <w:szCs w:val="22"/>
          <w:lang w:eastAsia="en-US"/>
        </w:rPr>
        <w:t>Валерианом</w:t>
      </w:r>
      <w:proofErr w:type="spellEnd"/>
      <w:r w:rsidRPr="00A62B40">
        <w:rPr>
          <w:rFonts w:eastAsia="Calibri"/>
          <w:szCs w:val="22"/>
          <w:lang w:eastAsia="en-US"/>
        </w:rPr>
        <w:t xml:space="preserve"> </w:t>
      </w:r>
      <w:proofErr w:type="spellStart"/>
      <w:r w:rsidRPr="00A62B40">
        <w:rPr>
          <w:rFonts w:eastAsia="Calibri"/>
          <w:szCs w:val="22"/>
          <w:lang w:eastAsia="en-US"/>
        </w:rPr>
        <w:t>Усементаевичем</w:t>
      </w:r>
      <w:proofErr w:type="spellEnd"/>
      <w:r w:rsidRPr="00A62B40">
        <w:rPr>
          <w:rFonts w:eastAsia="Calibri"/>
          <w:szCs w:val="22"/>
          <w:lang w:eastAsia="en-US"/>
        </w:rPr>
        <w:t xml:space="preserve"> на общую сумму 152,6 тыс. рублей (без НДС). Предметом договора является поставка оборудования для изготовления резных свечей «Хобби Пак – 10+» (1 шт.), срок поставки установлен в течении 10 рабочих дней. </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ИП Алексеевым В.У. выставлен счет на оплату от 05.10.2016 № 31 на поставку производственного оборудования «Хобби Пак – 10+».</w:t>
      </w:r>
    </w:p>
    <w:p w:rsidR="00A62B40" w:rsidRPr="00A62B40" w:rsidRDefault="00A62B40" w:rsidP="00A62B40">
      <w:pPr>
        <w:contextualSpacing/>
        <w:jc w:val="both"/>
        <w:rPr>
          <w:rFonts w:eastAsia="Calibri"/>
          <w:szCs w:val="22"/>
          <w:lang w:eastAsia="en-US"/>
        </w:rPr>
      </w:pPr>
      <w:r w:rsidRPr="00A62B40">
        <w:rPr>
          <w:rFonts w:eastAsia="Calibri"/>
          <w:szCs w:val="22"/>
          <w:lang w:eastAsia="en-US"/>
        </w:rPr>
        <w:tab/>
        <w:t>ИП Корнилова Н.Г. приняты, а ИП Алексеевым В.У. поставлено оборудование товарной-накладной от 05.10.2016 № 26, оплата за поставку осуществлена в полном объеме платежными поручениями от 25.10.2016 № 2 и № 3.</w:t>
      </w:r>
    </w:p>
    <w:p w:rsidR="00A62B40" w:rsidRPr="00A62B40" w:rsidRDefault="00A62B40" w:rsidP="00A62B40">
      <w:pPr>
        <w:contextualSpacing/>
        <w:jc w:val="both"/>
        <w:rPr>
          <w:rFonts w:eastAsia="Calibri"/>
          <w:szCs w:val="22"/>
          <w:lang w:eastAsia="en-US"/>
        </w:rPr>
      </w:pPr>
      <w:r w:rsidRPr="00A62B40">
        <w:rPr>
          <w:rFonts w:eastAsia="Calibri"/>
          <w:szCs w:val="22"/>
          <w:lang w:eastAsia="en-US"/>
        </w:rPr>
        <w:tab/>
        <w:t xml:space="preserve">При этом, согласно свидетельству о заключении брака от 14.06.2014 серии </w:t>
      </w:r>
      <w:r w:rsidRPr="00A62B40">
        <w:rPr>
          <w:rFonts w:eastAsia="Calibri"/>
          <w:szCs w:val="22"/>
          <w:lang w:val="en-US" w:eastAsia="en-US"/>
        </w:rPr>
        <w:t>I</w:t>
      </w:r>
      <w:r w:rsidRPr="00A62B40">
        <w:rPr>
          <w:rFonts w:eastAsia="Calibri"/>
          <w:szCs w:val="22"/>
          <w:lang w:eastAsia="en-US"/>
        </w:rPr>
        <w:t>-</w:t>
      </w:r>
      <w:r w:rsidRPr="00A62B40">
        <w:rPr>
          <w:rFonts w:eastAsia="Calibri"/>
          <w:szCs w:val="22"/>
          <w:lang w:val="en-US" w:eastAsia="en-US"/>
        </w:rPr>
        <w:t>CH</w:t>
      </w:r>
      <w:r w:rsidRPr="00A62B40">
        <w:rPr>
          <w:rFonts w:eastAsia="Calibri"/>
          <w:szCs w:val="22"/>
          <w:lang w:eastAsia="en-US"/>
        </w:rPr>
        <w:t xml:space="preserve"> № 672381 Алексеев Валериан </w:t>
      </w:r>
      <w:proofErr w:type="spellStart"/>
      <w:r w:rsidRPr="00A62B40">
        <w:rPr>
          <w:rFonts w:eastAsia="Calibri"/>
          <w:szCs w:val="22"/>
          <w:lang w:eastAsia="en-US"/>
        </w:rPr>
        <w:t>Усементаевич</w:t>
      </w:r>
      <w:proofErr w:type="spellEnd"/>
      <w:r w:rsidRPr="00A62B40">
        <w:rPr>
          <w:rFonts w:eastAsia="Calibri"/>
          <w:szCs w:val="22"/>
          <w:lang w:eastAsia="en-US"/>
        </w:rPr>
        <w:t xml:space="preserve"> (02.11.1983 года рождения) является супругом Корниловой Натальи Георгиевны (05.02.1986 года рождения), что также подтверждается свидетельствами о рождении детей:</w:t>
      </w:r>
    </w:p>
    <w:p w:rsidR="00A62B40" w:rsidRPr="00A62B40" w:rsidRDefault="00A62B40" w:rsidP="00A62B40">
      <w:pPr>
        <w:contextualSpacing/>
        <w:jc w:val="both"/>
        <w:rPr>
          <w:rFonts w:eastAsia="Calibri"/>
          <w:szCs w:val="22"/>
          <w:lang w:eastAsia="en-US"/>
        </w:rPr>
      </w:pPr>
      <w:r w:rsidRPr="00A62B40">
        <w:rPr>
          <w:rFonts w:eastAsia="Calibri"/>
          <w:szCs w:val="22"/>
          <w:lang w:eastAsia="en-US"/>
        </w:rPr>
        <w:tab/>
        <w:t xml:space="preserve">- Алексеев А.В. (03.05.2015 года рождения), свидетельство от 14.05.2015 серии </w:t>
      </w:r>
      <w:r w:rsidRPr="00A62B40">
        <w:rPr>
          <w:rFonts w:eastAsia="Calibri"/>
          <w:szCs w:val="22"/>
          <w:lang w:val="en-US" w:eastAsia="en-US"/>
        </w:rPr>
        <w:t>III</w:t>
      </w:r>
      <w:r w:rsidRPr="00A62B40">
        <w:rPr>
          <w:rFonts w:eastAsia="Calibri"/>
          <w:szCs w:val="22"/>
          <w:lang w:eastAsia="en-US"/>
        </w:rPr>
        <w:t>-</w:t>
      </w:r>
      <w:r w:rsidRPr="00A62B40">
        <w:rPr>
          <w:rFonts w:eastAsia="Calibri"/>
          <w:szCs w:val="22"/>
          <w:lang w:val="en-US" w:eastAsia="en-US"/>
        </w:rPr>
        <w:t>CH</w:t>
      </w:r>
      <w:r w:rsidRPr="00A62B40">
        <w:rPr>
          <w:rFonts w:eastAsia="Calibri"/>
          <w:szCs w:val="22"/>
          <w:lang w:eastAsia="en-US"/>
        </w:rPr>
        <w:t xml:space="preserve"> № 561845;</w:t>
      </w:r>
    </w:p>
    <w:p w:rsidR="00A62B40" w:rsidRPr="00A62B40" w:rsidRDefault="00A62B40" w:rsidP="00A62B40">
      <w:pPr>
        <w:contextualSpacing/>
        <w:jc w:val="both"/>
        <w:rPr>
          <w:rFonts w:eastAsia="Calibri"/>
          <w:szCs w:val="22"/>
          <w:lang w:eastAsia="en-US"/>
        </w:rPr>
      </w:pPr>
      <w:r w:rsidRPr="00A62B40">
        <w:rPr>
          <w:rFonts w:eastAsia="Calibri"/>
          <w:szCs w:val="22"/>
          <w:lang w:eastAsia="en-US"/>
        </w:rPr>
        <w:tab/>
        <w:t xml:space="preserve">- Алексеева Н.В. (15.10.2012 года рождения) свидетельство от 29.10.2012 серии </w:t>
      </w:r>
      <w:r w:rsidRPr="00A62B40">
        <w:rPr>
          <w:rFonts w:eastAsia="Calibri"/>
          <w:szCs w:val="22"/>
          <w:lang w:val="en-US" w:eastAsia="en-US"/>
        </w:rPr>
        <w:t>II</w:t>
      </w:r>
      <w:r w:rsidRPr="00A62B40">
        <w:rPr>
          <w:rFonts w:eastAsia="Calibri"/>
          <w:szCs w:val="22"/>
          <w:lang w:eastAsia="en-US"/>
        </w:rPr>
        <w:t>-</w:t>
      </w:r>
      <w:r w:rsidRPr="00A62B40">
        <w:rPr>
          <w:rFonts w:eastAsia="Calibri"/>
          <w:szCs w:val="22"/>
          <w:lang w:val="en-US" w:eastAsia="en-US"/>
        </w:rPr>
        <w:t>CH</w:t>
      </w:r>
      <w:r w:rsidRPr="00A62B40">
        <w:rPr>
          <w:rFonts w:eastAsia="Calibri"/>
          <w:szCs w:val="22"/>
          <w:lang w:eastAsia="en-US"/>
        </w:rPr>
        <w:t xml:space="preserve"> № 873973.</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lastRenderedPageBreak/>
        <w:t xml:space="preserve">Кроме того, членом координационного совета по предпринимательству при главе ГО «город Якутск» </w:t>
      </w:r>
      <w:proofErr w:type="spellStart"/>
      <w:r w:rsidRPr="00A62B40">
        <w:rPr>
          <w:rFonts w:eastAsia="Calibri"/>
          <w:szCs w:val="22"/>
          <w:lang w:eastAsia="en-US"/>
        </w:rPr>
        <w:t>Ханды</w:t>
      </w:r>
      <w:proofErr w:type="spellEnd"/>
      <w:r w:rsidRPr="00A62B40">
        <w:rPr>
          <w:rFonts w:eastAsia="Calibri"/>
          <w:szCs w:val="22"/>
          <w:lang w:eastAsia="en-US"/>
        </w:rPr>
        <w:t xml:space="preserve"> Т.Ю. проведена выездная проверка претендента на получение субсидии, оформленная актом от 08.11.2016 б/н. Выездной проверкой установлено, что ИП Корнилова Н.Г. по договору поставки купила оборудование у супруга ИП Алексеева В.У., в акте выездной проверки так же сформулировано мнение члена координационного совета по предпринимательству при Главе ГО «город Якутск»: «О конкурсе узнали позже в связи с чем перепродали на другое ИП, которая подходит под регламент конкурса о начинающих СМСП».</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Предприниматели (супруг и супруга) могут вести предпринимательскую деятельность между собой, а именно продавать товары, основные средства, производственные здания, также могут заключать договора</w:t>
      </w:r>
      <w:r w:rsidRPr="00A62B40">
        <w:rPr>
          <w:rFonts w:eastAsia="Calibri"/>
          <w:i/>
          <w:iCs/>
          <w:szCs w:val="22"/>
          <w:lang w:eastAsia="en-US"/>
        </w:rPr>
        <w:t xml:space="preserve"> </w:t>
      </w:r>
      <w:r w:rsidRPr="00A62B40">
        <w:rPr>
          <w:rFonts w:eastAsia="Calibri"/>
          <w:szCs w:val="22"/>
          <w:lang w:eastAsia="en-US"/>
        </w:rPr>
        <w:t>займа между собой.</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xml:space="preserve">Нормами ст. 105.1 НК РФ установлены критерии признания взаимозависимыми юридических и физических лиц. Так,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(п. 1 ст. 105.1 НК РФ). В п. 2 ст. 105.1 НК РФ содержится перечень оснований, согласно которым налогоплательщики признаются взаимозависимыми. Так, в частности, взаимозависимыми лицами для целей налогообложения признаются физическое лицо, его супруг (супруга), родители, (в том числе усыновители), дети (в том числе усыновленные), полнородные и </w:t>
      </w:r>
      <w:proofErr w:type="spellStart"/>
      <w:r w:rsidRPr="00A62B40">
        <w:rPr>
          <w:rFonts w:eastAsia="Calibri"/>
          <w:szCs w:val="22"/>
          <w:lang w:eastAsia="en-US"/>
        </w:rPr>
        <w:t>неполнородные</w:t>
      </w:r>
      <w:proofErr w:type="spellEnd"/>
      <w:r w:rsidRPr="00A62B40">
        <w:rPr>
          <w:rFonts w:eastAsia="Calibri"/>
          <w:szCs w:val="22"/>
          <w:lang w:eastAsia="en-US"/>
        </w:rPr>
        <w:t xml:space="preserve"> братья и сестры, опекун (попечитель) и подопечный (подп. 11 п. 2 ст. 105.1 НК РФ).</w:t>
      </w:r>
    </w:p>
    <w:p w:rsidR="00A62B40" w:rsidRPr="00A62B40" w:rsidRDefault="00A62B40" w:rsidP="00A62B40">
      <w:pPr>
        <w:ind w:firstLine="709"/>
        <w:jc w:val="both"/>
        <w:rPr>
          <w:rFonts w:eastAsia="Calibri"/>
          <w:szCs w:val="22"/>
          <w:lang w:eastAsia="en-US"/>
        </w:rPr>
      </w:pPr>
      <w:r w:rsidRPr="00A62B40">
        <w:rPr>
          <w:rFonts w:eastAsia="Calibri"/>
          <w:szCs w:val="22"/>
          <w:lang w:eastAsia="en-US"/>
        </w:rPr>
        <w:t xml:space="preserve">То есть в рассматриваемом случае индивидуальные предприниматели, являющиеся супругами, могут быть признаны взаимозависимыми на основании п. 7 ст. 105.1 НК РФ. Наличие взаимозависимости может повлечь контроль цены сделки со стороны налоговых органов и доначисление сумм налогов в случае ее занижения (завышения) по сравнению с рыночной (ст. 105.3 НК РФ). </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t>Получателем субсидии ИП Андреев Леонид Владимирович представлен договор на выполнение устройства фундамента от 20.07.2016, б/н, заключенный с ООО «</w:t>
      </w:r>
      <w:proofErr w:type="spellStart"/>
      <w:r w:rsidRPr="00A62B40">
        <w:rPr>
          <w:rFonts w:eastAsia="Calibri"/>
          <w:szCs w:val="22"/>
          <w:lang w:eastAsia="en-US"/>
        </w:rPr>
        <w:t>Стройавтотранс</w:t>
      </w:r>
      <w:proofErr w:type="spellEnd"/>
      <w:r w:rsidRPr="00A62B40">
        <w:rPr>
          <w:rFonts w:eastAsia="Calibri"/>
          <w:szCs w:val="22"/>
          <w:lang w:eastAsia="en-US"/>
        </w:rPr>
        <w:t>» на общую сумму 682,42 тыс. рублей. Предметом договора является выполнение ремонтных работ по объекту турфирмы «</w:t>
      </w:r>
      <w:r w:rsidRPr="00A62B40">
        <w:rPr>
          <w:rFonts w:eastAsia="Calibri"/>
          <w:szCs w:val="22"/>
          <w:lang w:val="en-US" w:eastAsia="en-US"/>
        </w:rPr>
        <w:t>Leon</w:t>
      </w:r>
      <w:r w:rsidRPr="00A62B40">
        <w:rPr>
          <w:rFonts w:eastAsia="Calibri"/>
          <w:szCs w:val="22"/>
          <w:lang w:eastAsia="en-US"/>
        </w:rPr>
        <w:t>-</w:t>
      </w:r>
      <w:r w:rsidRPr="00A62B40">
        <w:rPr>
          <w:rFonts w:eastAsia="Calibri"/>
          <w:szCs w:val="22"/>
          <w:lang w:val="en-US" w:eastAsia="en-US"/>
        </w:rPr>
        <w:t>travel</w:t>
      </w:r>
      <w:r w:rsidRPr="00A62B40">
        <w:rPr>
          <w:rFonts w:eastAsia="Calibri"/>
          <w:szCs w:val="22"/>
          <w:lang w:eastAsia="en-US"/>
        </w:rPr>
        <w:t>» в г. Якутске, ул. </w:t>
      </w:r>
      <w:proofErr w:type="spellStart"/>
      <w:r w:rsidRPr="00A62B40">
        <w:rPr>
          <w:rFonts w:eastAsia="Calibri"/>
          <w:szCs w:val="22"/>
          <w:lang w:eastAsia="en-US"/>
        </w:rPr>
        <w:t>Ильменская</w:t>
      </w:r>
      <w:proofErr w:type="spellEnd"/>
      <w:r w:rsidRPr="00A62B40">
        <w:rPr>
          <w:rFonts w:eastAsia="Calibri"/>
          <w:szCs w:val="22"/>
          <w:lang w:eastAsia="en-US"/>
        </w:rPr>
        <w:t>, д. 61 корпус 1.</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 xml:space="preserve">Согласно справке о стоимости выполненных работ и затрат (формы КС-3) от 01.08.2016 № 1 стоимость работ составила 682,42 тыс. рублей. Работы были сданы актом о приемке выполненных работ (формы КС-2) от 01.08.2016 № 5, за период с 20.07.2016 по 01.08.2016. </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 xml:space="preserve">Членом координационного совета по предпринимательству при главе ГО «город Якутск» проведена выездная проверка на предмет проведения строительных работ по адресу </w:t>
      </w:r>
      <w:proofErr w:type="spellStart"/>
      <w:r w:rsidRPr="00A62B40">
        <w:rPr>
          <w:rFonts w:eastAsia="Calibri"/>
          <w:szCs w:val="22"/>
          <w:lang w:eastAsia="en-US"/>
        </w:rPr>
        <w:t>г.Якутск</w:t>
      </w:r>
      <w:proofErr w:type="spellEnd"/>
      <w:r w:rsidRPr="00A62B40">
        <w:rPr>
          <w:rFonts w:eastAsia="Calibri"/>
          <w:szCs w:val="22"/>
          <w:lang w:eastAsia="en-US"/>
        </w:rPr>
        <w:t xml:space="preserve">, </w:t>
      </w:r>
      <w:proofErr w:type="spellStart"/>
      <w:r w:rsidRPr="00A62B40">
        <w:rPr>
          <w:rFonts w:eastAsia="Calibri"/>
          <w:szCs w:val="22"/>
          <w:lang w:eastAsia="en-US"/>
        </w:rPr>
        <w:t>ул.Ильменская</w:t>
      </w:r>
      <w:proofErr w:type="spellEnd"/>
      <w:r w:rsidRPr="00A62B40">
        <w:rPr>
          <w:rFonts w:eastAsia="Calibri"/>
          <w:szCs w:val="22"/>
          <w:lang w:eastAsia="en-US"/>
        </w:rPr>
        <w:t xml:space="preserve"> 61/1, оформленная актом от 28.10.2016 б/н. Выездной проверкой установлено, что на момент проверки по адресу </w:t>
      </w:r>
      <w:proofErr w:type="spellStart"/>
      <w:r w:rsidRPr="00A62B40">
        <w:rPr>
          <w:rFonts w:eastAsia="Calibri"/>
          <w:szCs w:val="22"/>
          <w:lang w:eastAsia="en-US"/>
        </w:rPr>
        <w:t>ул.Ильменская</w:t>
      </w:r>
      <w:proofErr w:type="spellEnd"/>
      <w:r w:rsidRPr="00A62B40">
        <w:rPr>
          <w:rFonts w:eastAsia="Calibri"/>
          <w:szCs w:val="22"/>
          <w:lang w:eastAsia="en-US"/>
        </w:rPr>
        <w:t xml:space="preserve"> 61/1 зафиксирован факт объекта не завершенного строительства (оклад из металлических труб, каркас из квадратных труб).</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t xml:space="preserve">ООО «Синергия </w:t>
      </w:r>
      <w:proofErr w:type="spellStart"/>
      <w:r w:rsidRPr="00A62B40">
        <w:rPr>
          <w:rFonts w:eastAsia="Calibri"/>
          <w:szCs w:val="22"/>
          <w:lang w:eastAsia="en-US"/>
        </w:rPr>
        <w:t>АйТи</w:t>
      </w:r>
      <w:proofErr w:type="spellEnd"/>
      <w:r w:rsidRPr="00A62B40">
        <w:rPr>
          <w:rFonts w:eastAsia="Calibri"/>
          <w:szCs w:val="22"/>
          <w:lang w:eastAsia="en-US"/>
        </w:rPr>
        <w:t xml:space="preserve">», директор Иванов Семен Федорович. В соответствие с выпиской из единого государственного реестра юридических лиц ООО «Синергия </w:t>
      </w:r>
      <w:proofErr w:type="spellStart"/>
      <w:r w:rsidRPr="00A62B40">
        <w:rPr>
          <w:rFonts w:eastAsia="Calibri"/>
          <w:szCs w:val="22"/>
          <w:lang w:eastAsia="en-US"/>
        </w:rPr>
        <w:t>АйТи</w:t>
      </w:r>
      <w:proofErr w:type="spellEnd"/>
      <w:r w:rsidRPr="00A62B40">
        <w:rPr>
          <w:rFonts w:eastAsia="Calibri"/>
          <w:szCs w:val="22"/>
          <w:lang w:eastAsia="en-US"/>
        </w:rPr>
        <w:t xml:space="preserve">» зарегистрирована 28.04.2016, одним из учредителей является </w:t>
      </w:r>
      <w:proofErr w:type="spellStart"/>
      <w:r w:rsidRPr="00A62B40">
        <w:rPr>
          <w:rFonts w:eastAsia="Calibri"/>
          <w:szCs w:val="22"/>
          <w:lang w:eastAsia="en-US"/>
        </w:rPr>
        <w:t>Стручкова</w:t>
      </w:r>
      <w:proofErr w:type="spellEnd"/>
      <w:r w:rsidRPr="00A62B40">
        <w:rPr>
          <w:rFonts w:eastAsia="Calibri"/>
          <w:szCs w:val="22"/>
          <w:lang w:eastAsia="en-US"/>
        </w:rPr>
        <w:t xml:space="preserve"> </w:t>
      </w:r>
      <w:proofErr w:type="spellStart"/>
      <w:r w:rsidRPr="00A62B40">
        <w:rPr>
          <w:rFonts w:eastAsia="Calibri"/>
          <w:szCs w:val="22"/>
          <w:lang w:eastAsia="en-US"/>
        </w:rPr>
        <w:t>Нюргуяна</w:t>
      </w:r>
      <w:proofErr w:type="spellEnd"/>
      <w:r w:rsidRPr="00A62B40">
        <w:rPr>
          <w:rFonts w:eastAsia="Calibri"/>
          <w:szCs w:val="22"/>
          <w:lang w:eastAsia="en-US"/>
        </w:rPr>
        <w:t xml:space="preserve"> </w:t>
      </w:r>
      <w:proofErr w:type="spellStart"/>
      <w:r w:rsidRPr="00A62B40">
        <w:rPr>
          <w:rFonts w:eastAsia="Calibri"/>
          <w:szCs w:val="22"/>
          <w:lang w:eastAsia="en-US"/>
        </w:rPr>
        <w:t>Хрисанфовна</w:t>
      </w:r>
      <w:proofErr w:type="spellEnd"/>
      <w:r w:rsidRPr="00A62B40">
        <w:rPr>
          <w:rFonts w:eastAsia="Calibri"/>
          <w:szCs w:val="22"/>
          <w:lang w:eastAsia="en-US"/>
        </w:rPr>
        <w:t xml:space="preserve">. </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 xml:space="preserve">Следует отметить, что специалист </w:t>
      </w:r>
      <w:proofErr w:type="spellStart"/>
      <w:r w:rsidRPr="00A62B40">
        <w:rPr>
          <w:rFonts w:eastAsia="Calibri"/>
          <w:szCs w:val="22"/>
          <w:lang w:eastAsia="en-US"/>
        </w:rPr>
        <w:t>Стручкова</w:t>
      </w:r>
      <w:proofErr w:type="spellEnd"/>
      <w:r w:rsidRPr="00A62B40">
        <w:rPr>
          <w:rFonts w:eastAsia="Calibri"/>
          <w:szCs w:val="22"/>
          <w:lang w:eastAsia="en-US"/>
        </w:rPr>
        <w:t xml:space="preserve"> </w:t>
      </w:r>
      <w:proofErr w:type="spellStart"/>
      <w:r w:rsidRPr="00A62B40">
        <w:rPr>
          <w:rFonts w:eastAsia="Calibri"/>
          <w:szCs w:val="22"/>
          <w:lang w:eastAsia="en-US"/>
        </w:rPr>
        <w:t>Нюргуяна</w:t>
      </w:r>
      <w:proofErr w:type="spellEnd"/>
      <w:r w:rsidRPr="00A62B40">
        <w:rPr>
          <w:rFonts w:eastAsia="Calibri"/>
          <w:szCs w:val="22"/>
          <w:lang w:eastAsia="en-US"/>
        </w:rPr>
        <w:t xml:space="preserve"> </w:t>
      </w:r>
      <w:proofErr w:type="spellStart"/>
      <w:r w:rsidRPr="00A62B40">
        <w:rPr>
          <w:rFonts w:eastAsia="Calibri"/>
          <w:szCs w:val="22"/>
          <w:lang w:eastAsia="en-US"/>
        </w:rPr>
        <w:t>Хрисанфовна</w:t>
      </w:r>
      <w:proofErr w:type="spellEnd"/>
      <w:r w:rsidRPr="00A62B40">
        <w:rPr>
          <w:rFonts w:eastAsia="Calibri"/>
          <w:szCs w:val="22"/>
          <w:lang w:eastAsia="en-US"/>
        </w:rPr>
        <w:t xml:space="preserve"> с идентичными инициалами в 2014-2015 годах являлась муниципальным служащим - главным специалистом (юристом) общего отдела департамента градостроительной политики. С 2016 года </w:t>
      </w:r>
      <w:proofErr w:type="spellStart"/>
      <w:r w:rsidRPr="00A62B40">
        <w:rPr>
          <w:rFonts w:eastAsia="Calibri"/>
          <w:szCs w:val="22"/>
          <w:lang w:eastAsia="en-US"/>
        </w:rPr>
        <w:t>Стручкова</w:t>
      </w:r>
      <w:proofErr w:type="spellEnd"/>
      <w:r w:rsidRPr="00A62B40">
        <w:rPr>
          <w:rFonts w:eastAsia="Calibri"/>
          <w:szCs w:val="22"/>
          <w:lang w:eastAsia="en-US"/>
        </w:rPr>
        <w:t xml:space="preserve"> Н.Х. не числиться в составе муниципальных служащих Окружной администрации города Якутска.</w:t>
      </w:r>
    </w:p>
    <w:p w:rsidR="00A62B40" w:rsidRPr="00A62B40" w:rsidRDefault="00A62B40" w:rsidP="00A62B40">
      <w:pPr>
        <w:numPr>
          <w:ilvl w:val="0"/>
          <w:numId w:val="33"/>
        </w:numPr>
        <w:spacing w:before="120"/>
        <w:jc w:val="both"/>
        <w:rPr>
          <w:rFonts w:eastAsia="Calibri"/>
          <w:szCs w:val="22"/>
          <w:lang w:eastAsia="en-US"/>
        </w:rPr>
      </w:pPr>
      <w:r w:rsidRPr="00A62B40">
        <w:rPr>
          <w:rFonts w:eastAsia="Calibri"/>
          <w:szCs w:val="22"/>
          <w:lang w:eastAsia="en-US"/>
        </w:rPr>
        <w:lastRenderedPageBreak/>
        <w:t xml:space="preserve">В нарушение </w:t>
      </w:r>
      <w:proofErr w:type="spellStart"/>
      <w:r w:rsidRPr="00A62B40">
        <w:rPr>
          <w:rFonts w:eastAsia="Calibri"/>
          <w:i/>
          <w:szCs w:val="22"/>
          <w:lang w:eastAsia="en-US"/>
        </w:rPr>
        <w:t>п.п</w:t>
      </w:r>
      <w:proofErr w:type="spellEnd"/>
      <w:r w:rsidRPr="00A62B40">
        <w:rPr>
          <w:rFonts w:eastAsia="Calibri"/>
          <w:i/>
          <w:szCs w:val="22"/>
          <w:lang w:eastAsia="en-US"/>
        </w:rPr>
        <w:t>. 2.1.6 Порядка предоставления субсидий субъектам малого и среднего предпринимательства на поддержку социально-значимых услуг, утвержденной постановлением Окружной администрации г. Якутска от 28.09.2016 № 278п</w:t>
      </w:r>
      <w:r w:rsidRPr="00A62B40">
        <w:rPr>
          <w:rFonts w:eastAsia="Calibri"/>
          <w:szCs w:val="22"/>
          <w:lang w:eastAsia="en-US"/>
        </w:rPr>
        <w:t xml:space="preserve"> получателями субсидий не представлены сведения о выручке от реализации товаров (работ, услуг) за предшествующий год без учета налога на добавленную стоимость, подписанная уполномоченным лицом, в том числе:</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 xml:space="preserve">- ИП </w:t>
      </w:r>
      <w:proofErr w:type="spellStart"/>
      <w:r w:rsidRPr="00A62B40">
        <w:rPr>
          <w:rFonts w:eastAsia="Calibri"/>
          <w:szCs w:val="22"/>
          <w:lang w:eastAsia="en-US"/>
        </w:rPr>
        <w:t>Стручкова</w:t>
      </w:r>
      <w:proofErr w:type="spellEnd"/>
      <w:r w:rsidRPr="00A62B40">
        <w:rPr>
          <w:rFonts w:eastAsia="Calibri"/>
          <w:szCs w:val="22"/>
          <w:lang w:eastAsia="en-US"/>
        </w:rPr>
        <w:t xml:space="preserve"> Евдокия Николаевна;</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 ИП Гоголева Александра Валерьевна;</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 К(Ф)Х Петрова Клара Юрьевна;</w:t>
      </w:r>
    </w:p>
    <w:p w:rsidR="00A62B40" w:rsidRPr="00A62B40" w:rsidRDefault="00A62B40" w:rsidP="00A62B40">
      <w:pPr>
        <w:ind w:firstLine="708"/>
        <w:contextualSpacing/>
        <w:jc w:val="both"/>
        <w:rPr>
          <w:rFonts w:eastAsia="Calibri"/>
          <w:szCs w:val="22"/>
          <w:lang w:eastAsia="en-US"/>
        </w:rPr>
      </w:pPr>
      <w:r w:rsidRPr="00A62B40">
        <w:rPr>
          <w:rFonts w:eastAsia="Calibri"/>
          <w:szCs w:val="22"/>
          <w:lang w:eastAsia="en-US"/>
        </w:rPr>
        <w:t>- ИП Карамзина Тамара Иннокентьевна.</w:t>
      </w:r>
    </w:p>
    <w:p w:rsidR="000F4D4D" w:rsidRPr="00EE772B" w:rsidRDefault="00A62B40" w:rsidP="00A62B40">
      <w:pPr>
        <w:shd w:val="clear" w:color="auto" w:fill="FFFFFF"/>
        <w:spacing w:line="293" w:lineRule="exact"/>
        <w:ind w:left="48" w:firstLine="566"/>
        <w:jc w:val="both"/>
        <w:rPr>
          <w:color w:val="000000"/>
          <w:spacing w:val="-3"/>
        </w:rPr>
      </w:pPr>
      <w:r w:rsidRPr="00A62B40">
        <w:rPr>
          <w:rFonts w:eastAsia="Calibri"/>
          <w:szCs w:val="22"/>
          <w:lang w:eastAsia="en-US"/>
        </w:rPr>
        <w:t xml:space="preserve">В нарушение </w:t>
      </w:r>
      <w:proofErr w:type="spellStart"/>
      <w:r w:rsidRPr="00A62B40">
        <w:rPr>
          <w:rFonts w:eastAsia="Calibri"/>
          <w:i/>
          <w:szCs w:val="22"/>
          <w:lang w:eastAsia="en-US"/>
        </w:rPr>
        <w:t>п.п</w:t>
      </w:r>
      <w:proofErr w:type="spellEnd"/>
      <w:r w:rsidRPr="00A62B40">
        <w:rPr>
          <w:rFonts w:eastAsia="Calibri"/>
          <w:i/>
          <w:szCs w:val="22"/>
          <w:lang w:eastAsia="en-US"/>
        </w:rPr>
        <w:t xml:space="preserve">. 2.1.2 Порядка предоставления субсидий субъектам малого и среднего предпринимательства на поддержку социально-значимых услуг, утвержденной постановлением Окружной администрации г. Якутска от 28.09.2016 № 278п </w:t>
      </w:r>
      <w:r w:rsidRPr="00A62B40">
        <w:rPr>
          <w:rFonts w:eastAsia="Calibri"/>
          <w:szCs w:val="22"/>
          <w:lang w:eastAsia="en-US"/>
        </w:rPr>
        <w:t>получателями субсидий ИП Глава К(Ф)Х Петрова Клара Юрьевна не представлена опись прилагаемых документов, подписанная уполномоченным лицом.</w:t>
      </w:r>
    </w:p>
    <w:p w:rsidR="00F54466" w:rsidRPr="00C32280" w:rsidRDefault="00F54466" w:rsidP="00F54466">
      <w:pPr>
        <w:pStyle w:val="1"/>
        <w:jc w:val="center"/>
        <w:rPr>
          <w:color w:val="000000"/>
          <w:spacing w:val="1"/>
          <w:sz w:val="24"/>
          <w:szCs w:val="24"/>
        </w:rPr>
      </w:pPr>
      <w:r w:rsidRPr="00C32280">
        <w:rPr>
          <w:color w:val="000000"/>
          <w:spacing w:val="1"/>
          <w:sz w:val="24"/>
          <w:szCs w:val="24"/>
        </w:rPr>
        <w:t>Выводы</w:t>
      </w:r>
    </w:p>
    <w:p w:rsidR="00436693" w:rsidRDefault="004F4271" w:rsidP="00A609CF">
      <w:pPr>
        <w:ind w:firstLine="708"/>
        <w:contextualSpacing/>
        <w:jc w:val="both"/>
        <w:rPr>
          <w:color w:val="000000"/>
          <w:spacing w:val="1"/>
        </w:rPr>
      </w:pPr>
      <w:r>
        <w:rPr>
          <w:color w:val="000000"/>
          <w:spacing w:val="1"/>
        </w:rPr>
        <w:t>З</w:t>
      </w:r>
      <w:r w:rsidRPr="004F4271">
        <w:rPr>
          <w:color w:val="000000"/>
          <w:spacing w:val="1"/>
        </w:rPr>
        <w:t xml:space="preserve">а </w:t>
      </w:r>
      <w:r w:rsidRPr="00A609CF">
        <w:rPr>
          <w:rFonts w:eastAsia="Calibri"/>
          <w:szCs w:val="22"/>
          <w:lang w:eastAsia="en-US"/>
        </w:rPr>
        <w:t>период</w:t>
      </w:r>
      <w:r w:rsidRPr="004F4271">
        <w:rPr>
          <w:color w:val="000000"/>
          <w:spacing w:val="1"/>
        </w:rPr>
        <w:t xml:space="preserve"> 2015-2016 годы</w:t>
      </w:r>
      <w:r w:rsidRPr="00FF2DD1">
        <w:rPr>
          <w:color w:val="000000"/>
          <w:spacing w:val="1"/>
        </w:rPr>
        <w:t xml:space="preserve"> </w:t>
      </w:r>
      <w:r w:rsidRPr="004F4271">
        <w:rPr>
          <w:color w:val="000000"/>
          <w:spacing w:val="1"/>
        </w:rPr>
        <w:t>М</w:t>
      </w:r>
      <w:r>
        <w:rPr>
          <w:color w:val="000000"/>
          <w:spacing w:val="1"/>
        </w:rPr>
        <w:t>униципальная программа</w:t>
      </w:r>
      <w:r w:rsidRPr="004F4271">
        <w:rPr>
          <w:color w:val="000000"/>
          <w:spacing w:val="1"/>
        </w:rPr>
        <w:t xml:space="preserve"> «Поддержка и развитие предпринимательства, развитие туризма в городском округе «город Якутск на 2013-2017 годы»»</w:t>
      </w:r>
      <w:r w:rsidR="006550CC">
        <w:rPr>
          <w:color w:val="000000"/>
          <w:spacing w:val="1"/>
        </w:rPr>
        <w:t>, в целом,</w:t>
      </w:r>
      <w:r w:rsidRPr="004F4271">
        <w:rPr>
          <w:color w:val="000000"/>
          <w:spacing w:val="1"/>
        </w:rPr>
        <w:t xml:space="preserve"> </w:t>
      </w:r>
      <w:r w:rsidR="00FF2DD1" w:rsidRPr="006550CC">
        <w:rPr>
          <w:b/>
          <w:i/>
          <w:color w:val="000000"/>
          <w:spacing w:val="1"/>
        </w:rPr>
        <w:t>исполн</w:t>
      </w:r>
      <w:r w:rsidRPr="006550CC">
        <w:rPr>
          <w:b/>
          <w:i/>
          <w:color w:val="000000"/>
          <w:spacing w:val="1"/>
        </w:rPr>
        <w:t>ена</w:t>
      </w:r>
      <w:r w:rsidR="00FF2DD1" w:rsidRPr="006550CC">
        <w:rPr>
          <w:b/>
          <w:i/>
          <w:color w:val="000000"/>
          <w:spacing w:val="1"/>
        </w:rPr>
        <w:t xml:space="preserve"> удовлетворительно</w:t>
      </w:r>
      <w:r w:rsidR="00FF2DD1">
        <w:rPr>
          <w:color w:val="000000"/>
          <w:spacing w:val="1"/>
        </w:rPr>
        <w:t>.</w:t>
      </w:r>
      <w:r w:rsidR="007E6D7C">
        <w:rPr>
          <w:color w:val="000000"/>
          <w:spacing w:val="1"/>
        </w:rPr>
        <w:t xml:space="preserve"> Однако, проверкой выявлен ряд нарушений</w:t>
      </w:r>
      <w:r w:rsidR="00747DC3">
        <w:rPr>
          <w:color w:val="000000"/>
          <w:spacing w:val="1"/>
        </w:rPr>
        <w:t>, так:</w:t>
      </w:r>
    </w:p>
    <w:p w:rsidR="00A609CF" w:rsidRPr="001121F1" w:rsidRDefault="00A609CF" w:rsidP="00A609CF">
      <w:pPr>
        <w:numPr>
          <w:ilvl w:val="0"/>
          <w:numId w:val="2"/>
        </w:numPr>
        <w:jc w:val="both"/>
        <w:rPr>
          <w:color w:val="000000"/>
          <w:spacing w:val="1"/>
        </w:rPr>
      </w:pPr>
      <w:r w:rsidRPr="00E4526F">
        <w:rPr>
          <w:b/>
          <w:color w:val="000000"/>
          <w:spacing w:val="1"/>
        </w:rPr>
        <w:t>В 2015 году</w:t>
      </w:r>
      <w:r>
        <w:rPr>
          <w:color w:val="000000"/>
          <w:spacing w:val="1"/>
        </w:rPr>
        <w:t>:</w:t>
      </w:r>
    </w:p>
    <w:p w:rsidR="00BA0F46" w:rsidRPr="00390CA9" w:rsidRDefault="00692F0E" w:rsidP="00E4526F">
      <w:pPr>
        <w:numPr>
          <w:ilvl w:val="1"/>
          <w:numId w:val="2"/>
        </w:numPr>
        <w:jc w:val="both"/>
        <w:rPr>
          <w:spacing w:val="-3"/>
        </w:rPr>
      </w:pPr>
      <w:r>
        <w:rPr>
          <w:color w:val="000000"/>
        </w:rPr>
        <w:t>и</w:t>
      </w:r>
      <w:r w:rsidR="009D4F68" w:rsidRPr="009D4F68">
        <w:rPr>
          <w:color w:val="000000"/>
        </w:rPr>
        <w:t xml:space="preserve">з общего числа </w:t>
      </w:r>
      <w:r w:rsidR="00FF338C" w:rsidRPr="009D4F68">
        <w:rPr>
          <w:color w:val="000000"/>
        </w:rPr>
        <w:t>предпринимателей (43)</w:t>
      </w:r>
      <w:r w:rsidR="00FF338C">
        <w:rPr>
          <w:color w:val="000000"/>
        </w:rPr>
        <w:t xml:space="preserve">, </w:t>
      </w:r>
      <w:r w:rsidR="009D4F68" w:rsidRPr="009D4F68">
        <w:rPr>
          <w:color w:val="000000"/>
        </w:rPr>
        <w:t>получивших</w:t>
      </w:r>
      <w:r w:rsidR="00FF338C">
        <w:rPr>
          <w:color w:val="000000"/>
        </w:rPr>
        <w:t xml:space="preserve"> </w:t>
      </w:r>
      <w:r w:rsidR="009D4F68" w:rsidRPr="009D4F68">
        <w:rPr>
          <w:color w:val="000000"/>
        </w:rPr>
        <w:t xml:space="preserve">субсидии, </w:t>
      </w:r>
      <w:r w:rsidR="009D4F68" w:rsidRPr="009D4F68">
        <w:rPr>
          <w:b/>
          <w:i/>
          <w:color w:val="000000"/>
        </w:rPr>
        <w:t>число ликвидировавшихся индивидуальных предпринимателей, или действующих, но не ведущих деятельности</w:t>
      </w:r>
      <w:r w:rsidR="009D4F68" w:rsidRPr="009D4F68">
        <w:rPr>
          <w:color w:val="000000"/>
        </w:rPr>
        <w:t xml:space="preserve"> составляет</w:t>
      </w:r>
      <w:r w:rsidR="009D4F68">
        <w:rPr>
          <w:color w:val="000000"/>
        </w:rPr>
        <w:t xml:space="preserve"> 15 субъектов, или 34,9%, при этом</w:t>
      </w:r>
      <w:r w:rsidR="009D4F68" w:rsidRPr="009D4F68">
        <w:rPr>
          <w:color w:val="000000"/>
        </w:rPr>
        <w:t xml:space="preserve"> </w:t>
      </w:r>
      <w:r w:rsidR="009D4F68">
        <w:rPr>
          <w:color w:val="000000"/>
        </w:rPr>
        <w:t>о</w:t>
      </w:r>
      <w:r w:rsidR="004F4271" w:rsidRPr="004F4271">
        <w:rPr>
          <w:color w:val="000000"/>
        </w:rPr>
        <w:t xml:space="preserve">бращает на себя внимание </w:t>
      </w:r>
      <w:r w:rsidR="002529B5">
        <w:rPr>
          <w:color w:val="000000"/>
        </w:rPr>
        <w:t>высокий</w:t>
      </w:r>
      <w:r w:rsidR="004F4271" w:rsidRPr="004F4271">
        <w:rPr>
          <w:color w:val="000000"/>
        </w:rPr>
        <w:t xml:space="preserve"> процент (</w:t>
      </w:r>
      <w:r w:rsidR="002529B5">
        <w:rPr>
          <w:color w:val="000000"/>
        </w:rPr>
        <w:t>44</w:t>
      </w:r>
      <w:r w:rsidR="004F4271" w:rsidRPr="004F4271">
        <w:rPr>
          <w:color w:val="000000"/>
        </w:rPr>
        <w:t xml:space="preserve">%) </w:t>
      </w:r>
      <w:r w:rsidR="002529B5">
        <w:rPr>
          <w:color w:val="000000"/>
        </w:rPr>
        <w:t>прекративших</w:t>
      </w:r>
      <w:r w:rsidR="004F4271" w:rsidRPr="004F4271">
        <w:rPr>
          <w:color w:val="000000"/>
        </w:rPr>
        <w:t xml:space="preserve"> деятельность предпринимателей, получивших субсидии на социальное предпринимательство</w:t>
      </w:r>
      <w:r>
        <w:rPr>
          <w:color w:val="000000"/>
        </w:rPr>
        <w:t>;</w:t>
      </w:r>
    </w:p>
    <w:p w:rsidR="003C3BD0" w:rsidRDefault="004346EA" w:rsidP="00954406">
      <w:pPr>
        <w:numPr>
          <w:ilvl w:val="1"/>
          <w:numId w:val="2"/>
        </w:numPr>
        <w:jc w:val="both"/>
        <w:rPr>
          <w:spacing w:val="-3"/>
        </w:rPr>
      </w:pPr>
      <w:r>
        <w:rPr>
          <w:b/>
          <w:i/>
          <w:spacing w:val="-3"/>
        </w:rPr>
        <w:t>р</w:t>
      </w:r>
      <w:r w:rsidR="00052B85" w:rsidRPr="0035052E">
        <w:rPr>
          <w:b/>
          <w:i/>
          <w:spacing w:val="-3"/>
        </w:rPr>
        <w:t>ешение Координационного совета</w:t>
      </w:r>
      <w:r w:rsidR="00052B85" w:rsidRPr="003C3BD0">
        <w:rPr>
          <w:spacing w:val="-3"/>
        </w:rPr>
        <w:t xml:space="preserve"> по предпринимательству </w:t>
      </w:r>
      <w:r w:rsidR="00052B85" w:rsidRPr="00692F0E">
        <w:rPr>
          <w:b/>
          <w:i/>
          <w:spacing w:val="-3"/>
        </w:rPr>
        <w:t>о выдаче</w:t>
      </w:r>
      <w:r w:rsidR="00692F0E" w:rsidRPr="00692F0E">
        <w:rPr>
          <w:b/>
          <w:i/>
          <w:spacing w:val="-3"/>
        </w:rPr>
        <w:t xml:space="preserve"> второй субсидии</w:t>
      </w:r>
      <w:r w:rsidR="00692F0E" w:rsidRPr="003C3BD0">
        <w:rPr>
          <w:spacing w:val="-3"/>
        </w:rPr>
        <w:t xml:space="preserve"> за технологическое присоединение в сумме 149,9 </w:t>
      </w:r>
      <w:proofErr w:type="spellStart"/>
      <w:r w:rsidR="00692F0E" w:rsidRPr="003C3BD0">
        <w:rPr>
          <w:spacing w:val="-3"/>
        </w:rPr>
        <w:t>тыс.руб</w:t>
      </w:r>
      <w:proofErr w:type="spellEnd"/>
      <w:r w:rsidR="00692F0E" w:rsidRPr="003C3BD0">
        <w:rPr>
          <w:spacing w:val="-3"/>
        </w:rPr>
        <w:t>.</w:t>
      </w:r>
      <w:r w:rsidR="00052B85" w:rsidRPr="003C3BD0">
        <w:rPr>
          <w:spacing w:val="-3"/>
        </w:rPr>
        <w:t xml:space="preserve"> предпринимателю </w:t>
      </w:r>
      <w:r w:rsidR="003C3BD0" w:rsidRPr="003C3BD0">
        <w:rPr>
          <w:spacing w:val="-3"/>
        </w:rPr>
        <w:t>ИП Дьяконова Марфа Валерьевна,</w:t>
      </w:r>
      <w:r w:rsidR="00692F0E">
        <w:rPr>
          <w:spacing w:val="-3"/>
        </w:rPr>
        <w:t xml:space="preserve"> уже</w:t>
      </w:r>
      <w:r w:rsidR="003C3BD0" w:rsidRPr="003C3BD0">
        <w:rPr>
          <w:spacing w:val="-3"/>
        </w:rPr>
        <w:t xml:space="preserve"> получивш</w:t>
      </w:r>
      <w:r w:rsidR="00052B85">
        <w:rPr>
          <w:spacing w:val="-3"/>
        </w:rPr>
        <w:t>ей</w:t>
      </w:r>
      <w:r w:rsidR="003C3BD0" w:rsidRPr="003C3BD0">
        <w:rPr>
          <w:spacing w:val="-3"/>
        </w:rPr>
        <w:t xml:space="preserve"> субсидию как начинающий предприниматель</w:t>
      </w:r>
      <w:r w:rsidR="00052B85" w:rsidRPr="00052B85">
        <w:rPr>
          <w:spacing w:val="-3"/>
        </w:rPr>
        <w:t xml:space="preserve"> </w:t>
      </w:r>
      <w:r w:rsidR="00052B85" w:rsidRPr="003C3BD0">
        <w:rPr>
          <w:spacing w:val="-3"/>
        </w:rPr>
        <w:t xml:space="preserve">в сумме 300,0 </w:t>
      </w:r>
      <w:proofErr w:type="spellStart"/>
      <w:r w:rsidR="00052B85" w:rsidRPr="003C3BD0">
        <w:rPr>
          <w:spacing w:val="-3"/>
        </w:rPr>
        <w:t>тыс.руб</w:t>
      </w:r>
      <w:proofErr w:type="spellEnd"/>
      <w:r w:rsidR="00052B85" w:rsidRPr="003C3BD0">
        <w:rPr>
          <w:spacing w:val="-3"/>
        </w:rPr>
        <w:t>.</w:t>
      </w:r>
      <w:r w:rsidR="003C3BD0" w:rsidRPr="003C3BD0">
        <w:rPr>
          <w:spacing w:val="-3"/>
        </w:rPr>
        <w:t xml:space="preserve">, </w:t>
      </w:r>
      <w:r w:rsidR="00052B85" w:rsidRPr="0035052E">
        <w:rPr>
          <w:b/>
          <w:i/>
          <w:spacing w:val="-3"/>
        </w:rPr>
        <w:t xml:space="preserve">является неэффективным и привело к потерям муниципального бюджета на сумму 149,9 </w:t>
      </w:r>
      <w:proofErr w:type="spellStart"/>
      <w:r w:rsidR="00052B85" w:rsidRPr="0035052E">
        <w:rPr>
          <w:b/>
          <w:i/>
          <w:spacing w:val="-3"/>
        </w:rPr>
        <w:t>тыс.руб</w:t>
      </w:r>
      <w:proofErr w:type="spellEnd"/>
      <w:r w:rsidR="00052B85" w:rsidRPr="0035052E">
        <w:rPr>
          <w:b/>
          <w:i/>
          <w:spacing w:val="-3"/>
        </w:rPr>
        <w:t>.</w:t>
      </w:r>
      <w:r w:rsidR="00052B85">
        <w:rPr>
          <w:spacing w:val="-3"/>
        </w:rPr>
        <w:t>,</w:t>
      </w:r>
      <w:r w:rsidR="003C3BD0" w:rsidRPr="003C3BD0">
        <w:rPr>
          <w:spacing w:val="-3"/>
        </w:rPr>
        <w:t xml:space="preserve"> </w:t>
      </w:r>
      <w:r w:rsidR="00052B85">
        <w:rPr>
          <w:spacing w:val="-3"/>
        </w:rPr>
        <w:t>так как</w:t>
      </w:r>
      <w:r w:rsidR="003C3BD0" w:rsidRPr="003C3BD0">
        <w:rPr>
          <w:spacing w:val="-3"/>
        </w:rPr>
        <w:t xml:space="preserve"> 8 июня 2016 года ИП Дьяконова Марфа Валерьевна прекратила деятельность</w:t>
      </w:r>
      <w:r>
        <w:rPr>
          <w:spacing w:val="-3"/>
        </w:rPr>
        <w:t>;</w:t>
      </w:r>
    </w:p>
    <w:p w:rsidR="00C467DD" w:rsidRDefault="0052739B" w:rsidP="0001223D">
      <w:pPr>
        <w:numPr>
          <w:ilvl w:val="1"/>
          <w:numId w:val="2"/>
        </w:numPr>
        <w:jc w:val="both"/>
        <w:rPr>
          <w:spacing w:val="-3"/>
        </w:rPr>
      </w:pPr>
      <w:r>
        <w:rPr>
          <w:spacing w:val="-3"/>
        </w:rPr>
        <w:t>в</w:t>
      </w:r>
      <w:r w:rsidR="00C467DD" w:rsidRPr="00C467DD">
        <w:rPr>
          <w:spacing w:val="-3"/>
        </w:rPr>
        <w:t xml:space="preserve"> нарушение п.2.3 Порядка предоставления субсидий начинающим субъектам малого и среднего предпринимательства от 06.10.2015 №259п, к заседанию Координационного совета по предпринимательству был допущен индивидуальный предприниматель </w:t>
      </w:r>
      <w:proofErr w:type="spellStart"/>
      <w:r w:rsidR="00C467DD" w:rsidRPr="00C467DD">
        <w:rPr>
          <w:spacing w:val="-3"/>
        </w:rPr>
        <w:t>Оконешников</w:t>
      </w:r>
      <w:proofErr w:type="spellEnd"/>
      <w:r w:rsidR="00C467DD" w:rsidRPr="00C467DD">
        <w:rPr>
          <w:spacing w:val="-3"/>
        </w:rPr>
        <w:t xml:space="preserve"> И.И., не представивший полный пакет документов (отсутствует документ, подтверждающий краткосрочное обучение основам предпринимательства, либо диплом о высшем юридическом или экономическом образовании). Начинающим предпринимателем была получена субсидия в сумме 89,38 </w:t>
      </w:r>
      <w:proofErr w:type="spellStart"/>
      <w:r w:rsidR="00C467DD" w:rsidRPr="00C467DD">
        <w:rPr>
          <w:spacing w:val="-3"/>
        </w:rPr>
        <w:t>тыс.руб</w:t>
      </w:r>
      <w:proofErr w:type="spellEnd"/>
      <w:r w:rsidR="00C467DD" w:rsidRPr="00C467DD">
        <w:rPr>
          <w:spacing w:val="-3"/>
        </w:rPr>
        <w:t xml:space="preserve">., 29 марта 2016 года Индивидуальный предприниматель прекратил деятельность, т.е., </w:t>
      </w:r>
      <w:r w:rsidR="00C467DD" w:rsidRPr="00581EE5">
        <w:rPr>
          <w:b/>
          <w:i/>
          <w:spacing w:val="-3"/>
        </w:rPr>
        <w:t xml:space="preserve">необоснованный допуск к конкурсу на получение субсидии привел к потерям муниципального бюджета в сумме 89,38 </w:t>
      </w:r>
      <w:proofErr w:type="spellStart"/>
      <w:r w:rsidR="00C467DD" w:rsidRPr="00581EE5">
        <w:rPr>
          <w:b/>
          <w:i/>
          <w:spacing w:val="-3"/>
        </w:rPr>
        <w:t>тыс.руб</w:t>
      </w:r>
      <w:proofErr w:type="spellEnd"/>
      <w:r w:rsidR="00520E61">
        <w:rPr>
          <w:spacing w:val="-3"/>
        </w:rPr>
        <w:t>;</w:t>
      </w:r>
    </w:p>
    <w:p w:rsidR="005A7793" w:rsidRPr="002D1103" w:rsidRDefault="005A7793" w:rsidP="00983EA4">
      <w:pPr>
        <w:numPr>
          <w:ilvl w:val="1"/>
          <w:numId w:val="2"/>
        </w:numPr>
        <w:jc w:val="both"/>
        <w:rPr>
          <w:color w:val="000000"/>
          <w:spacing w:val="1"/>
        </w:rPr>
      </w:pPr>
      <w:r w:rsidRPr="002D1103">
        <w:rPr>
          <w:color w:val="000000"/>
          <w:spacing w:val="1"/>
        </w:rPr>
        <w:t>ООО «</w:t>
      </w:r>
      <w:r w:rsidRPr="002D1103">
        <w:rPr>
          <w:spacing w:val="-3"/>
        </w:rPr>
        <w:t>Детский</w:t>
      </w:r>
      <w:r w:rsidRPr="002D1103">
        <w:rPr>
          <w:color w:val="000000"/>
          <w:spacing w:val="1"/>
        </w:rPr>
        <w:t xml:space="preserve"> развивающий центр «Интеллект»» в качестве документов, подтверждающих понесенные расходы, предоставил договор аренды помещения под ведение деятельности по начальному общему образованию от 15.07.2015, подписанный арендодателем – директором ООО «Теплосеть» М.М. </w:t>
      </w:r>
      <w:proofErr w:type="spellStart"/>
      <w:r w:rsidRPr="002D1103">
        <w:rPr>
          <w:color w:val="000000"/>
          <w:spacing w:val="1"/>
        </w:rPr>
        <w:t>Жирковым</w:t>
      </w:r>
      <w:proofErr w:type="spellEnd"/>
      <w:r w:rsidRPr="002D1103">
        <w:rPr>
          <w:color w:val="000000"/>
          <w:spacing w:val="1"/>
        </w:rPr>
        <w:t xml:space="preserve"> и два расходных кассовых ордера по оплате аренды на общую сумму 90,0 </w:t>
      </w:r>
      <w:proofErr w:type="spellStart"/>
      <w:r w:rsidRPr="002D1103">
        <w:rPr>
          <w:color w:val="000000"/>
          <w:spacing w:val="1"/>
        </w:rPr>
        <w:t>тыс.руб</w:t>
      </w:r>
      <w:proofErr w:type="spellEnd"/>
      <w:r w:rsidRPr="002D1103">
        <w:rPr>
          <w:color w:val="000000"/>
          <w:spacing w:val="1"/>
        </w:rPr>
        <w:t>.</w:t>
      </w:r>
      <w:r w:rsidR="002D1103">
        <w:rPr>
          <w:color w:val="000000"/>
          <w:spacing w:val="1"/>
        </w:rPr>
        <w:t xml:space="preserve"> </w:t>
      </w:r>
      <w:r w:rsidRPr="002D1103">
        <w:rPr>
          <w:color w:val="000000"/>
          <w:spacing w:val="1"/>
        </w:rPr>
        <w:t xml:space="preserve">При этом, </w:t>
      </w:r>
      <w:r w:rsidRPr="002D1103">
        <w:rPr>
          <w:b/>
          <w:i/>
          <w:color w:val="000000"/>
          <w:spacing w:val="1"/>
        </w:rPr>
        <w:t>подпись арендодателя на договоре аренды не соответствует подписям арендодателя на настоящих расходных кассовых ордерах</w:t>
      </w:r>
      <w:r w:rsidRPr="002D1103">
        <w:rPr>
          <w:color w:val="000000"/>
          <w:spacing w:val="1"/>
        </w:rPr>
        <w:t xml:space="preserve">, </w:t>
      </w:r>
      <w:r w:rsidRPr="002D1103">
        <w:rPr>
          <w:b/>
          <w:i/>
          <w:color w:val="000000"/>
          <w:spacing w:val="1"/>
        </w:rPr>
        <w:t xml:space="preserve">то есть расходы претендента на получение субсидии в сумме 90,0 </w:t>
      </w:r>
      <w:proofErr w:type="spellStart"/>
      <w:r w:rsidRPr="002D1103">
        <w:rPr>
          <w:b/>
          <w:i/>
          <w:color w:val="000000"/>
          <w:spacing w:val="1"/>
        </w:rPr>
        <w:t>тыс.руб</w:t>
      </w:r>
      <w:proofErr w:type="spellEnd"/>
      <w:r w:rsidRPr="002D1103">
        <w:rPr>
          <w:b/>
          <w:i/>
          <w:color w:val="000000"/>
          <w:spacing w:val="1"/>
        </w:rPr>
        <w:t>. должным образом не подтверждены</w:t>
      </w:r>
      <w:r w:rsidRPr="002D1103">
        <w:rPr>
          <w:color w:val="000000"/>
          <w:spacing w:val="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341"/>
        <w:gridCol w:w="2951"/>
      </w:tblGrid>
      <w:tr w:rsidR="005A7793" w:rsidRPr="00A62B40" w:rsidTr="00466951">
        <w:trPr>
          <w:trHeight w:val="1583"/>
        </w:trPr>
        <w:tc>
          <w:tcPr>
            <w:tcW w:w="3276" w:type="dxa"/>
            <w:vMerge w:val="restart"/>
            <w:shd w:val="clear" w:color="auto" w:fill="auto"/>
          </w:tcPr>
          <w:p w:rsidR="005A7793" w:rsidRPr="00A62B40" w:rsidRDefault="005A7793" w:rsidP="00466951">
            <w:pPr>
              <w:widowControl w:val="0"/>
              <w:autoSpaceDE w:val="0"/>
              <w:autoSpaceDN w:val="0"/>
              <w:adjustRightInd w:val="0"/>
            </w:pPr>
            <w:r>
              <w:rPr>
                <w:noProof/>
              </w:rPr>
              <w:lastRenderedPageBreak/>
              <w:drawing>
                <wp:inline distT="0" distB="0" distL="0" distR="0" wp14:anchorId="0B221E50" wp14:editId="36F19F15">
                  <wp:extent cx="1946275" cy="1986915"/>
                  <wp:effectExtent l="0" t="0" r="0" b="0"/>
                  <wp:docPr id="5" name="Рисунок 5" descr="DSC_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_0201"/>
                          <pic:cNvPicPr>
                            <a:picLocks noChangeAspect="1" noChangeArrowheads="1"/>
                          </pic:cNvPicPr>
                        </pic:nvPicPr>
                        <pic:blipFill>
                          <a:blip r:embed="rId11">
                            <a:extLst>
                              <a:ext uri="{28A0092B-C50C-407E-A947-70E740481C1C}">
                                <a14:useLocalDpi xmlns:a14="http://schemas.microsoft.com/office/drawing/2010/main" val="0"/>
                              </a:ext>
                            </a:extLst>
                          </a:blip>
                          <a:srcRect l="43530" t="10159" r="12437" b="9767"/>
                          <a:stretch>
                            <a:fillRect/>
                          </a:stretch>
                        </pic:blipFill>
                        <pic:spPr bwMode="auto">
                          <a:xfrm>
                            <a:off x="0" y="0"/>
                            <a:ext cx="1946275" cy="1986915"/>
                          </a:xfrm>
                          <a:prstGeom prst="rect">
                            <a:avLst/>
                          </a:prstGeom>
                          <a:noFill/>
                          <a:ln>
                            <a:noFill/>
                          </a:ln>
                        </pic:spPr>
                      </pic:pic>
                    </a:graphicData>
                  </a:graphic>
                </wp:inline>
              </w:drawing>
            </w:r>
          </w:p>
          <w:p w:rsidR="005A7793" w:rsidRPr="00A62B40" w:rsidRDefault="005A7793" w:rsidP="00466951">
            <w:pPr>
              <w:widowControl w:val="0"/>
              <w:autoSpaceDE w:val="0"/>
              <w:autoSpaceDN w:val="0"/>
              <w:adjustRightInd w:val="0"/>
            </w:pPr>
            <w:r w:rsidRPr="00A62B40">
              <w:rPr>
                <w:b/>
              </w:rPr>
              <w:t>Подпись арендодателя</w:t>
            </w:r>
            <w:r w:rsidRPr="00A62B40">
              <w:t xml:space="preserve"> на договоре аренды помещения от 15.07.2015 г.</w:t>
            </w:r>
          </w:p>
        </w:tc>
        <w:tc>
          <w:tcPr>
            <w:tcW w:w="3256" w:type="dxa"/>
            <w:shd w:val="clear" w:color="auto" w:fill="auto"/>
          </w:tcPr>
          <w:p w:rsidR="005A7793" w:rsidRPr="00A62B40" w:rsidRDefault="005A7793" w:rsidP="00466951">
            <w:pPr>
              <w:widowControl w:val="0"/>
              <w:autoSpaceDE w:val="0"/>
              <w:autoSpaceDN w:val="0"/>
              <w:adjustRightInd w:val="0"/>
            </w:pPr>
            <w:r>
              <w:rPr>
                <w:noProof/>
              </w:rPr>
              <w:drawing>
                <wp:inline distT="0" distB="0" distL="0" distR="0" wp14:anchorId="6E70AF0F" wp14:editId="73F8C8C2">
                  <wp:extent cx="1893570" cy="1031875"/>
                  <wp:effectExtent l="0" t="0" r="0" b="0"/>
                  <wp:docPr id="10" name="Рисунок 10" descr="DSC_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SC_0203"/>
                          <pic:cNvPicPr>
                            <a:picLocks noChangeAspect="1" noChangeArrowheads="1"/>
                          </pic:cNvPicPr>
                        </pic:nvPicPr>
                        <pic:blipFill>
                          <a:blip r:embed="rId12">
                            <a:extLst>
                              <a:ext uri="{28A0092B-C50C-407E-A947-70E740481C1C}">
                                <a14:useLocalDpi xmlns:a14="http://schemas.microsoft.com/office/drawing/2010/main" val="0"/>
                              </a:ext>
                            </a:extLst>
                          </a:blip>
                          <a:srcRect l="38664" t="41289" r="30727" b="28877"/>
                          <a:stretch>
                            <a:fillRect/>
                          </a:stretch>
                        </pic:blipFill>
                        <pic:spPr bwMode="auto">
                          <a:xfrm>
                            <a:off x="0" y="0"/>
                            <a:ext cx="1893570" cy="1031875"/>
                          </a:xfrm>
                          <a:prstGeom prst="rect">
                            <a:avLst/>
                          </a:prstGeom>
                          <a:noFill/>
                          <a:ln>
                            <a:noFill/>
                          </a:ln>
                        </pic:spPr>
                      </pic:pic>
                    </a:graphicData>
                  </a:graphic>
                </wp:inline>
              </w:drawing>
            </w:r>
          </w:p>
        </w:tc>
        <w:tc>
          <w:tcPr>
            <w:tcW w:w="3039" w:type="dxa"/>
            <w:shd w:val="clear" w:color="auto" w:fill="auto"/>
          </w:tcPr>
          <w:p w:rsidR="005A7793" w:rsidRPr="00A62B40" w:rsidRDefault="005A7793" w:rsidP="00466951">
            <w:pPr>
              <w:widowControl w:val="0"/>
              <w:autoSpaceDE w:val="0"/>
              <w:autoSpaceDN w:val="0"/>
              <w:adjustRightInd w:val="0"/>
              <w:rPr>
                <w:noProof/>
              </w:rPr>
            </w:pPr>
            <w:r w:rsidRPr="00A62B40">
              <w:rPr>
                <w:b/>
              </w:rPr>
              <w:t>Подпись арендодателя</w:t>
            </w:r>
            <w:r w:rsidRPr="00A62B40">
              <w:t xml:space="preserve"> на р</w:t>
            </w:r>
            <w:r w:rsidRPr="00A62B40">
              <w:rPr>
                <w:noProof/>
              </w:rPr>
              <w:t>асходном кассовом ордере от 03.08.2015 №2 на сумму 60 000,0 рублей, плата за аренду помещения</w:t>
            </w:r>
          </w:p>
        </w:tc>
      </w:tr>
      <w:tr w:rsidR="005A7793" w:rsidRPr="00A62B40" w:rsidTr="00466951">
        <w:trPr>
          <w:trHeight w:val="1691"/>
        </w:trPr>
        <w:tc>
          <w:tcPr>
            <w:tcW w:w="3276" w:type="dxa"/>
            <w:vMerge/>
            <w:shd w:val="clear" w:color="auto" w:fill="auto"/>
          </w:tcPr>
          <w:p w:rsidR="005A7793" w:rsidRPr="00A62B40" w:rsidRDefault="005A7793" w:rsidP="00466951">
            <w:pPr>
              <w:widowControl w:val="0"/>
              <w:autoSpaceDE w:val="0"/>
              <w:autoSpaceDN w:val="0"/>
              <w:adjustRightInd w:val="0"/>
              <w:rPr>
                <w:noProof/>
              </w:rPr>
            </w:pPr>
          </w:p>
        </w:tc>
        <w:tc>
          <w:tcPr>
            <w:tcW w:w="3256" w:type="dxa"/>
            <w:shd w:val="clear" w:color="auto" w:fill="auto"/>
          </w:tcPr>
          <w:p w:rsidR="005A7793" w:rsidRPr="00A62B40" w:rsidRDefault="005A7793" w:rsidP="00466951">
            <w:pPr>
              <w:widowControl w:val="0"/>
              <w:autoSpaceDE w:val="0"/>
              <w:autoSpaceDN w:val="0"/>
              <w:adjustRightInd w:val="0"/>
            </w:pPr>
            <w:r>
              <w:rPr>
                <w:noProof/>
              </w:rPr>
              <w:drawing>
                <wp:anchor distT="0" distB="0" distL="114300" distR="114300" simplePos="0" relativeHeight="251661312" behindDoc="0" locked="0" layoutInCell="1" allowOverlap="1" wp14:anchorId="2A3AB37D" wp14:editId="29048360">
                  <wp:simplePos x="0" y="0"/>
                  <wp:positionH relativeFrom="margin">
                    <wp:posOffset>1905</wp:posOffset>
                  </wp:positionH>
                  <wp:positionV relativeFrom="margin">
                    <wp:posOffset>22860</wp:posOffset>
                  </wp:positionV>
                  <wp:extent cx="1984375" cy="1303020"/>
                  <wp:effectExtent l="0" t="0" r="0" b="0"/>
                  <wp:wrapSquare wrapText="bothSides"/>
                  <wp:docPr id="11" name="Рисунок 11" descr="DSC_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SC_0204"/>
                          <pic:cNvPicPr>
                            <a:picLocks noChangeAspect="1" noChangeArrowheads="1"/>
                          </pic:cNvPicPr>
                        </pic:nvPicPr>
                        <pic:blipFill>
                          <a:blip r:embed="rId13">
                            <a:extLst>
                              <a:ext uri="{28A0092B-C50C-407E-A947-70E740481C1C}">
                                <a14:useLocalDpi xmlns:a14="http://schemas.microsoft.com/office/drawing/2010/main" val="0"/>
                              </a:ext>
                            </a:extLst>
                          </a:blip>
                          <a:srcRect l="34126" t="23981" r="29292" b="33304"/>
                          <a:stretch>
                            <a:fillRect/>
                          </a:stretch>
                        </pic:blipFill>
                        <pic:spPr bwMode="auto">
                          <a:xfrm>
                            <a:off x="0" y="0"/>
                            <a:ext cx="1984375" cy="1303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39" w:type="dxa"/>
            <w:shd w:val="clear" w:color="auto" w:fill="auto"/>
          </w:tcPr>
          <w:p w:rsidR="005A7793" w:rsidRPr="00A62B40" w:rsidRDefault="005A7793" w:rsidP="00466951">
            <w:pPr>
              <w:widowControl w:val="0"/>
              <w:autoSpaceDE w:val="0"/>
              <w:autoSpaceDN w:val="0"/>
              <w:adjustRightInd w:val="0"/>
              <w:rPr>
                <w:noProof/>
              </w:rPr>
            </w:pPr>
            <w:r w:rsidRPr="00A62B40">
              <w:rPr>
                <w:b/>
              </w:rPr>
              <w:t>Подпись арендодателя</w:t>
            </w:r>
            <w:r w:rsidRPr="00A62B40">
              <w:t xml:space="preserve"> на р</w:t>
            </w:r>
            <w:r w:rsidRPr="00A62B40">
              <w:rPr>
                <w:noProof/>
              </w:rPr>
              <w:t>асходном кассовом ордере от 15.07.2015 №1 на сумму 30 000,0 рублей, плата за аренду помещения</w:t>
            </w:r>
          </w:p>
        </w:tc>
      </w:tr>
    </w:tbl>
    <w:p w:rsidR="007556C6" w:rsidRPr="000E7B70" w:rsidRDefault="000E7B70" w:rsidP="003642D4">
      <w:pPr>
        <w:numPr>
          <w:ilvl w:val="0"/>
          <w:numId w:val="2"/>
        </w:numPr>
        <w:jc w:val="both"/>
        <w:rPr>
          <w:b/>
          <w:spacing w:val="-3"/>
        </w:rPr>
      </w:pPr>
      <w:r w:rsidRPr="000E7B70">
        <w:rPr>
          <w:b/>
          <w:color w:val="000000"/>
        </w:rPr>
        <w:t>В 2016 году:</w:t>
      </w:r>
    </w:p>
    <w:p w:rsidR="00890430" w:rsidRPr="00D864B0" w:rsidRDefault="00943696" w:rsidP="00D864B0">
      <w:pPr>
        <w:numPr>
          <w:ilvl w:val="1"/>
          <w:numId w:val="2"/>
        </w:numPr>
        <w:jc w:val="both"/>
        <w:rPr>
          <w:spacing w:val="-3"/>
        </w:rPr>
      </w:pPr>
      <w:r w:rsidRPr="00D864B0">
        <w:rPr>
          <w:spacing w:val="-3"/>
        </w:rPr>
        <w:t>в</w:t>
      </w:r>
      <w:r w:rsidR="00890430" w:rsidRPr="00D864B0">
        <w:rPr>
          <w:spacing w:val="-3"/>
        </w:rPr>
        <w:t xml:space="preserve"> нарушение </w:t>
      </w:r>
      <w:proofErr w:type="spellStart"/>
      <w:r w:rsidR="00890430" w:rsidRPr="00D864B0">
        <w:rPr>
          <w:spacing w:val="-3"/>
        </w:rPr>
        <w:t>п.п</w:t>
      </w:r>
      <w:proofErr w:type="spellEnd"/>
      <w:r w:rsidR="00890430" w:rsidRPr="00D864B0">
        <w:rPr>
          <w:spacing w:val="-3"/>
        </w:rPr>
        <w:t>. 4 п. 3.1 Условий и порядка предоставления грантов начинающим субъектам малого предпринимательства из государственного бюджета Р</w:t>
      </w:r>
      <w:proofErr w:type="gramStart"/>
      <w:r w:rsidR="00890430" w:rsidRPr="00D864B0">
        <w:rPr>
          <w:spacing w:val="-3"/>
        </w:rPr>
        <w:t>С(</w:t>
      </w:r>
      <w:proofErr w:type="gramEnd"/>
      <w:r w:rsidR="00890430" w:rsidRPr="00D864B0">
        <w:rPr>
          <w:spacing w:val="-3"/>
        </w:rPr>
        <w:t>Я), от 28.09.2016 № 282п</w:t>
      </w:r>
      <w:r w:rsidR="006B27D9" w:rsidRPr="00D864B0">
        <w:rPr>
          <w:spacing w:val="-3"/>
        </w:rPr>
        <w:t>,</w:t>
      </w:r>
      <w:r w:rsidR="00D864B0" w:rsidRPr="00D864B0">
        <w:rPr>
          <w:spacing w:val="-3"/>
        </w:rPr>
        <w:t xml:space="preserve"> </w:t>
      </w:r>
      <w:proofErr w:type="spellStart"/>
      <w:r w:rsidR="00D864B0" w:rsidRPr="00D864B0">
        <w:rPr>
          <w:spacing w:val="-3"/>
        </w:rPr>
        <w:t>п.п</w:t>
      </w:r>
      <w:proofErr w:type="spellEnd"/>
      <w:r w:rsidR="00D864B0" w:rsidRPr="00D864B0">
        <w:rPr>
          <w:spacing w:val="-3"/>
        </w:rPr>
        <w:t xml:space="preserve">. 2.1.6 Порядка предоставления субсидий субъектам малого и среднего предпринимательства на поддержку социально-значимых услуг от 28.09.2016 № 278п </w:t>
      </w:r>
      <w:r w:rsidR="00D864B0" w:rsidRPr="00D220F7">
        <w:rPr>
          <w:b/>
          <w:i/>
          <w:spacing w:val="-3"/>
        </w:rPr>
        <w:t>получателями субсидий не представлены сведения о выручке от реализации товаров (работ, услуг) за предшествующий год</w:t>
      </w:r>
      <w:r w:rsidR="00D864B0" w:rsidRPr="00D864B0">
        <w:rPr>
          <w:spacing w:val="-3"/>
        </w:rPr>
        <w:t xml:space="preserve">. Например, ИП </w:t>
      </w:r>
      <w:proofErr w:type="spellStart"/>
      <w:r w:rsidR="00D864B0" w:rsidRPr="00D864B0">
        <w:rPr>
          <w:spacing w:val="-3"/>
        </w:rPr>
        <w:t>Стручкова</w:t>
      </w:r>
      <w:proofErr w:type="spellEnd"/>
      <w:r w:rsidR="00D864B0" w:rsidRPr="00D864B0">
        <w:rPr>
          <w:spacing w:val="-3"/>
        </w:rPr>
        <w:t xml:space="preserve"> Евдокия Николаевна</w:t>
      </w:r>
      <w:r w:rsidR="00D864B0">
        <w:rPr>
          <w:spacing w:val="-3"/>
        </w:rPr>
        <w:t>,</w:t>
      </w:r>
      <w:r w:rsidR="00890430" w:rsidRPr="00D864B0">
        <w:rPr>
          <w:spacing w:val="-3"/>
        </w:rPr>
        <w:t xml:space="preserve"> ООО «</w:t>
      </w:r>
      <w:proofErr w:type="spellStart"/>
      <w:r w:rsidR="00890430" w:rsidRPr="00D864B0">
        <w:rPr>
          <w:spacing w:val="-3"/>
        </w:rPr>
        <w:t>Сахателеметрия</w:t>
      </w:r>
      <w:proofErr w:type="spellEnd"/>
      <w:r w:rsidR="00890430" w:rsidRPr="00D864B0">
        <w:rPr>
          <w:spacing w:val="-3"/>
        </w:rPr>
        <w:t xml:space="preserve">» </w:t>
      </w:r>
      <w:r w:rsidR="00D864B0">
        <w:rPr>
          <w:spacing w:val="-3"/>
        </w:rPr>
        <w:t>и др.</w:t>
      </w:r>
      <w:r w:rsidR="00921B53">
        <w:rPr>
          <w:spacing w:val="-3"/>
        </w:rPr>
        <w:t xml:space="preserve"> Всего – 5 получателей</w:t>
      </w:r>
      <w:r w:rsidR="00D864B0">
        <w:rPr>
          <w:spacing w:val="-3"/>
        </w:rPr>
        <w:t>;</w:t>
      </w:r>
    </w:p>
    <w:p w:rsidR="00890430" w:rsidRPr="00890430" w:rsidRDefault="007E5DC3" w:rsidP="00890430">
      <w:pPr>
        <w:numPr>
          <w:ilvl w:val="1"/>
          <w:numId w:val="2"/>
        </w:numPr>
        <w:jc w:val="both"/>
        <w:rPr>
          <w:spacing w:val="-3"/>
        </w:rPr>
      </w:pPr>
      <w:r>
        <w:rPr>
          <w:spacing w:val="-3"/>
        </w:rPr>
        <w:t>в</w:t>
      </w:r>
      <w:r w:rsidR="00890430" w:rsidRPr="00890430">
        <w:rPr>
          <w:spacing w:val="-3"/>
        </w:rPr>
        <w:t xml:space="preserve"> нарушение п. 3.1 Условий и порядка предоставления грантов начинающим субъектам малого предпринимательства из государственного бюджета РС(Я), от 28.09.2016 № 282п </w:t>
      </w:r>
      <w:r w:rsidR="00890430" w:rsidRPr="00004087">
        <w:rPr>
          <w:b/>
          <w:i/>
          <w:spacing w:val="-3"/>
        </w:rPr>
        <w:t>получателями средств субсидии представлены не заверенные документы</w:t>
      </w:r>
      <w:r w:rsidR="00890430" w:rsidRPr="00890430">
        <w:rPr>
          <w:spacing w:val="-3"/>
        </w:rPr>
        <w:t xml:space="preserve">, </w:t>
      </w:r>
      <w:r w:rsidR="00004087">
        <w:rPr>
          <w:spacing w:val="-3"/>
        </w:rPr>
        <w:t>Например</w:t>
      </w:r>
      <w:r w:rsidR="00D25420">
        <w:rPr>
          <w:spacing w:val="-3"/>
        </w:rPr>
        <w:t>,</w:t>
      </w:r>
      <w:r w:rsidR="00D25420" w:rsidRPr="00D25420">
        <w:rPr>
          <w:spacing w:val="-3"/>
        </w:rPr>
        <w:t xml:space="preserve"> </w:t>
      </w:r>
      <w:r w:rsidR="00D25420" w:rsidRPr="00890430">
        <w:rPr>
          <w:spacing w:val="-3"/>
        </w:rPr>
        <w:t>выписка из единого государственного реестра индивидуальных предпринимателей</w:t>
      </w:r>
      <w:r w:rsidR="00D25420">
        <w:rPr>
          <w:spacing w:val="-3"/>
        </w:rPr>
        <w:t xml:space="preserve"> (</w:t>
      </w:r>
      <w:r w:rsidR="00D25420" w:rsidRPr="00890430">
        <w:rPr>
          <w:spacing w:val="-3"/>
        </w:rPr>
        <w:t>ИП Соловьев Максим Васильевич</w:t>
      </w:r>
      <w:r w:rsidR="00D25420">
        <w:rPr>
          <w:spacing w:val="-3"/>
        </w:rPr>
        <w:t xml:space="preserve">), копия </w:t>
      </w:r>
      <w:r w:rsidR="00D25420" w:rsidRPr="00890430">
        <w:rPr>
          <w:spacing w:val="-3"/>
        </w:rPr>
        <w:t>диплом</w:t>
      </w:r>
      <w:r w:rsidR="00D25420">
        <w:rPr>
          <w:spacing w:val="-3"/>
        </w:rPr>
        <w:t>а</w:t>
      </w:r>
      <w:r w:rsidR="00D25420" w:rsidRPr="00890430">
        <w:rPr>
          <w:spacing w:val="-3"/>
        </w:rPr>
        <w:t xml:space="preserve"> о высшем экономическом образовании</w:t>
      </w:r>
      <w:r w:rsidR="00D25420">
        <w:rPr>
          <w:spacing w:val="-3"/>
        </w:rPr>
        <w:t xml:space="preserve"> (</w:t>
      </w:r>
      <w:r w:rsidR="00D25420" w:rsidRPr="00890430">
        <w:rPr>
          <w:spacing w:val="-3"/>
        </w:rPr>
        <w:t xml:space="preserve">ИП </w:t>
      </w:r>
      <w:proofErr w:type="spellStart"/>
      <w:r w:rsidR="00D25420" w:rsidRPr="00890430">
        <w:rPr>
          <w:spacing w:val="-3"/>
        </w:rPr>
        <w:t>Готовцева</w:t>
      </w:r>
      <w:proofErr w:type="spellEnd"/>
      <w:r w:rsidR="00D25420" w:rsidRPr="00890430">
        <w:rPr>
          <w:spacing w:val="-3"/>
        </w:rPr>
        <w:t xml:space="preserve"> Гульнара Тимофеевна</w:t>
      </w:r>
      <w:r w:rsidR="00D25420">
        <w:rPr>
          <w:spacing w:val="-3"/>
        </w:rPr>
        <w:t>) и т.д.</w:t>
      </w:r>
      <w:r w:rsidR="00B438B5">
        <w:rPr>
          <w:spacing w:val="-3"/>
        </w:rPr>
        <w:t xml:space="preserve"> Всего – 5 получателей</w:t>
      </w:r>
      <w:r w:rsidR="00D25420">
        <w:rPr>
          <w:spacing w:val="-3"/>
        </w:rPr>
        <w:t>;</w:t>
      </w:r>
    </w:p>
    <w:p w:rsidR="00890430" w:rsidRDefault="007E5DC3" w:rsidP="007E5DC3">
      <w:pPr>
        <w:numPr>
          <w:ilvl w:val="1"/>
          <w:numId w:val="2"/>
        </w:numPr>
        <w:jc w:val="both"/>
        <w:rPr>
          <w:spacing w:val="-3"/>
        </w:rPr>
      </w:pPr>
      <w:r w:rsidRPr="007E5DC3">
        <w:rPr>
          <w:spacing w:val="-3"/>
        </w:rPr>
        <w:t xml:space="preserve">в нарушение </w:t>
      </w:r>
      <w:proofErr w:type="spellStart"/>
      <w:r w:rsidRPr="007E5DC3">
        <w:rPr>
          <w:spacing w:val="-3"/>
        </w:rPr>
        <w:t>п.п</w:t>
      </w:r>
      <w:proofErr w:type="spellEnd"/>
      <w:r w:rsidRPr="007E5DC3">
        <w:rPr>
          <w:spacing w:val="-3"/>
        </w:rPr>
        <w:t xml:space="preserve">. 14 п. 3.1 Условий и порядка предоставления грантов начинающим субъектам малого предпринимательства из государственного бюджета РС(Я), от 28.09.2016 № 282п получателем субсидии ИП Захарова Федора Алексеевна </w:t>
      </w:r>
      <w:r w:rsidRPr="003E169F">
        <w:rPr>
          <w:b/>
          <w:i/>
          <w:spacing w:val="-3"/>
        </w:rPr>
        <w:t>не представлен документ</w:t>
      </w:r>
      <w:r w:rsidRPr="007E5DC3">
        <w:rPr>
          <w:spacing w:val="-3"/>
        </w:rPr>
        <w:t>, подтверждающий прохождение претендентом краткосрочного обучения основам предпринимательской деятельности, или копи</w:t>
      </w:r>
      <w:r>
        <w:rPr>
          <w:spacing w:val="-3"/>
        </w:rPr>
        <w:t>и</w:t>
      </w:r>
      <w:r w:rsidRPr="007E5DC3">
        <w:rPr>
          <w:spacing w:val="-3"/>
        </w:rPr>
        <w:t xml:space="preserve"> диплома о высшем юридическом и (или) экономическом образовании (профильной переподготовки)</w:t>
      </w:r>
      <w:r>
        <w:rPr>
          <w:spacing w:val="-3"/>
        </w:rPr>
        <w:t>;</w:t>
      </w:r>
    </w:p>
    <w:p w:rsidR="003A3B1C" w:rsidRPr="003A3B1C" w:rsidRDefault="003A3B1C" w:rsidP="003A3B1C">
      <w:pPr>
        <w:numPr>
          <w:ilvl w:val="1"/>
          <w:numId w:val="2"/>
        </w:numPr>
        <w:jc w:val="both"/>
        <w:rPr>
          <w:spacing w:val="-3"/>
        </w:rPr>
      </w:pPr>
      <w:r w:rsidRPr="003A3B1C">
        <w:rPr>
          <w:spacing w:val="-3"/>
        </w:rPr>
        <w:t xml:space="preserve">Получателем субсидии ИП Корнилова Наталья Георгиевна представлен договор поставки от 05.10.2016 № 8 заключенный с ее мужем, ИП Алексеевым </w:t>
      </w:r>
      <w:proofErr w:type="spellStart"/>
      <w:r w:rsidRPr="003A3B1C">
        <w:rPr>
          <w:spacing w:val="-3"/>
        </w:rPr>
        <w:t>Валерианом</w:t>
      </w:r>
      <w:proofErr w:type="spellEnd"/>
      <w:r w:rsidRPr="003A3B1C">
        <w:rPr>
          <w:spacing w:val="-3"/>
        </w:rPr>
        <w:t xml:space="preserve"> </w:t>
      </w:r>
      <w:proofErr w:type="spellStart"/>
      <w:r w:rsidRPr="003A3B1C">
        <w:rPr>
          <w:spacing w:val="-3"/>
        </w:rPr>
        <w:t>Усементаевичем</w:t>
      </w:r>
      <w:proofErr w:type="spellEnd"/>
      <w:r w:rsidRPr="003A3B1C">
        <w:rPr>
          <w:spacing w:val="-3"/>
        </w:rPr>
        <w:t xml:space="preserve"> на общую сумму 152,6 тыс. рублей. Предприниматели (супруг и супруга) могут вести предпринимательскую деятельность между собой, а именно продавать товары, основные средства, производственные здания, также могут заключать договора займа между собой.</w:t>
      </w:r>
      <w:r>
        <w:rPr>
          <w:spacing w:val="-3"/>
        </w:rPr>
        <w:t xml:space="preserve"> В</w:t>
      </w:r>
      <w:r w:rsidRPr="003A3B1C">
        <w:rPr>
          <w:spacing w:val="-3"/>
        </w:rPr>
        <w:t xml:space="preserve"> рассматриваемом случае индивидуальные предприниматели, являющи</w:t>
      </w:r>
      <w:r>
        <w:rPr>
          <w:spacing w:val="-3"/>
        </w:rPr>
        <w:t>е</w:t>
      </w:r>
      <w:r w:rsidRPr="003A3B1C">
        <w:rPr>
          <w:spacing w:val="-3"/>
        </w:rPr>
        <w:t xml:space="preserve">ся супругами, могут быть признаны взаимозависимыми на основании п. 7 ст. 105.1 НК РФ. </w:t>
      </w:r>
      <w:r w:rsidRPr="00D74561">
        <w:rPr>
          <w:b/>
          <w:i/>
          <w:spacing w:val="-3"/>
        </w:rPr>
        <w:t>Наличие взаимозависимости может повлечь контроль цены сделки со стороны налоговых органов и доначисление сумм налогов</w:t>
      </w:r>
      <w:r w:rsidRPr="003A3B1C">
        <w:rPr>
          <w:spacing w:val="-3"/>
        </w:rPr>
        <w:t xml:space="preserve"> в случае ее занижения (завышения) по сравнению с рыночной (ст. 105.3 НК РФ).</w:t>
      </w:r>
    </w:p>
    <w:p w:rsidR="00F54466" w:rsidRPr="002B02C0" w:rsidRDefault="00FB147A" w:rsidP="00532094">
      <w:pPr>
        <w:numPr>
          <w:ilvl w:val="1"/>
          <w:numId w:val="2"/>
        </w:numPr>
        <w:jc w:val="both"/>
        <w:rPr>
          <w:bCs/>
          <w:color w:val="000000"/>
          <w:spacing w:val="1"/>
          <w:kern w:val="32"/>
        </w:rPr>
      </w:pPr>
      <w:proofErr w:type="gramStart"/>
      <w:r w:rsidRPr="00532094">
        <w:rPr>
          <w:spacing w:val="-3"/>
        </w:rPr>
        <w:t>Исходя</w:t>
      </w:r>
      <w:r>
        <w:rPr>
          <w:color w:val="000000"/>
        </w:rPr>
        <w:t xml:space="preserve"> из изложенного, </w:t>
      </w:r>
      <w:r w:rsidRPr="00C51F13">
        <w:rPr>
          <w:b/>
          <w:i/>
          <w:color w:val="000000"/>
        </w:rPr>
        <w:t>о</w:t>
      </w:r>
      <w:r w:rsidR="00C51A8E" w:rsidRPr="00C51F13">
        <w:rPr>
          <w:b/>
          <w:i/>
          <w:color w:val="000000"/>
        </w:rPr>
        <w:t>тветственные должностные лица</w:t>
      </w:r>
      <w:r w:rsidR="00C51A8E">
        <w:rPr>
          <w:color w:val="000000"/>
        </w:rPr>
        <w:t xml:space="preserve"> </w:t>
      </w:r>
      <w:r w:rsidR="00C51F13" w:rsidRPr="00C51F13">
        <w:rPr>
          <w:color w:val="000000"/>
        </w:rPr>
        <w:t>Департамента предпринимательства, потребительского рынка, развития туризма и транспорта Окружной администрации города Якутска</w:t>
      </w:r>
      <w:r w:rsidR="00355007">
        <w:rPr>
          <w:color w:val="000000"/>
        </w:rPr>
        <w:t xml:space="preserve"> </w:t>
      </w:r>
      <w:r w:rsidR="00355007" w:rsidRPr="00C51F13">
        <w:rPr>
          <w:b/>
          <w:i/>
          <w:color w:val="000000"/>
        </w:rPr>
        <w:t xml:space="preserve">не в полной мере </w:t>
      </w:r>
      <w:r w:rsidR="009924C7">
        <w:rPr>
          <w:b/>
          <w:i/>
          <w:color w:val="000000"/>
        </w:rPr>
        <w:t>соблюдают</w:t>
      </w:r>
      <w:r w:rsidR="00355007" w:rsidRPr="00C51F13">
        <w:rPr>
          <w:b/>
          <w:i/>
          <w:color w:val="000000"/>
        </w:rPr>
        <w:t xml:space="preserve"> Порядок предоставления субсидий субъектам малого и среднего предпринимательства</w:t>
      </w:r>
      <w:r w:rsidR="00355007">
        <w:rPr>
          <w:color w:val="000000"/>
        </w:rPr>
        <w:t>.</w:t>
      </w:r>
      <w:proofErr w:type="gramEnd"/>
    </w:p>
    <w:p w:rsidR="002B02C0" w:rsidRPr="000D2242" w:rsidRDefault="002B02C0" w:rsidP="002B02C0">
      <w:pPr>
        <w:numPr>
          <w:ilvl w:val="0"/>
          <w:numId w:val="2"/>
        </w:numPr>
        <w:shd w:val="clear" w:color="auto" w:fill="FFFFFF"/>
        <w:jc w:val="both"/>
        <w:rPr>
          <w:b/>
          <w:color w:val="000000"/>
          <w:spacing w:val="-5"/>
        </w:rPr>
      </w:pPr>
      <w:r w:rsidRPr="008B4F40">
        <w:rPr>
          <w:b/>
          <w:i/>
          <w:color w:val="000000"/>
          <w:spacing w:val="-5"/>
        </w:rPr>
        <w:lastRenderedPageBreak/>
        <w:t>Индикаторы</w:t>
      </w:r>
      <w:r w:rsidRPr="000D2242">
        <w:rPr>
          <w:color w:val="000000"/>
          <w:spacing w:val="-5"/>
        </w:rPr>
        <w:t xml:space="preserve">, принятые в Муниципальной программе «Поддержка и развитие предпринимательства, развитие туризма в городском округе «город Якутск на 2013-2017 годы»» </w:t>
      </w:r>
      <w:r w:rsidRPr="008B4F40">
        <w:rPr>
          <w:b/>
          <w:i/>
          <w:color w:val="000000"/>
          <w:spacing w:val="-5"/>
        </w:rPr>
        <w:t>не позволяют оценить эффективность использования средств Программы</w:t>
      </w:r>
      <w:r w:rsidRPr="000D2242">
        <w:rPr>
          <w:color w:val="000000"/>
          <w:spacing w:val="-5"/>
        </w:rPr>
        <w:t>, а констатируют лишь количество субъектов, получивших субсидию предоставления помощи и количество сотрудников, прошедших обучение и участие в международных и российских форумах и выставках.</w:t>
      </w:r>
    </w:p>
    <w:p w:rsidR="00A26C27" w:rsidRPr="007A2AC5" w:rsidRDefault="004C2A6D" w:rsidP="007A2AC5">
      <w:pPr>
        <w:pStyle w:val="1"/>
        <w:jc w:val="center"/>
        <w:rPr>
          <w:color w:val="000000"/>
          <w:spacing w:val="1"/>
          <w:sz w:val="24"/>
          <w:szCs w:val="24"/>
        </w:rPr>
      </w:pPr>
      <w:r w:rsidRPr="007A2AC5">
        <w:rPr>
          <w:color w:val="000000"/>
          <w:spacing w:val="1"/>
          <w:sz w:val="24"/>
          <w:szCs w:val="24"/>
        </w:rPr>
        <w:t>Предложения</w:t>
      </w:r>
    </w:p>
    <w:p w:rsidR="006322B3" w:rsidRPr="006322B3" w:rsidRDefault="0028283C" w:rsidP="0028283C">
      <w:pPr>
        <w:numPr>
          <w:ilvl w:val="0"/>
          <w:numId w:val="3"/>
        </w:numPr>
        <w:shd w:val="clear" w:color="auto" w:fill="FFFFFF"/>
        <w:jc w:val="both"/>
        <w:rPr>
          <w:b/>
          <w:color w:val="000000"/>
          <w:spacing w:val="-5"/>
        </w:rPr>
      </w:pPr>
      <w:r w:rsidRPr="0028283C">
        <w:rPr>
          <w:b/>
          <w:color w:val="000000"/>
          <w:spacing w:val="-5"/>
        </w:rPr>
        <w:t>Заместител</w:t>
      </w:r>
      <w:r>
        <w:rPr>
          <w:b/>
          <w:color w:val="000000"/>
          <w:spacing w:val="-5"/>
        </w:rPr>
        <w:t>ю</w:t>
      </w:r>
      <w:r w:rsidRPr="0028283C">
        <w:rPr>
          <w:b/>
          <w:color w:val="000000"/>
          <w:spacing w:val="-5"/>
        </w:rPr>
        <w:t xml:space="preserve"> главы по развитию сельского хозяйства, торговли и предпринимательства </w:t>
      </w:r>
      <w:proofErr w:type="gramStart"/>
      <w:r w:rsidR="006322B3" w:rsidRPr="006322B3">
        <w:rPr>
          <w:b/>
          <w:color w:val="000000"/>
          <w:spacing w:val="-5"/>
        </w:rPr>
        <w:t>(</w:t>
      </w:r>
      <w:r w:rsidRPr="0028283C">
        <w:rPr>
          <w:b/>
          <w:color w:val="000000"/>
          <w:spacing w:val="-5"/>
        </w:rPr>
        <w:t xml:space="preserve"> </w:t>
      </w:r>
      <w:proofErr w:type="gramEnd"/>
      <w:r w:rsidRPr="0028283C">
        <w:rPr>
          <w:b/>
          <w:color w:val="000000"/>
          <w:spacing w:val="-5"/>
        </w:rPr>
        <w:t>П</w:t>
      </w:r>
      <w:r>
        <w:rPr>
          <w:b/>
          <w:color w:val="000000"/>
          <w:spacing w:val="-5"/>
        </w:rPr>
        <w:t>.</w:t>
      </w:r>
      <w:r w:rsidRPr="0028283C">
        <w:rPr>
          <w:b/>
          <w:color w:val="000000"/>
          <w:spacing w:val="-5"/>
        </w:rPr>
        <w:t>С</w:t>
      </w:r>
      <w:r>
        <w:rPr>
          <w:b/>
          <w:color w:val="000000"/>
          <w:spacing w:val="-5"/>
        </w:rPr>
        <w:t>.</w:t>
      </w:r>
      <w:r w:rsidRPr="0028283C">
        <w:rPr>
          <w:b/>
          <w:color w:val="000000"/>
          <w:spacing w:val="-5"/>
        </w:rPr>
        <w:t xml:space="preserve"> Ефремов</w:t>
      </w:r>
      <w:r w:rsidR="006322B3" w:rsidRPr="006322B3">
        <w:rPr>
          <w:b/>
          <w:color w:val="000000"/>
          <w:spacing w:val="-5"/>
        </w:rPr>
        <w:t>):</w:t>
      </w:r>
    </w:p>
    <w:p w:rsidR="002B02C0" w:rsidRPr="002B02C0" w:rsidRDefault="00482413" w:rsidP="003F2C4A">
      <w:pPr>
        <w:pStyle w:val="af1"/>
        <w:numPr>
          <w:ilvl w:val="1"/>
          <w:numId w:val="3"/>
        </w:numPr>
        <w:jc w:val="both"/>
        <w:rPr>
          <w:color w:val="000000"/>
          <w:spacing w:val="-5"/>
        </w:rPr>
      </w:pPr>
      <w:r>
        <w:rPr>
          <w:color w:val="000000"/>
          <w:spacing w:val="-5"/>
        </w:rPr>
        <w:t>и</w:t>
      </w:r>
      <w:r w:rsidR="002B02C0" w:rsidRPr="002B02C0">
        <w:rPr>
          <w:color w:val="000000"/>
          <w:spacing w:val="-5"/>
        </w:rPr>
        <w:t>ндикаторы, принятые в Муниципальной программе «Поддержка и развитие предпринимательства, развитие туризма в городском округе «город Якутск на 2013-2017 годы»» не позволяют оценить эффективность использования сре</w:t>
      </w:r>
      <w:proofErr w:type="gramStart"/>
      <w:r w:rsidR="002B02C0" w:rsidRPr="002B02C0">
        <w:rPr>
          <w:color w:val="000000"/>
          <w:spacing w:val="-5"/>
        </w:rPr>
        <w:t>дств Пр</w:t>
      </w:r>
      <w:proofErr w:type="gramEnd"/>
      <w:r w:rsidR="002B02C0" w:rsidRPr="002B02C0">
        <w:rPr>
          <w:color w:val="000000"/>
          <w:spacing w:val="-5"/>
        </w:rPr>
        <w:t>ограммы. Необходимо пересмотреть индикаторы по Программе в целях</w:t>
      </w:r>
      <w:r w:rsidR="006D7F3E">
        <w:rPr>
          <w:color w:val="000000"/>
          <w:spacing w:val="-5"/>
        </w:rPr>
        <w:t xml:space="preserve"> улучшения</w:t>
      </w:r>
      <w:r w:rsidR="002B02C0" w:rsidRPr="002B02C0">
        <w:rPr>
          <w:color w:val="000000"/>
          <w:spacing w:val="-5"/>
        </w:rPr>
        <w:t xml:space="preserve"> оценки результативности мероприятий и эффективности расходования денежных средств</w:t>
      </w:r>
      <w:r w:rsidR="00466B02">
        <w:rPr>
          <w:color w:val="000000"/>
          <w:spacing w:val="-5"/>
        </w:rPr>
        <w:t>;</w:t>
      </w:r>
    </w:p>
    <w:p w:rsidR="00572526" w:rsidRPr="00572526" w:rsidRDefault="002A6393" w:rsidP="006031D6">
      <w:pPr>
        <w:numPr>
          <w:ilvl w:val="1"/>
          <w:numId w:val="3"/>
        </w:numPr>
        <w:shd w:val="clear" w:color="auto" w:fill="FFFFFF"/>
        <w:jc w:val="both"/>
        <w:rPr>
          <w:color w:val="000000"/>
          <w:spacing w:val="-5"/>
        </w:rPr>
      </w:pPr>
      <w:r>
        <w:t>в</w:t>
      </w:r>
      <w:r w:rsidR="00885349">
        <w:t xml:space="preserve">нести в </w:t>
      </w:r>
      <w:r w:rsidR="00885349" w:rsidRPr="001A2A9C">
        <w:rPr>
          <w:color w:val="000000"/>
        </w:rPr>
        <w:t>Порядки предоставления субсидий субъектам малого и среднего предпринимательства</w:t>
      </w:r>
      <w:r w:rsidR="00572526">
        <w:rPr>
          <w:color w:val="000000"/>
        </w:rPr>
        <w:t>:</w:t>
      </w:r>
    </w:p>
    <w:p w:rsidR="00694785" w:rsidRPr="002846AE" w:rsidRDefault="001A2A9C" w:rsidP="00572526">
      <w:pPr>
        <w:numPr>
          <w:ilvl w:val="2"/>
          <w:numId w:val="38"/>
        </w:numPr>
        <w:shd w:val="clear" w:color="auto" w:fill="FFFFFF"/>
        <w:jc w:val="both"/>
        <w:rPr>
          <w:color w:val="000000"/>
          <w:spacing w:val="-5"/>
        </w:rPr>
      </w:pPr>
      <w:r>
        <w:rPr>
          <w:color w:val="000000"/>
        </w:rPr>
        <w:t>положени</w:t>
      </w:r>
      <w:r w:rsidR="007D27FF">
        <w:rPr>
          <w:color w:val="000000"/>
        </w:rPr>
        <w:t>я</w:t>
      </w:r>
      <w:r>
        <w:rPr>
          <w:color w:val="000000"/>
        </w:rPr>
        <w:t xml:space="preserve"> </w:t>
      </w:r>
      <w:r w:rsidRPr="001B5F4B">
        <w:rPr>
          <w:b/>
          <w:i/>
          <w:color w:val="000000"/>
        </w:rPr>
        <w:t>о запрете выдачи начинающим предпринимателям</w:t>
      </w:r>
      <w:r w:rsidR="007D27FF" w:rsidRPr="001B5F4B">
        <w:rPr>
          <w:b/>
          <w:i/>
          <w:color w:val="000000"/>
        </w:rPr>
        <w:t xml:space="preserve"> более 1 субсидии</w:t>
      </w:r>
      <w:r w:rsidR="007D27FF">
        <w:rPr>
          <w:color w:val="000000"/>
        </w:rPr>
        <w:t xml:space="preserve"> (гранта) в текущем финансовом году</w:t>
      </w:r>
      <w:r w:rsidR="00694785">
        <w:t>;</w:t>
      </w:r>
    </w:p>
    <w:p w:rsidR="008D55BC" w:rsidRDefault="008D55BC" w:rsidP="008D55BC">
      <w:pPr>
        <w:numPr>
          <w:ilvl w:val="2"/>
          <w:numId w:val="38"/>
        </w:numPr>
        <w:shd w:val="clear" w:color="auto" w:fill="FFFFFF"/>
        <w:jc w:val="both"/>
        <w:rPr>
          <w:color w:val="000000"/>
        </w:rPr>
      </w:pPr>
      <w:r>
        <w:rPr>
          <w:color w:val="000000"/>
        </w:rPr>
        <w:t xml:space="preserve">положения </w:t>
      </w:r>
      <w:r w:rsidRPr="001B5F4B">
        <w:rPr>
          <w:b/>
          <w:i/>
          <w:color w:val="000000"/>
        </w:rPr>
        <w:t>о возврате</w:t>
      </w:r>
      <w:r>
        <w:rPr>
          <w:b/>
          <w:i/>
          <w:color w:val="000000"/>
        </w:rPr>
        <w:t xml:space="preserve"> всей суммы</w:t>
      </w:r>
      <w:r w:rsidRPr="001B5F4B">
        <w:rPr>
          <w:b/>
          <w:i/>
          <w:color w:val="000000"/>
        </w:rPr>
        <w:t xml:space="preserve"> субсидии, полученной предпринимателем</w:t>
      </w:r>
      <w:r>
        <w:rPr>
          <w:color w:val="000000"/>
        </w:rPr>
        <w:t xml:space="preserve">, в случае прекращения деятельности </w:t>
      </w:r>
      <w:proofErr w:type="gramStart"/>
      <w:r>
        <w:rPr>
          <w:color w:val="000000"/>
        </w:rPr>
        <w:t>ранее</w:t>
      </w:r>
      <w:proofErr w:type="gramEnd"/>
      <w:r>
        <w:rPr>
          <w:color w:val="000000"/>
        </w:rPr>
        <w:t xml:space="preserve"> чем 2 года, после получения субсидии</w:t>
      </w:r>
      <w:r w:rsidR="008F6D72">
        <w:rPr>
          <w:color w:val="000000"/>
        </w:rPr>
        <w:t>;</w:t>
      </w:r>
    </w:p>
    <w:p w:rsidR="002846AE" w:rsidRPr="00694785" w:rsidRDefault="002846AE" w:rsidP="00572526">
      <w:pPr>
        <w:numPr>
          <w:ilvl w:val="2"/>
          <w:numId w:val="38"/>
        </w:numPr>
        <w:shd w:val="clear" w:color="auto" w:fill="FFFFFF"/>
        <w:jc w:val="both"/>
        <w:rPr>
          <w:color w:val="000000"/>
          <w:spacing w:val="-5"/>
        </w:rPr>
      </w:pPr>
      <w:r w:rsidRPr="008A4988">
        <w:rPr>
          <w:b/>
          <w:i/>
          <w:color w:val="000000"/>
          <w:spacing w:val="-5"/>
        </w:rPr>
        <w:t>внести нормы об ответственности муниципальных служащих</w:t>
      </w:r>
      <w:r w:rsidRPr="008A4988">
        <w:rPr>
          <w:color w:val="000000"/>
          <w:spacing w:val="-5"/>
        </w:rPr>
        <w:t xml:space="preserve"> за нарушения сроков при принятии от претендентов </w:t>
      </w:r>
      <w:r w:rsidR="008D55BC" w:rsidRPr="008A4988">
        <w:rPr>
          <w:color w:val="000000"/>
          <w:spacing w:val="-5"/>
        </w:rPr>
        <w:t>документов</w:t>
      </w:r>
      <w:r w:rsidR="008D55BC">
        <w:rPr>
          <w:color w:val="000000"/>
          <w:spacing w:val="-5"/>
        </w:rPr>
        <w:t>,</w:t>
      </w:r>
      <w:r w:rsidR="008D55BC" w:rsidRPr="008A4988">
        <w:rPr>
          <w:color w:val="000000"/>
          <w:spacing w:val="-5"/>
        </w:rPr>
        <w:t xml:space="preserve"> </w:t>
      </w:r>
      <w:r w:rsidRPr="008A4988">
        <w:rPr>
          <w:color w:val="000000"/>
          <w:spacing w:val="-5"/>
        </w:rPr>
        <w:t>необходимых для конкурса</w:t>
      </w:r>
      <w:r w:rsidR="008F6D72">
        <w:rPr>
          <w:color w:val="000000"/>
          <w:spacing w:val="-5"/>
        </w:rPr>
        <w:t>.</w:t>
      </w:r>
    </w:p>
    <w:p w:rsidR="006322B3" w:rsidRPr="006322B3" w:rsidRDefault="00C21FE4" w:rsidP="00C21FE4">
      <w:pPr>
        <w:numPr>
          <w:ilvl w:val="0"/>
          <w:numId w:val="3"/>
        </w:numPr>
        <w:shd w:val="clear" w:color="auto" w:fill="FFFFFF"/>
        <w:jc w:val="both"/>
        <w:rPr>
          <w:color w:val="000000"/>
          <w:spacing w:val="-5"/>
        </w:rPr>
      </w:pPr>
      <w:r w:rsidRPr="00C21FE4">
        <w:rPr>
          <w:b/>
          <w:color w:val="000000"/>
          <w:spacing w:val="-5"/>
        </w:rPr>
        <w:t xml:space="preserve">Департамент предпринимательства, потребительского рынка, развития туризма и транспорта </w:t>
      </w:r>
      <w:r w:rsidR="006322B3" w:rsidRPr="006322B3">
        <w:rPr>
          <w:b/>
          <w:color w:val="000000"/>
          <w:spacing w:val="-5"/>
        </w:rPr>
        <w:t>(</w:t>
      </w:r>
      <w:r>
        <w:rPr>
          <w:b/>
          <w:color w:val="000000"/>
          <w:spacing w:val="-5"/>
        </w:rPr>
        <w:t xml:space="preserve">И.В. </w:t>
      </w:r>
      <w:proofErr w:type="spellStart"/>
      <w:r w:rsidRPr="00C21FE4">
        <w:rPr>
          <w:b/>
          <w:color w:val="000000"/>
          <w:spacing w:val="-5"/>
        </w:rPr>
        <w:t>Гаргач</w:t>
      </w:r>
      <w:proofErr w:type="spellEnd"/>
      <w:r w:rsidR="006322B3" w:rsidRPr="006322B3">
        <w:rPr>
          <w:b/>
          <w:color w:val="000000"/>
          <w:spacing w:val="-5"/>
        </w:rPr>
        <w:t>):</w:t>
      </w:r>
    </w:p>
    <w:p w:rsidR="00566319" w:rsidRDefault="00566319" w:rsidP="00902D51">
      <w:pPr>
        <w:numPr>
          <w:ilvl w:val="1"/>
          <w:numId w:val="3"/>
        </w:numPr>
        <w:shd w:val="clear" w:color="auto" w:fill="FFFFFF"/>
        <w:jc w:val="both"/>
        <w:rPr>
          <w:color w:val="000000"/>
          <w:spacing w:val="-5"/>
        </w:rPr>
      </w:pPr>
      <w:r w:rsidRPr="006322B3">
        <w:rPr>
          <w:color w:val="000000"/>
          <w:spacing w:val="-5"/>
        </w:rPr>
        <w:t xml:space="preserve">обратить внимание </w:t>
      </w:r>
      <w:r w:rsidRPr="006322B3">
        <w:rPr>
          <w:b/>
          <w:i/>
          <w:color w:val="000000"/>
          <w:spacing w:val="-5"/>
        </w:rPr>
        <w:t xml:space="preserve">на </w:t>
      </w:r>
      <w:r w:rsidR="00FC6AB4">
        <w:rPr>
          <w:b/>
          <w:i/>
          <w:color w:val="000000"/>
          <w:spacing w:val="-5"/>
        </w:rPr>
        <w:t xml:space="preserve">недостаточный контроль со стороны ответственных должностных лиц Департамента </w:t>
      </w:r>
      <w:r w:rsidR="00FC6AB4" w:rsidRPr="00902D51">
        <w:rPr>
          <w:color w:val="000000"/>
          <w:spacing w:val="-5"/>
        </w:rPr>
        <w:t>за соблюдением</w:t>
      </w:r>
      <w:r w:rsidR="00902D51" w:rsidRPr="00902D51">
        <w:rPr>
          <w:color w:val="000000"/>
          <w:spacing w:val="-5"/>
        </w:rPr>
        <w:t xml:space="preserve"> установленного</w:t>
      </w:r>
      <w:r w:rsidR="00FC6AB4" w:rsidRPr="00902D51">
        <w:rPr>
          <w:color w:val="000000"/>
          <w:spacing w:val="-5"/>
        </w:rPr>
        <w:t xml:space="preserve"> </w:t>
      </w:r>
      <w:r w:rsidR="00902D51" w:rsidRPr="00902D51">
        <w:rPr>
          <w:color w:val="000000"/>
          <w:spacing w:val="-5"/>
        </w:rPr>
        <w:t>порядка предоставления субсидий субъектам малого и среднего предпринимательства</w:t>
      </w:r>
      <w:r w:rsidR="00902D51">
        <w:rPr>
          <w:color w:val="000000"/>
          <w:spacing w:val="-5"/>
        </w:rPr>
        <w:t>.</w:t>
      </w:r>
    </w:p>
    <w:p w:rsidR="008A4988" w:rsidRPr="008A4988" w:rsidRDefault="008A4988" w:rsidP="008A4988">
      <w:pPr>
        <w:numPr>
          <w:ilvl w:val="1"/>
          <w:numId w:val="3"/>
        </w:numPr>
        <w:shd w:val="clear" w:color="auto" w:fill="FFFFFF"/>
        <w:jc w:val="both"/>
        <w:rPr>
          <w:color w:val="000000"/>
          <w:spacing w:val="-5"/>
        </w:rPr>
      </w:pPr>
      <w:r w:rsidRPr="008A4988">
        <w:rPr>
          <w:b/>
          <w:i/>
          <w:color w:val="000000"/>
          <w:spacing w:val="-5"/>
        </w:rPr>
        <w:t>в актах выездных проверок претендентов на получение субсидии (грантов) включать подписи конкурсантов с пометкой об ознакомлении с актом выездной проверки</w:t>
      </w:r>
      <w:r w:rsidRPr="008A4988">
        <w:rPr>
          <w:color w:val="000000"/>
          <w:spacing w:val="-5"/>
        </w:rPr>
        <w:t>, кроме того, рекомендуем оформлять и подписывать акт несколькими членами координационного совета по предпринимательству при главе ГО «город Якутск»;</w:t>
      </w:r>
    </w:p>
    <w:p w:rsidR="008A4988" w:rsidRPr="008A4988" w:rsidRDefault="008A4988" w:rsidP="008A4988">
      <w:pPr>
        <w:numPr>
          <w:ilvl w:val="1"/>
          <w:numId w:val="3"/>
        </w:numPr>
        <w:shd w:val="clear" w:color="auto" w:fill="FFFFFF"/>
        <w:jc w:val="both"/>
        <w:rPr>
          <w:color w:val="000000"/>
          <w:spacing w:val="-5"/>
        </w:rPr>
      </w:pPr>
      <w:r w:rsidRPr="008A4988">
        <w:rPr>
          <w:b/>
          <w:i/>
          <w:color w:val="000000"/>
          <w:spacing w:val="-5"/>
        </w:rPr>
        <w:t>в целях недопущения фактов оказания ранее аналогичной поддержки, за счет которого субсидируются одни и те же затраты</w:t>
      </w:r>
      <w:r w:rsidRPr="008A4988">
        <w:rPr>
          <w:color w:val="000000"/>
          <w:spacing w:val="-5"/>
        </w:rPr>
        <w:t>, рассмотреть возможность сопоставления данных по реестру субъектов малого и среднего предпринимательства - получателей поддержки с иными структурными подразделениями, а также с отраслевыми (функциональными) органами Окружной администрации города Якутска.</w:t>
      </w:r>
    </w:p>
    <w:p w:rsidR="008A4988" w:rsidRDefault="008A4988" w:rsidP="008A4988">
      <w:pPr>
        <w:numPr>
          <w:ilvl w:val="1"/>
          <w:numId w:val="3"/>
        </w:numPr>
        <w:shd w:val="clear" w:color="auto" w:fill="FFFFFF"/>
        <w:jc w:val="both"/>
        <w:rPr>
          <w:color w:val="000000"/>
          <w:spacing w:val="-5"/>
        </w:rPr>
      </w:pPr>
      <w:r w:rsidRPr="008A4988">
        <w:rPr>
          <w:color w:val="000000"/>
          <w:spacing w:val="-5"/>
        </w:rPr>
        <w:t>в целях эффективного использования субсидий (грантов) предоставляемых субъектам малого и среднего предпринимательства</w:t>
      </w:r>
      <w:r w:rsidR="001E388B">
        <w:rPr>
          <w:color w:val="000000"/>
          <w:spacing w:val="-5"/>
        </w:rPr>
        <w:t>,</w:t>
      </w:r>
      <w:r w:rsidRPr="008A4988">
        <w:rPr>
          <w:color w:val="000000"/>
          <w:spacing w:val="-5"/>
        </w:rPr>
        <w:t xml:space="preserve"> рекомендуем </w:t>
      </w:r>
      <w:r w:rsidRPr="008A4988">
        <w:rPr>
          <w:b/>
          <w:i/>
          <w:color w:val="000000"/>
          <w:spacing w:val="-5"/>
        </w:rPr>
        <w:t xml:space="preserve">в </w:t>
      </w:r>
      <w:proofErr w:type="gramStart"/>
      <w:r w:rsidRPr="008A4988">
        <w:rPr>
          <w:b/>
          <w:i/>
          <w:color w:val="000000"/>
          <w:spacing w:val="-5"/>
        </w:rPr>
        <w:t>соглашениях</w:t>
      </w:r>
      <w:proofErr w:type="gramEnd"/>
      <w:r w:rsidRPr="008A4988">
        <w:rPr>
          <w:b/>
          <w:i/>
          <w:color w:val="000000"/>
          <w:spacing w:val="-5"/>
        </w:rPr>
        <w:t xml:space="preserve"> подписываемых с получателями средств отразить показатели оценки эффективности использования субсидии (грантов), при не достижении которых субсидия (грант) подлежит возврату</w:t>
      </w:r>
      <w:r w:rsidRPr="008A4988">
        <w:rPr>
          <w:color w:val="000000"/>
          <w:spacing w:val="-5"/>
        </w:rPr>
        <w:t xml:space="preserve"> в размере, соответствующем недостигнутым показателям оценки эффективности.</w:t>
      </w:r>
    </w:p>
    <w:p w:rsidR="00043172" w:rsidRDefault="00043172" w:rsidP="00195677">
      <w:pPr>
        <w:shd w:val="clear" w:color="auto" w:fill="FFFFFF"/>
        <w:rPr>
          <w:b/>
          <w:color w:val="000000"/>
          <w:spacing w:val="-5"/>
        </w:rPr>
      </w:pPr>
    </w:p>
    <w:p w:rsidR="00043172" w:rsidRDefault="00043172" w:rsidP="00195677">
      <w:pPr>
        <w:shd w:val="clear" w:color="auto" w:fill="FFFFFF"/>
        <w:rPr>
          <w:b/>
          <w:color w:val="000000"/>
          <w:spacing w:val="-5"/>
        </w:rPr>
      </w:pPr>
    </w:p>
    <w:p w:rsidR="00043172" w:rsidRDefault="00043172" w:rsidP="00195677">
      <w:pPr>
        <w:shd w:val="clear" w:color="auto" w:fill="FFFFFF"/>
        <w:rPr>
          <w:b/>
          <w:color w:val="000000"/>
          <w:spacing w:val="-5"/>
        </w:rPr>
      </w:pPr>
    </w:p>
    <w:p w:rsidR="00195677" w:rsidRPr="00195677" w:rsidRDefault="000719A9" w:rsidP="00195677">
      <w:pPr>
        <w:shd w:val="clear" w:color="auto" w:fill="FFFFFF"/>
        <w:rPr>
          <w:b/>
          <w:color w:val="000000"/>
          <w:spacing w:val="-5"/>
        </w:rPr>
      </w:pPr>
      <w:bookmarkStart w:id="0" w:name="_GoBack"/>
      <w:bookmarkEnd w:id="0"/>
      <w:r>
        <w:rPr>
          <w:b/>
          <w:color w:val="000000"/>
          <w:spacing w:val="-5"/>
        </w:rPr>
        <w:t>Аудитор</w:t>
      </w:r>
      <w:r w:rsidR="00195677" w:rsidRPr="00195677">
        <w:rPr>
          <w:b/>
          <w:color w:val="000000"/>
          <w:spacing w:val="-5"/>
        </w:rPr>
        <w:t xml:space="preserve"> </w:t>
      </w:r>
      <w:r w:rsidR="00195677" w:rsidRPr="00195677">
        <w:rPr>
          <w:b/>
          <w:color w:val="000000"/>
          <w:spacing w:val="-5"/>
        </w:rPr>
        <w:tab/>
      </w:r>
      <w:r w:rsidR="00195677" w:rsidRPr="00195677">
        <w:rPr>
          <w:b/>
          <w:color w:val="000000"/>
          <w:spacing w:val="-5"/>
        </w:rPr>
        <w:tab/>
      </w:r>
      <w:r w:rsidR="00195677" w:rsidRPr="00195677">
        <w:rPr>
          <w:b/>
          <w:color w:val="000000"/>
          <w:spacing w:val="-5"/>
        </w:rPr>
        <w:tab/>
      </w:r>
      <w:r w:rsidR="00195677" w:rsidRPr="00195677">
        <w:rPr>
          <w:b/>
          <w:color w:val="000000"/>
          <w:spacing w:val="-5"/>
        </w:rPr>
        <w:tab/>
      </w:r>
      <w:r w:rsidR="00195677" w:rsidRPr="00195677">
        <w:rPr>
          <w:b/>
          <w:color w:val="000000"/>
          <w:spacing w:val="-5"/>
        </w:rPr>
        <w:tab/>
      </w:r>
      <w:r w:rsidR="00195677" w:rsidRPr="00195677">
        <w:rPr>
          <w:b/>
          <w:color w:val="000000"/>
          <w:spacing w:val="-5"/>
        </w:rPr>
        <w:tab/>
      </w:r>
      <w:r w:rsidR="00195677" w:rsidRPr="00195677">
        <w:rPr>
          <w:b/>
          <w:color w:val="000000"/>
          <w:spacing w:val="-5"/>
        </w:rPr>
        <w:tab/>
      </w:r>
      <w:r w:rsidR="00195677" w:rsidRPr="00195677">
        <w:rPr>
          <w:b/>
          <w:color w:val="000000"/>
          <w:spacing w:val="-5"/>
        </w:rPr>
        <w:tab/>
      </w:r>
      <w:r w:rsidR="00195677" w:rsidRPr="00195677">
        <w:rPr>
          <w:b/>
          <w:color w:val="000000"/>
          <w:spacing w:val="-5"/>
        </w:rPr>
        <w:tab/>
      </w:r>
      <w:r>
        <w:rPr>
          <w:b/>
          <w:color w:val="000000"/>
          <w:spacing w:val="-5"/>
        </w:rPr>
        <w:t>В.Д. Пантелеев</w:t>
      </w:r>
    </w:p>
    <w:sectPr w:rsidR="00195677" w:rsidRPr="00195677" w:rsidSect="006E306C">
      <w:footerReference w:type="default" r:id="rId14"/>
      <w:pgSz w:w="11909" w:h="16834"/>
      <w:pgMar w:top="1134" w:right="851" w:bottom="899"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A3" w:rsidRDefault="008059A3">
      <w:r>
        <w:separator/>
      </w:r>
    </w:p>
  </w:endnote>
  <w:endnote w:type="continuationSeparator" w:id="0">
    <w:p w:rsidR="008059A3" w:rsidRDefault="0080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0A" w:rsidRDefault="00AF4A0A" w:rsidP="00A12841">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43172">
      <w:rPr>
        <w:rStyle w:val="a9"/>
        <w:noProof/>
      </w:rPr>
      <w:t>25</w:t>
    </w:r>
    <w:r>
      <w:rPr>
        <w:rStyle w:val="a9"/>
      </w:rPr>
      <w:fldChar w:fldCharType="end"/>
    </w:r>
  </w:p>
  <w:p w:rsidR="00AF4A0A" w:rsidRDefault="00AF4A0A" w:rsidP="00A1284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A3" w:rsidRDefault="008059A3">
      <w:r>
        <w:separator/>
      </w:r>
    </w:p>
  </w:footnote>
  <w:footnote w:type="continuationSeparator" w:id="0">
    <w:p w:rsidR="008059A3" w:rsidRDefault="00805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9E3"/>
    <w:multiLevelType w:val="hybridMultilevel"/>
    <w:tmpl w:val="56B8360E"/>
    <w:lvl w:ilvl="0" w:tplc="68CE1142">
      <w:start w:val="1"/>
      <w:numFmt w:val="decimal"/>
      <w:lvlText w:val="%1."/>
      <w:lvlJc w:val="left"/>
      <w:pPr>
        <w:tabs>
          <w:tab w:val="num" w:pos="928"/>
        </w:tabs>
        <w:ind w:left="28" w:firstLine="54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rPr>
        <w:rFonts w:hint="default"/>
      </w:r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
    <w:nsid w:val="0CBE1515"/>
    <w:multiLevelType w:val="multilevel"/>
    <w:tmpl w:val="E0A819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854AA3"/>
    <w:multiLevelType w:val="multilevel"/>
    <w:tmpl w:val="09F8C9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4B5FEC"/>
    <w:multiLevelType w:val="multilevel"/>
    <w:tmpl w:val="73AAB308"/>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4">
    <w:nsid w:val="124F20C1"/>
    <w:multiLevelType w:val="multilevel"/>
    <w:tmpl w:val="726406B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55B7230"/>
    <w:multiLevelType w:val="multilevel"/>
    <w:tmpl w:val="AE1AB72C"/>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19"/>
        <w:szCs w:val="19"/>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1972652F"/>
    <w:multiLevelType w:val="hybridMultilevel"/>
    <w:tmpl w:val="11463154"/>
    <w:lvl w:ilvl="0" w:tplc="0419000F">
      <w:start w:val="1"/>
      <w:numFmt w:val="decimal"/>
      <w:lvlText w:val="%1."/>
      <w:lvlJc w:val="left"/>
      <w:pPr>
        <w:tabs>
          <w:tab w:val="num" w:pos="408"/>
        </w:tabs>
        <w:ind w:left="408" w:hanging="360"/>
      </w:p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7">
    <w:nsid w:val="1FCB61BF"/>
    <w:multiLevelType w:val="multilevel"/>
    <w:tmpl w:val="598A6A0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2C05E3C"/>
    <w:multiLevelType w:val="hybridMultilevel"/>
    <w:tmpl w:val="BE960532"/>
    <w:lvl w:ilvl="0" w:tplc="2AE01FD4">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9">
    <w:nsid w:val="22F13EB5"/>
    <w:multiLevelType w:val="multilevel"/>
    <w:tmpl w:val="BC70C3B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5525E0"/>
    <w:multiLevelType w:val="hybridMultilevel"/>
    <w:tmpl w:val="91A01030"/>
    <w:lvl w:ilvl="0" w:tplc="68CE1142">
      <w:start w:val="1"/>
      <w:numFmt w:val="decimal"/>
      <w:lvlText w:val="%1."/>
      <w:lvlJc w:val="left"/>
      <w:pPr>
        <w:tabs>
          <w:tab w:val="num" w:pos="928"/>
        </w:tabs>
        <w:ind w:left="28" w:firstLine="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967C7D"/>
    <w:multiLevelType w:val="multilevel"/>
    <w:tmpl w:val="5650C7B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AA77411"/>
    <w:multiLevelType w:val="multilevel"/>
    <w:tmpl w:val="0E0ADF78"/>
    <w:lvl w:ilvl="0">
      <w:start w:val="1"/>
      <w:numFmt w:val="decimal"/>
      <w:lvlText w:val="%1."/>
      <w:lvlJc w:val="left"/>
      <w:rPr>
        <w:rFonts w:ascii="Bookman Old Style" w:eastAsia="Times New Roman"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E616AE2"/>
    <w:multiLevelType w:val="multilevel"/>
    <w:tmpl w:val="7BC4A0E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4525CEE"/>
    <w:multiLevelType w:val="multilevel"/>
    <w:tmpl w:val="C144F2F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84C049A"/>
    <w:multiLevelType w:val="hybridMultilevel"/>
    <w:tmpl w:val="1DDAA974"/>
    <w:lvl w:ilvl="0" w:tplc="0419000F">
      <w:start w:val="1"/>
      <w:numFmt w:val="decimal"/>
      <w:lvlText w:val="%1."/>
      <w:lvlJc w:val="left"/>
      <w:pPr>
        <w:tabs>
          <w:tab w:val="num" w:pos="360"/>
        </w:tabs>
        <w:ind w:left="360" w:hanging="360"/>
      </w:pPr>
      <w:rPr>
        <w:rFonts w:cs="Times New Roman"/>
      </w:rPr>
    </w:lvl>
    <w:lvl w:ilvl="1" w:tplc="2AE01FD4">
      <w:start w:val="1"/>
      <w:numFmt w:val="bullet"/>
      <w:lvlText w:val=""/>
      <w:lvlJc w:val="left"/>
      <w:pPr>
        <w:tabs>
          <w:tab w:val="num" w:pos="1080"/>
        </w:tabs>
        <w:ind w:left="1080" w:hanging="360"/>
      </w:pPr>
      <w:rPr>
        <w:rFonts w:ascii="Symbol" w:hAnsi="Symbol" w:hint="default"/>
        <w:color w:val="auto"/>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3B0F7DD9"/>
    <w:multiLevelType w:val="multilevel"/>
    <w:tmpl w:val="9FAC148A"/>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D372DDE"/>
    <w:multiLevelType w:val="multilevel"/>
    <w:tmpl w:val="3ED24D86"/>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8">
    <w:nsid w:val="40C168A9"/>
    <w:multiLevelType w:val="hybridMultilevel"/>
    <w:tmpl w:val="73AAB308"/>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9">
    <w:nsid w:val="42E7639A"/>
    <w:multiLevelType w:val="hybridMultilevel"/>
    <w:tmpl w:val="61CC3770"/>
    <w:lvl w:ilvl="0" w:tplc="48928990">
      <w:start w:val="1"/>
      <w:numFmt w:val="decimal"/>
      <w:lvlText w:val="%1."/>
      <w:lvlJc w:val="left"/>
      <w:pPr>
        <w:ind w:left="19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4E13069"/>
    <w:multiLevelType w:val="multilevel"/>
    <w:tmpl w:val="D96EF5E2"/>
    <w:lvl w:ilvl="0">
      <w:start w:val="1"/>
      <w:numFmt w:val="decimal"/>
      <w:lvlText w:val="%1."/>
      <w:lvlJc w:val="left"/>
      <w:rPr>
        <w:rFonts w:ascii="Bookman Old Style" w:eastAsia="Times New Roman"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B995EC6"/>
    <w:multiLevelType w:val="multilevel"/>
    <w:tmpl w:val="3E0CD358"/>
    <w:lvl w:ilvl="0">
      <w:start w:val="2"/>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4CBD3169"/>
    <w:multiLevelType w:val="hybridMultilevel"/>
    <w:tmpl w:val="93663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532008"/>
    <w:multiLevelType w:val="multilevel"/>
    <w:tmpl w:val="211224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DAA4AF5"/>
    <w:multiLevelType w:val="multilevel"/>
    <w:tmpl w:val="31864A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49225BE"/>
    <w:multiLevelType w:val="multilevel"/>
    <w:tmpl w:val="67349DE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7AA6965"/>
    <w:multiLevelType w:val="hybridMultilevel"/>
    <w:tmpl w:val="71646DC0"/>
    <w:lvl w:ilvl="0" w:tplc="E43093E6">
      <w:start w:val="1"/>
      <w:numFmt w:val="decimal"/>
      <w:lvlText w:val="%1."/>
      <w:lvlJc w:val="left"/>
      <w:pPr>
        <w:ind w:left="927" w:hanging="360"/>
      </w:pPr>
      <w:rPr>
        <w:rFonts w:cs="Times New Roman" w:hint="default"/>
        <w:b/>
        <w:color w:val="auto"/>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7">
    <w:nsid w:val="597E0151"/>
    <w:multiLevelType w:val="multilevel"/>
    <w:tmpl w:val="65FCF99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CEA519B"/>
    <w:multiLevelType w:val="multilevel"/>
    <w:tmpl w:val="BB9A9A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E64604A"/>
    <w:multiLevelType w:val="hybridMultilevel"/>
    <w:tmpl w:val="D452F844"/>
    <w:lvl w:ilvl="0" w:tplc="159EC168">
      <w:start w:val="1"/>
      <w:numFmt w:val="decimal"/>
      <w:lvlText w:val="%1."/>
      <w:lvlJc w:val="left"/>
      <w:pPr>
        <w:tabs>
          <w:tab w:val="num" w:pos="720"/>
        </w:tabs>
        <w:ind w:left="720" w:firstLine="0"/>
      </w:pPr>
      <w:rPr>
        <w:rFonts w:ascii="Times New Roman" w:hAnsi="Times New Roman" w:cs="Times New Roman"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DB11BB"/>
    <w:multiLevelType w:val="hybridMultilevel"/>
    <w:tmpl w:val="AD7E35E2"/>
    <w:lvl w:ilvl="0" w:tplc="04190001">
      <w:start w:val="1"/>
      <w:numFmt w:val="bullet"/>
      <w:lvlText w:val=""/>
      <w:lvlJc w:val="left"/>
      <w:pPr>
        <w:ind w:left="974" w:hanging="360"/>
      </w:pPr>
      <w:rPr>
        <w:rFonts w:ascii="Symbol" w:hAnsi="Symbol" w:hint="default"/>
      </w:rPr>
    </w:lvl>
    <w:lvl w:ilvl="1" w:tplc="04190003">
      <w:start w:val="1"/>
      <w:numFmt w:val="bullet"/>
      <w:lvlText w:val="o"/>
      <w:lvlJc w:val="left"/>
      <w:pPr>
        <w:ind w:left="1694" w:hanging="360"/>
      </w:pPr>
      <w:rPr>
        <w:rFonts w:ascii="Courier New" w:hAnsi="Courier New" w:hint="default"/>
      </w:rPr>
    </w:lvl>
    <w:lvl w:ilvl="2" w:tplc="04190005">
      <w:start w:val="1"/>
      <w:numFmt w:val="bullet"/>
      <w:lvlText w:val=""/>
      <w:lvlJc w:val="left"/>
      <w:pPr>
        <w:ind w:left="2414" w:hanging="360"/>
      </w:pPr>
      <w:rPr>
        <w:rFonts w:ascii="Wingdings" w:hAnsi="Wingdings" w:hint="default"/>
      </w:rPr>
    </w:lvl>
    <w:lvl w:ilvl="3" w:tplc="04190001">
      <w:start w:val="1"/>
      <w:numFmt w:val="bullet"/>
      <w:lvlText w:val=""/>
      <w:lvlJc w:val="left"/>
      <w:pPr>
        <w:ind w:left="3134" w:hanging="360"/>
      </w:pPr>
      <w:rPr>
        <w:rFonts w:ascii="Symbol" w:hAnsi="Symbol" w:hint="default"/>
      </w:rPr>
    </w:lvl>
    <w:lvl w:ilvl="4" w:tplc="04190003">
      <w:start w:val="1"/>
      <w:numFmt w:val="bullet"/>
      <w:lvlText w:val="o"/>
      <w:lvlJc w:val="left"/>
      <w:pPr>
        <w:ind w:left="3854" w:hanging="360"/>
      </w:pPr>
      <w:rPr>
        <w:rFonts w:ascii="Courier New" w:hAnsi="Courier New" w:hint="default"/>
      </w:rPr>
    </w:lvl>
    <w:lvl w:ilvl="5" w:tplc="04190005">
      <w:start w:val="1"/>
      <w:numFmt w:val="bullet"/>
      <w:lvlText w:val=""/>
      <w:lvlJc w:val="left"/>
      <w:pPr>
        <w:ind w:left="4574" w:hanging="360"/>
      </w:pPr>
      <w:rPr>
        <w:rFonts w:ascii="Wingdings" w:hAnsi="Wingdings" w:hint="default"/>
      </w:rPr>
    </w:lvl>
    <w:lvl w:ilvl="6" w:tplc="04190001">
      <w:start w:val="1"/>
      <w:numFmt w:val="bullet"/>
      <w:lvlText w:val=""/>
      <w:lvlJc w:val="left"/>
      <w:pPr>
        <w:ind w:left="5294" w:hanging="360"/>
      </w:pPr>
      <w:rPr>
        <w:rFonts w:ascii="Symbol" w:hAnsi="Symbol" w:hint="default"/>
      </w:rPr>
    </w:lvl>
    <w:lvl w:ilvl="7" w:tplc="04190003">
      <w:start w:val="1"/>
      <w:numFmt w:val="bullet"/>
      <w:lvlText w:val="o"/>
      <w:lvlJc w:val="left"/>
      <w:pPr>
        <w:ind w:left="6014" w:hanging="360"/>
      </w:pPr>
      <w:rPr>
        <w:rFonts w:ascii="Courier New" w:hAnsi="Courier New" w:hint="default"/>
      </w:rPr>
    </w:lvl>
    <w:lvl w:ilvl="8" w:tplc="04190005">
      <w:start w:val="1"/>
      <w:numFmt w:val="bullet"/>
      <w:lvlText w:val=""/>
      <w:lvlJc w:val="left"/>
      <w:pPr>
        <w:ind w:left="6734" w:hanging="360"/>
      </w:pPr>
      <w:rPr>
        <w:rFonts w:ascii="Wingdings" w:hAnsi="Wingdings" w:hint="default"/>
      </w:rPr>
    </w:lvl>
  </w:abstractNum>
  <w:abstractNum w:abstractNumId="31">
    <w:nsid w:val="61AB1BB0"/>
    <w:multiLevelType w:val="multilevel"/>
    <w:tmpl w:val="CEB8153C"/>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37E3682"/>
    <w:multiLevelType w:val="multilevel"/>
    <w:tmpl w:val="926845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E980897"/>
    <w:multiLevelType w:val="hybridMultilevel"/>
    <w:tmpl w:val="904E7D0A"/>
    <w:lvl w:ilvl="0" w:tplc="2AE01FD4">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34">
    <w:nsid w:val="77496C69"/>
    <w:multiLevelType w:val="multilevel"/>
    <w:tmpl w:val="9A1A83F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A2F2871"/>
    <w:multiLevelType w:val="hybridMultilevel"/>
    <w:tmpl w:val="A1E2FB48"/>
    <w:lvl w:ilvl="0" w:tplc="9558CA56">
      <w:start w:val="1"/>
      <w:numFmt w:val="decimal"/>
      <w:lvlText w:val="%1."/>
      <w:lvlJc w:val="left"/>
      <w:pPr>
        <w:ind w:left="927" w:hanging="360"/>
      </w:pPr>
      <w:rPr>
        <w:rFonts w:cs="Times New Roman" w:hint="default"/>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7C0949D2"/>
    <w:multiLevelType w:val="multilevel"/>
    <w:tmpl w:val="A582D4BC"/>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color w:val="auto"/>
      </w:rPr>
    </w:lvl>
    <w:lvl w:ilvl="2">
      <w:start w:val="1"/>
      <w:numFmt w:val="bullet"/>
      <w:lvlText w:val=""/>
      <w:lvlJc w:val="left"/>
      <w:pPr>
        <w:tabs>
          <w:tab w:val="num" w:pos="1080"/>
        </w:tabs>
        <w:ind w:left="1080" w:hanging="360"/>
      </w:pPr>
      <w:rPr>
        <w:rFonts w:ascii="Symbol" w:hAnsi="Symbol"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D1678AB"/>
    <w:multiLevelType w:val="hybridMultilevel"/>
    <w:tmpl w:val="0492B2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4"/>
  </w:num>
  <w:num w:numId="4">
    <w:abstractNumId w:val="33"/>
  </w:num>
  <w:num w:numId="5">
    <w:abstractNumId w:val="35"/>
  </w:num>
  <w:num w:numId="6">
    <w:abstractNumId w:val="29"/>
  </w:num>
  <w:num w:numId="7">
    <w:abstractNumId w:val="21"/>
  </w:num>
  <w:num w:numId="8">
    <w:abstractNumId w:val="26"/>
  </w:num>
  <w:num w:numId="9">
    <w:abstractNumId w:val="18"/>
  </w:num>
  <w:num w:numId="10">
    <w:abstractNumId w:val="19"/>
  </w:num>
  <w:num w:numId="11">
    <w:abstractNumId w:val="6"/>
  </w:num>
  <w:num w:numId="12">
    <w:abstractNumId w:val="36"/>
  </w:num>
  <w:num w:numId="13">
    <w:abstractNumId w:val="10"/>
  </w:num>
  <w:num w:numId="14">
    <w:abstractNumId w:val="3"/>
  </w:num>
  <w:num w:numId="15">
    <w:abstractNumId w:val="32"/>
  </w:num>
  <w:num w:numId="16">
    <w:abstractNumId w:val="23"/>
  </w:num>
  <w:num w:numId="17">
    <w:abstractNumId w:val="1"/>
  </w:num>
  <w:num w:numId="18">
    <w:abstractNumId w:val="27"/>
  </w:num>
  <w:num w:numId="19">
    <w:abstractNumId w:val="28"/>
  </w:num>
  <w:num w:numId="20">
    <w:abstractNumId w:val="14"/>
  </w:num>
  <w:num w:numId="21">
    <w:abstractNumId w:val="34"/>
  </w:num>
  <w:num w:numId="22">
    <w:abstractNumId w:val="25"/>
  </w:num>
  <w:num w:numId="23">
    <w:abstractNumId w:val="7"/>
  </w:num>
  <w:num w:numId="24">
    <w:abstractNumId w:val="2"/>
  </w:num>
  <w:num w:numId="25">
    <w:abstractNumId w:val="17"/>
  </w:num>
  <w:num w:numId="26">
    <w:abstractNumId w:val="5"/>
  </w:num>
  <w:num w:numId="27">
    <w:abstractNumId w:val="11"/>
  </w:num>
  <w:num w:numId="28">
    <w:abstractNumId w:val="12"/>
  </w:num>
  <w:num w:numId="29">
    <w:abstractNumId w:val="20"/>
  </w:num>
  <w:num w:numId="30">
    <w:abstractNumId w:val="30"/>
  </w:num>
  <w:num w:numId="31">
    <w:abstractNumId w:val="8"/>
  </w:num>
  <w:num w:numId="32">
    <w:abstractNumId w:val="15"/>
  </w:num>
  <w:num w:numId="33">
    <w:abstractNumId w:val="22"/>
  </w:num>
  <w:num w:numId="34">
    <w:abstractNumId w:val="37"/>
  </w:num>
  <w:num w:numId="35">
    <w:abstractNumId w:val="9"/>
  </w:num>
  <w:num w:numId="36">
    <w:abstractNumId w:val="13"/>
  </w:num>
  <w:num w:numId="37">
    <w:abstractNumId w:val="31"/>
  </w:num>
  <w:num w:numId="3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54"/>
    <w:rsid w:val="000019F6"/>
    <w:rsid w:val="0000251C"/>
    <w:rsid w:val="000030BC"/>
    <w:rsid w:val="00003CDF"/>
    <w:rsid w:val="00003CE9"/>
    <w:rsid w:val="00003E8E"/>
    <w:rsid w:val="00004087"/>
    <w:rsid w:val="000044ED"/>
    <w:rsid w:val="00005D63"/>
    <w:rsid w:val="000069FF"/>
    <w:rsid w:val="00006E7B"/>
    <w:rsid w:val="000071CE"/>
    <w:rsid w:val="00007755"/>
    <w:rsid w:val="00010151"/>
    <w:rsid w:val="00010620"/>
    <w:rsid w:val="00010862"/>
    <w:rsid w:val="00011C39"/>
    <w:rsid w:val="0001223D"/>
    <w:rsid w:val="00014455"/>
    <w:rsid w:val="0001541D"/>
    <w:rsid w:val="00015AA1"/>
    <w:rsid w:val="00015B1A"/>
    <w:rsid w:val="00015EF0"/>
    <w:rsid w:val="00016046"/>
    <w:rsid w:val="00016DD0"/>
    <w:rsid w:val="00020BBF"/>
    <w:rsid w:val="000214C3"/>
    <w:rsid w:val="00021C28"/>
    <w:rsid w:val="0002224F"/>
    <w:rsid w:val="00022E22"/>
    <w:rsid w:val="0002318D"/>
    <w:rsid w:val="0002363F"/>
    <w:rsid w:val="0002368E"/>
    <w:rsid w:val="00023BBB"/>
    <w:rsid w:val="00024D53"/>
    <w:rsid w:val="00025475"/>
    <w:rsid w:val="000257D0"/>
    <w:rsid w:val="00026E6A"/>
    <w:rsid w:val="000270BD"/>
    <w:rsid w:val="00027F49"/>
    <w:rsid w:val="00030C02"/>
    <w:rsid w:val="00031280"/>
    <w:rsid w:val="0003260F"/>
    <w:rsid w:val="00033F6D"/>
    <w:rsid w:val="00034221"/>
    <w:rsid w:val="000345B2"/>
    <w:rsid w:val="000347A8"/>
    <w:rsid w:val="00034D7A"/>
    <w:rsid w:val="00037523"/>
    <w:rsid w:val="00037A0E"/>
    <w:rsid w:val="0004140C"/>
    <w:rsid w:val="0004293D"/>
    <w:rsid w:val="00042E6A"/>
    <w:rsid w:val="00043172"/>
    <w:rsid w:val="00043FD6"/>
    <w:rsid w:val="00046731"/>
    <w:rsid w:val="00046D77"/>
    <w:rsid w:val="0004733F"/>
    <w:rsid w:val="00047951"/>
    <w:rsid w:val="000479DE"/>
    <w:rsid w:val="00047DDF"/>
    <w:rsid w:val="000510F7"/>
    <w:rsid w:val="00051B5E"/>
    <w:rsid w:val="00051CCD"/>
    <w:rsid w:val="00051DAB"/>
    <w:rsid w:val="00052B85"/>
    <w:rsid w:val="00052FD5"/>
    <w:rsid w:val="00054485"/>
    <w:rsid w:val="00055551"/>
    <w:rsid w:val="00055702"/>
    <w:rsid w:val="00055AD4"/>
    <w:rsid w:val="00055C57"/>
    <w:rsid w:val="000562DA"/>
    <w:rsid w:val="00056488"/>
    <w:rsid w:val="00060111"/>
    <w:rsid w:val="00060256"/>
    <w:rsid w:val="00060828"/>
    <w:rsid w:val="000613BB"/>
    <w:rsid w:val="00062694"/>
    <w:rsid w:val="00062782"/>
    <w:rsid w:val="00063F7F"/>
    <w:rsid w:val="000647F5"/>
    <w:rsid w:val="00064A4D"/>
    <w:rsid w:val="000651F0"/>
    <w:rsid w:val="000656B2"/>
    <w:rsid w:val="000659CC"/>
    <w:rsid w:val="00065E60"/>
    <w:rsid w:val="000668B5"/>
    <w:rsid w:val="00066CF2"/>
    <w:rsid w:val="00066EAB"/>
    <w:rsid w:val="0006748F"/>
    <w:rsid w:val="00067523"/>
    <w:rsid w:val="00067903"/>
    <w:rsid w:val="000708B9"/>
    <w:rsid w:val="00071050"/>
    <w:rsid w:val="000713B3"/>
    <w:rsid w:val="000719A9"/>
    <w:rsid w:val="000728DB"/>
    <w:rsid w:val="00072E3B"/>
    <w:rsid w:val="000740F3"/>
    <w:rsid w:val="000740F4"/>
    <w:rsid w:val="0007457C"/>
    <w:rsid w:val="00074A4D"/>
    <w:rsid w:val="000760C2"/>
    <w:rsid w:val="000766F9"/>
    <w:rsid w:val="00076BDC"/>
    <w:rsid w:val="0007712E"/>
    <w:rsid w:val="00080078"/>
    <w:rsid w:val="00080358"/>
    <w:rsid w:val="00080FAD"/>
    <w:rsid w:val="000815CA"/>
    <w:rsid w:val="00081A73"/>
    <w:rsid w:val="000840AC"/>
    <w:rsid w:val="00084737"/>
    <w:rsid w:val="000848BB"/>
    <w:rsid w:val="000848E7"/>
    <w:rsid w:val="00084A18"/>
    <w:rsid w:val="00085C67"/>
    <w:rsid w:val="00085C7C"/>
    <w:rsid w:val="00086D11"/>
    <w:rsid w:val="0009004C"/>
    <w:rsid w:val="0009022C"/>
    <w:rsid w:val="00090628"/>
    <w:rsid w:val="00090A4E"/>
    <w:rsid w:val="000914CB"/>
    <w:rsid w:val="00091D2F"/>
    <w:rsid w:val="000925D8"/>
    <w:rsid w:val="000946FC"/>
    <w:rsid w:val="00094BC2"/>
    <w:rsid w:val="000961AE"/>
    <w:rsid w:val="000963DA"/>
    <w:rsid w:val="00096E54"/>
    <w:rsid w:val="000977B1"/>
    <w:rsid w:val="00097A7C"/>
    <w:rsid w:val="00097F38"/>
    <w:rsid w:val="000A0057"/>
    <w:rsid w:val="000A2786"/>
    <w:rsid w:val="000A2898"/>
    <w:rsid w:val="000A36D9"/>
    <w:rsid w:val="000A591B"/>
    <w:rsid w:val="000B10CB"/>
    <w:rsid w:val="000B1747"/>
    <w:rsid w:val="000B3D56"/>
    <w:rsid w:val="000B3F24"/>
    <w:rsid w:val="000B7E97"/>
    <w:rsid w:val="000B7ED9"/>
    <w:rsid w:val="000C1AB6"/>
    <w:rsid w:val="000C340B"/>
    <w:rsid w:val="000C403A"/>
    <w:rsid w:val="000C5060"/>
    <w:rsid w:val="000C568E"/>
    <w:rsid w:val="000C663A"/>
    <w:rsid w:val="000C68BA"/>
    <w:rsid w:val="000C7384"/>
    <w:rsid w:val="000D0F32"/>
    <w:rsid w:val="000D1953"/>
    <w:rsid w:val="000D1BAD"/>
    <w:rsid w:val="000D2242"/>
    <w:rsid w:val="000D22B2"/>
    <w:rsid w:val="000D261B"/>
    <w:rsid w:val="000D3163"/>
    <w:rsid w:val="000D36D4"/>
    <w:rsid w:val="000D3B17"/>
    <w:rsid w:val="000D3B36"/>
    <w:rsid w:val="000D4A23"/>
    <w:rsid w:val="000D4F41"/>
    <w:rsid w:val="000D61CF"/>
    <w:rsid w:val="000D7442"/>
    <w:rsid w:val="000D746D"/>
    <w:rsid w:val="000E0516"/>
    <w:rsid w:val="000E10B8"/>
    <w:rsid w:val="000E31CB"/>
    <w:rsid w:val="000E674F"/>
    <w:rsid w:val="000E6E48"/>
    <w:rsid w:val="000E7B70"/>
    <w:rsid w:val="000F2AB8"/>
    <w:rsid w:val="000F2DF8"/>
    <w:rsid w:val="000F300F"/>
    <w:rsid w:val="000F370B"/>
    <w:rsid w:val="000F4D4D"/>
    <w:rsid w:val="000F659B"/>
    <w:rsid w:val="000F6F54"/>
    <w:rsid w:val="00100359"/>
    <w:rsid w:val="001005D5"/>
    <w:rsid w:val="00100826"/>
    <w:rsid w:val="001008BC"/>
    <w:rsid w:val="0010239F"/>
    <w:rsid w:val="0010309F"/>
    <w:rsid w:val="0010507F"/>
    <w:rsid w:val="001053CA"/>
    <w:rsid w:val="001066F5"/>
    <w:rsid w:val="00106D9D"/>
    <w:rsid w:val="001072F0"/>
    <w:rsid w:val="00107B4F"/>
    <w:rsid w:val="00111233"/>
    <w:rsid w:val="001121F1"/>
    <w:rsid w:val="001163EC"/>
    <w:rsid w:val="001170E5"/>
    <w:rsid w:val="001202C4"/>
    <w:rsid w:val="00121B14"/>
    <w:rsid w:val="00122072"/>
    <w:rsid w:val="00122723"/>
    <w:rsid w:val="0012368F"/>
    <w:rsid w:val="00123B46"/>
    <w:rsid w:val="00123B4A"/>
    <w:rsid w:val="00123FB2"/>
    <w:rsid w:val="00125093"/>
    <w:rsid w:val="001252F2"/>
    <w:rsid w:val="00125372"/>
    <w:rsid w:val="00125499"/>
    <w:rsid w:val="00125CA9"/>
    <w:rsid w:val="00126132"/>
    <w:rsid w:val="0012735C"/>
    <w:rsid w:val="001311CD"/>
    <w:rsid w:val="0013267E"/>
    <w:rsid w:val="0013280E"/>
    <w:rsid w:val="00132D5C"/>
    <w:rsid w:val="00132E8F"/>
    <w:rsid w:val="00133892"/>
    <w:rsid w:val="00134995"/>
    <w:rsid w:val="00134D11"/>
    <w:rsid w:val="00134EFA"/>
    <w:rsid w:val="00136EEB"/>
    <w:rsid w:val="001403AC"/>
    <w:rsid w:val="0014270D"/>
    <w:rsid w:val="00142F8D"/>
    <w:rsid w:val="0014591C"/>
    <w:rsid w:val="001460F7"/>
    <w:rsid w:val="00146A7A"/>
    <w:rsid w:val="00146BBB"/>
    <w:rsid w:val="00146E04"/>
    <w:rsid w:val="00151BA8"/>
    <w:rsid w:val="001527CA"/>
    <w:rsid w:val="001527F3"/>
    <w:rsid w:val="001530BF"/>
    <w:rsid w:val="00153576"/>
    <w:rsid w:val="00153846"/>
    <w:rsid w:val="00153BEF"/>
    <w:rsid w:val="00154C2A"/>
    <w:rsid w:val="0015544F"/>
    <w:rsid w:val="001558F6"/>
    <w:rsid w:val="00155AAE"/>
    <w:rsid w:val="00155C92"/>
    <w:rsid w:val="001565B1"/>
    <w:rsid w:val="0015727D"/>
    <w:rsid w:val="001578C8"/>
    <w:rsid w:val="0016058A"/>
    <w:rsid w:val="00161041"/>
    <w:rsid w:val="00161193"/>
    <w:rsid w:val="00161695"/>
    <w:rsid w:val="0016408B"/>
    <w:rsid w:val="001657C9"/>
    <w:rsid w:val="001664FF"/>
    <w:rsid w:val="00166EDA"/>
    <w:rsid w:val="00166F72"/>
    <w:rsid w:val="0017045D"/>
    <w:rsid w:val="00173FDA"/>
    <w:rsid w:val="00174404"/>
    <w:rsid w:val="001755DA"/>
    <w:rsid w:val="001759C4"/>
    <w:rsid w:val="00175C07"/>
    <w:rsid w:val="00176786"/>
    <w:rsid w:val="0017729E"/>
    <w:rsid w:val="00177CCE"/>
    <w:rsid w:val="00181375"/>
    <w:rsid w:val="00182657"/>
    <w:rsid w:val="0018272F"/>
    <w:rsid w:val="001833DF"/>
    <w:rsid w:val="00183577"/>
    <w:rsid w:val="00183BBD"/>
    <w:rsid w:val="001843BE"/>
    <w:rsid w:val="0018453E"/>
    <w:rsid w:val="00184DD1"/>
    <w:rsid w:val="001857A7"/>
    <w:rsid w:val="00186B5E"/>
    <w:rsid w:val="001870C9"/>
    <w:rsid w:val="00187979"/>
    <w:rsid w:val="00187AD6"/>
    <w:rsid w:val="00190214"/>
    <w:rsid w:val="00191209"/>
    <w:rsid w:val="00191C99"/>
    <w:rsid w:val="00191E22"/>
    <w:rsid w:val="0019546D"/>
    <w:rsid w:val="00195677"/>
    <w:rsid w:val="00197832"/>
    <w:rsid w:val="001979C6"/>
    <w:rsid w:val="001A1EE7"/>
    <w:rsid w:val="001A2438"/>
    <w:rsid w:val="001A24DE"/>
    <w:rsid w:val="001A2A9C"/>
    <w:rsid w:val="001A2D6E"/>
    <w:rsid w:val="001A3560"/>
    <w:rsid w:val="001A42E2"/>
    <w:rsid w:val="001A46D0"/>
    <w:rsid w:val="001A48C3"/>
    <w:rsid w:val="001A49AA"/>
    <w:rsid w:val="001A6437"/>
    <w:rsid w:val="001A7C35"/>
    <w:rsid w:val="001A7F96"/>
    <w:rsid w:val="001B0C1E"/>
    <w:rsid w:val="001B0E5E"/>
    <w:rsid w:val="001B10F8"/>
    <w:rsid w:val="001B18CE"/>
    <w:rsid w:val="001B193A"/>
    <w:rsid w:val="001B27B7"/>
    <w:rsid w:val="001B2E8F"/>
    <w:rsid w:val="001B2F93"/>
    <w:rsid w:val="001B30DB"/>
    <w:rsid w:val="001B310A"/>
    <w:rsid w:val="001B32E7"/>
    <w:rsid w:val="001B3720"/>
    <w:rsid w:val="001B3A16"/>
    <w:rsid w:val="001B3A85"/>
    <w:rsid w:val="001B5F4B"/>
    <w:rsid w:val="001B6167"/>
    <w:rsid w:val="001B6435"/>
    <w:rsid w:val="001B7439"/>
    <w:rsid w:val="001C0326"/>
    <w:rsid w:val="001C11E9"/>
    <w:rsid w:val="001C3842"/>
    <w:rsid w:val="001C782F"/>
    <w:rsid w:val="001D0266"/>
    <w:rsid w:val="001D0C1F"/>
    <w:rsid w:val="001D12E9"/>
    <w:rsid w:val="001D1D67"/>
    <w:rsid w:val="001D29A4"/>
    <w:rsid w:val="001D46F0"/>
    <w:rsid w:val="001D5131"/>
    <w:rsid w:val="001D53F8"/>
    <w:rsid w:val="001D673D"/>
    <w:rsid w:val="001D6F50"/>
    <w:rsid w:val="001D7158"/>
    <w:rsid w:val="001E115A"/>
    <w:rsid w:val="001E26EE"/>
    <w:rsid w:val="001E30BE"/>
    <w:rsid w:val="001E31ED"/>
    <w:rsid w:val="001E388B"/>
    <w:rsid w:val="001E5374"/>
    <w:rsid w:val="001E54E2"/>
    <w:rsid w:val="001E7C44"/>
    <w:rsid w:val="001F028D"/>
    <w:rsid w:val="001F0C06"/>
    <w:rsid w:val="001F0D2F"/>
    <w:rsid w:val="001F28C6"/>
    <w:rsid w:val="001F2C9F"/>
    <w:rsid w:val="001F33D3"/>
    <w:rsid w:val="001F3630"/>
    <w:rsid w:val="001F3FA5"/>
    <w:rsid w:val="001F4400"/>
    <w:rsid w:val="001F4D40"/>
    <w:rsid w:val="001F4D5F"/>
    <w:rsid w:val="001F4FC1"/>
    <w:rsid w:val="001F53AE"/>
    <w:rsid w:val="002004B5"/>
    <w:rsid w:val="00200FBC"/>
    <w:rsid w:val="0020194E"/>
    <w:rsid w:val="00202398"/>
    <w:rsid w:val="002031E8"/>
    <w:rsid w:val="00205050"/>
    <w:rsid w:val="00205263"/>
    <w:rsid w:val="00205B4C"/>
    <w:rsid w:val="002061EB"/>
    <w:rsid w:val="00206F8F"/>
    <w:rsid w:val="00207A57"/>
    <w:rsid w:val="00207BD6"/>
    <w:rsid w:val="00210574"/>
    <w:rsid w:val="00210630"/>
    <w:rsid w:val="00210BB1"/>
    <w:rsid w:val="0021101A"/>
    <w:rsid w:val="00211363"/>
    <w:rsid w:val="00211E16"/>
    <w:rsid w:val="00211F03"/>
    <w:rsid w:val="00213926"/>
    <w:rsid w:val="00213CD4"/>
    <w:rsid w:val="00214692"/>
    <w:rsid w:val="002149F5"/>
    <w:rsid w:val="00214CCD"/>
    <w:rsid w:val="0021514F"/>
    <w:rsid w:val="00215188"/>
    <w:rsid w:val="0021534D"/>
    <w:rsid w:val="00216102"/>
    <w:rsid w:val="0021617C"/>
    <w:rsid w:val="00220153"/>
    <w:rsid w:val="002206EE"/>
    <w:rsid w:val="00220C92"/>
    <w:rsid w:val="00221005"/>
    <w:rsid w:val="00221246"/>
    <w:rsid w:val="002212EF"/>
    <w:rsid w:val="0022146D"/>
    <w:rsid w:val="002214C5"/>
    <w:rsid w:val="002218C8"/>
    <w:rsid w:val="00222A62"/>
    <w:rsid w:val="00222EE6"/>
    <w:rsid w:val="0022381F"/>
    <w:rsid w:val="0022427F"/>
    <w:rsid w:val="002258C1"/>
    <w:rsid w:val="0022602D"/>
    <w:rsid w:val="0022680A"/>
    <w:rsid w:val="00227232"/>
    <w:rsid w:val="00227825"/>
    <w:rsid w:val="00230865"/>
    <w:rsid w:val="00230894"/>
    <w:rsid w:val="002329D7"/>
    <w:rsid w:val="0023317D"/>
    <w:rsid w:val="00233BEA"/>
    <w:rsid w:val="00234B62"/>
    <w:rsid w:val="00235207"/>
    <w:rsid w:val="00235B95"/>
    <w:rsid w:val="002371A6"/>
    <w:rsid w:val="00237BCE"/>
    <w:rsid w:val="00237C6A"/>
    <w:rsid w:val="00240293"/>
    <w:rsid w:val="0024068D"/>
    <w:rsid w:val="0024106A"/>
    <w:rsid w:val="00241390"/>
    <w:rsid w:val="002419C8"/>
    <w:rsid w:val="002421B7"/>
    <w:rsid w:val="002425AD"/>
    <w:rsid w:val="00242DC4"/>
    <w:rsid w:val="002449A6"/>
    <w:rsid w:val="002463CD"/>
    <w:rsid w:val="0024650F"/>
    <w:rsid w:val="00246DA9"/>
    <w:rsid w:val="00247794"/>
    <w:rsid w:val="00250D21"/>
    <w:rsid w:val="002519FA"/>
    <w:rsid w:val="00251D20"/>
    <w:rsid w:val="002529B5"/>
    <w:rsid w:val="0025375A"/>
    <w:rsid w:val="00253B73"/>
    <w:rsid w:val="00253FD2"/>
    <w:rsid w:val="00255CF1"/>
    <w:rsid w:val="002567E2"/>
    <w:rsid w:val="00256B45"/>
    <w:rsid w:val="00256B9F"/>
    <w:rsid w:val="0026275C"/>
    <w:rsid w:val="00263069"/>
    <w:rsid w:val="00263528"/>
    <w:rsid w:val="002638B4"/>
    <w:rsid w:val="00265094"/>
    <w:rsid w:val="002656D2"/>
    <w:rsid w:val="00265EA4"/>
    <w:rsid w:val="002660CB"/>
    <w:rsid w:val="00266C6A"/>
    <w:rsid w:val="00267E85"/>
    <w:rsid w:val="00271E47"/>
    <w:rsid w:val="00272AC5"/>
    <w:rsid w:val="0027332F"/>
    <w:rsid w:val="00274533"/>
    <w:rsid w:val="00274D41"/>
    <w:rsid w:val="00274D94"/>
    <w:rsid w:val="002759ED"/>
    <w:rsid w:val="00276B70"/>
    <w:rsid w:val="00277E30"/>
    <w:rsid w:val="002803F8"/>
    <w:rsid w:val="00280D2B"/>
    <w:rsid w:val="00281BB7"/>
    <w:rsid w:val="0028283C"/>
    <w:rsid w:val="00282B58"/>
    <w:rsid w:val="00283440"/>
    <w:rsid w:val="0028357E"/>
    <w:rsid w:val="002844B4"/>
    <w:rsid w:val="002846AE"/>
    <w:rsid w:val="00284913"/>
    <w:rsid w:val="002857B9"/>
    <w:rsid w:val="00285CDE"/>
    <w:rsid w:val="0028630B"/>
    <w:rsid w:val="0028767E"/>
    <w:rsid w:val="00287EB5"/>
    <w:rsid w:val="002909C4"/>
    <w:rsid w:val="00290F8C"/>
    <w:rsid w:val="002912B6"/>
    <w:rsid w:val="002912D0"/>
    <w:rsid w:val="00292C86"/>
    <w:rsid w:val="002931CE"/>
    <w:rsid w:val="0029402D"/>
    <w:rsid w:val="0029500D"/>
    <w:rsid w:val="00295483"/>
    <w:rsid w:val="00295599"/>
    <w:rsid w:val="0029596A"/>
    <w:rsid w:val="00295D3E"/>
    <w:rsid w:val="00296B55"/>
    <w:rsid w:val="00296BC5"/>
    <w:rsid w:val="002A0042"/>
    <w:rsid w:val="002A080C"/>
    <w:rsid w:val="002A1030"/>
    <w:rsid w:val="002A156C"/>
    <w:rsid w:val="002A23D8"/>
    <w:rsid w:val="002A3238"/>
    <w:rsid w:val="002A5F2C"/>
    <w:rsid w:val="002A60E2"/>
    <w:rsid w:val="002A6393"/>
    <w:rsid w:val="002A66F6"/>
    <w:rsid w:val="002A68C4"/>
    <w:rsid w:val="002A7045"/>
    <w:rsid w:val="002A7637"/>
    <w:rsid w:val="002A7BCC"/>
    <w:rsid w:val="002B02C0"/>
    <w:rsid w:val="002B05E2"/>
    <w:rsid w:val="002B0658"/>
    <w:rsid w:val="002B145D"/>
    <w:rsid w:val="002B2033"/>
    <w:rsid w:val="002B2A73"/>
    <w:rsid w:val="002B4282"/>
    <w:rsid w:val="002B5331"/>
    <w:rsid w:val="002B6EE8"/>
    <w:rsid w:val="002B78C9"/>
    <w:rsid w:val="002B7B47"/>
    <w:rsid w:val="002C0B98"/>
    <w:rsid w:val="002C115F"/>
    <w:rsid w:val="002C1398"/>
    <w:rsid w:val="002C152F"/>
    <w:rsid w:val="002C22BE"/>
    <w:rsid w:val="002C2AA6"/>
    <w:rsid w:val="002C304D"/>
    <w:rsid w:val="002C36A4"/>
    <w:rsid w:val="002C38E8"/>
    <w:rsid w:val="002C3FA2"/>
    <w:rsid w:val="002C691B"/>
    <w:rsid w:val="002C7209"/>
    <w:rsid w:val="002D07AA"/>
    <w:rsid w:val="002D1103"/>
    <w:rsid w:val="002D1135"/>
    <w:rsid w:val="002D1434"/>
    <w:rsid w:val="002D1B1D"/>
    <w:rsid w:val="002D1D3E"/>
    <w:rsid w:val="002D4265"/>
    <w:rsid w:val="002D54B0"/>
    <w:rsid w:val="002D5D16"/>
    <w:rsid w:val="002E098A"/>
    <w:rsid w:val="002E3A8E"/>
    <w:rsid w:val="002E4048"/>
    <w:rsid w:val="002E47FD"/>
    <w:rsid w:val="002E4FEA"/>
    <w:rsid w:val="002E549F"/>
    <w:rsid w:val="002E58E2"/>
    <w:rsid w:val="002E59BF"/>
    <w:rsid w:val="002E5BEF"/>
    <w:rsid w:val="002E7CDB"/>
    <w:rsid w:val="002F035A"/>
    <w:rsid w:val="002F1219"/>
    <w:rsid w:val="002F130B"/>
    <w:rsid w:val="002F2FD8"/>
    <w:rsid w:val="002F399A"/>
    <w:rsid w:val="002F48C6"/>
    <w:rsid w:val="002F4BDF"/>
    <w:rsid w:val="002F5333"/>
    <w:rsid w:val="002F56FF"/>
    <w:rsid w:val="002F6D16"/>
    <w:rsid w:val="002F79E7"/>
    <w:rsid w:val="002F7DA8"/>
    <w:rsid w:val="0030017D"/>
    <w:rsid w:val="003001A2"/>
    <w:rsid w:val="0030173B"/>
    <w:rsid w:val="00301F7C"/>
    <w:rsid w:val="00302F2B"/>
    <w:rsid w:val="0030334B"/>
    <w:rsid w:val="00303A7A"/>
    <w:rsid w:val="00303C1E"/>
    <w:rsid w:val="0030444B"/>
    <w:rsid w:val="0030453E"/>
    <w:rsid w:val="0030611A"/>
    <w:rsid w:val="003068E8"/>
    <w:rsid w:val="00306A8D"/>
    <w:rsid w:val="00307D18"/>
    <w:rsid w:val="00310430"/>
    <w:rsid w:val="00312484"/>
    <w:rsid w:val="00313708"/>
    <w:rsid w:val="003142F0"/>
    <w:rsid w:val="003162BE"/>
    <w:rsid w:val="0031701E"/>
    <w:rsid w:val="003171C4"/>
    <w:rsid w:val="00317A2D"/>
    <w:rsid w:val="00317FA4"/>
    <w:rsid w:val="00321855"/>
    <w:rsid w:val="0032204D"/>
    <w:rsid w:val="003220BC"/>
    <w:rsid w:val="00322AFA"/>
    <w:rsid w:val="00323EA0"/>
    <w:rsid w:val="00324597"/>
    <w:rsid w:val="00324C9F"/>
    <w:rsid w:val="00325540"/>
    <w:rsid w:val="003272D5"/>
    <w:rsid w:val="003326FD"/>
    <w:rsid w:val="00333224"/>
    <w:rsid w:val="00333878"/>
    <w:rsid w:val="00334956"/>
    <w:rsid w:val="00334E79"/>
    <w:rsid w:val="00337A2F"/>
    <w:rsid w:val="00337D49"/>
    <w:rsid w:val="00341839"/>
    <w:rsid w:val="00343BD2"/>
    <w:rsid w:val="00345ADE"/>
    <w:rsid w:val="00345B6F"/>
    <w:rsid w:val="00346C57"/>
    <w:rsid w:val="00346E53"/>
    <w:rsid w:val="00347D38"/>
    <w:rsid w:val="0035052E"/>
    <w:rsid w:val="00350ECB"/>
    <w:rsid w:val="00355007"/>
    <w:rsid w:val="003550ED"/>
    <w:rsid w:val="0035628F"/>
    <w:rsid w:val="00356400"/>
    <w:rsid w:val="00357346"/>
    <w:rsid w:val="0036069B"/>
    <w:rsid w:val="003614C0"/>
    <w:rsid w:val="00363471"/>
    <w:rsid w:val="003639DF"/>
    <w:rsid w:val="003642D4"/>
    <w:rsid w:val="0036463B"/>
    <w:rsid w:val="00364C3B"/>
    <w:rsid w:val="00364CE0"/>
    <w:rsid w:val="00365456"/>
    <w:rsid w:val="00365AD8"/>
    <w:rsid w:val="00367B2A"/>
    <w:rsid w:val="00370AE9"/>
    <w:rsid w:val="003719FA"/>
    <w:rsid w:val="003726E9"/>
    <w:rsid w:val="00372D2F"/>
    <w:rsid w:val="00373485"/>
    <w:rsid w:val="00373EDB"/>
    <w:rsid w:val="00373EF7"/>
    <w:rsid w:val="00374564"/>
    <w:rsid w:val="003747EB"/>
    <w:rsid w:val="003750D1"/>
    <w:rsid w:val="003750F7"/>
    <w:rsid w:val="00375772"/>
    <w:rsid w:val="00375A8A"/>
    <w:rsid w:val="00377D88"/>
    <w:rsid w:val="0038029E"/>
    <w:rsid w:val="00380A5D"/>
    <w:rsid w:val="00380C13"/>
    <w:rsid w:val="00380ED5"/>
    <w:rsid w:val="00381102"/>
    <w:rsid w:val="003818E0"/>
    <w:rsid w:val="00381944"/>
    <w:rsid w:val="00381C9A"/>
    <w:rsid w:val="003827BB"/>
    <w:rsid w:val="00382928"/>
    <w:rsid w:val="003855CE"/>
    <w:rsid w:val="00385A29"/>
    <w:rsid w:val="00385B49"/>
    <w:rsid w:val="00386A25"/>
    <w:rsid w:val="0039014D"/>
    <w:rsid w:val="00390344"/>
    <w:rsid w:val="00390CA9"/>
    <w:rsid w:val="003913BA"/>
    <w:rsid w:val="0039160E"/>
    <w:rsid w:val="00391692"/>
    <w:rsid w:val="00393206"/>
    <w:rsid w:val="00395F80"/>
    <w:rsid w:val="00396610"/>
    <w:rsid w:val="003976C7"/>
    <w:rsid w:val="003A0489"/>
    <w:rsid w:val="003A06A8"/>
    <w:rsid w:val="003A0A54"/>
    <w:rsid w:val="003A129D"/>
    <w:rsid w:val="003A1FBB"/>
    <w:rsid w:val="003A3AC2"/>
    <w:rsid w:val="003A3B1C"/>
    <w:rsid w:val="003A442C"/>
    <w:rsid w:val="003A480B"/>
    <w:rsid w:val="003A4D39"/>
    <w:rsid w:val="003A4FCA"/>
    <w:rsid w:val="003A56A4"/>
    <w:rsid w:val="003A6914"/>
    <w:rsid w:val="003A749C"/>
    <w:rsid w:val="003A756F"/>
    <w:rsid w:val="003B0D41"/>
    <w:rsid w:val="003B1993"/>
    <w:rsid w:val="003B1D9B"/>
    <w:rsid w:val="003B22CC"/>
    <w:rsid w:val="003B2758"/>
    <w:rsid w:val="003B2A0B"/>
    <w:rsid w:val="003B2E6B"/>
    <w:rsid w:val="003B301B"/>
    <w:rsid w:val="003B3827"/>
    <w:rsid w:val="003B4CAE"/>
    <w:rsid w:val="003B54B8"/>
    <w:rsid w:val="003B65FF"/>
    <w:rsid w:val="003B69D8"/>
    <w:rsid w:val="003B6E1E"/>
    <w:rsid w:val="003B70B3"/>
    <w:rsid w:val="003B7278"/>
    <w:rsid w:val="003B763E"/>
    <w:rsid w:val="003C0338"/>
    <w:rsid w:val="003C0471"/>
    <w:rsid w:val="003C0E7D"/>
    <w:rsid w:val="003C1719"/>
    <w:rsid w:val="003C17DD"/>
    <w:rsid w:val="003C23DF"/>
    <w:rsid w:val="003C25F8"/>
    <w:rsid w:val="003C275D"/>
    <w:rsid w:val="003C3084"/>
    <w:rsid w:val="003C3BD0"/>
    <w:rsid w:val="003C4589"/>
    <w:rsid w:val="003C7059"/>
    <w:rsid w:val="003C792F"/>
    <w:rsid w:val="003D0350"/>
    <w:rsid w:val="003D1553"/>
    <w:rsid w:val="003D1D63"/>
    <w:rsid w:val="003D2218"/>
    <w:rsid w:val="003D22CF"/>
    <w:rsid w:val="003D2827"/>
    <w:rsid w:val="003D4699"/>
    <w:rsid w:val="003D47A0"/>
    <w:rsid w:val="003D4961"/>
    <w:rsid w:val="003D50A4"/>
    <w:rsid w:val="003D532B"/>
    <w:rsid w:val="003D5859"/>
    <w:rsid w:val="003D5B97"/>
    <w:rsid w:val="003D5C37"/>
    <w:rsid w:val="003D5F4C"/>
    <w:rsid w:val="003D607A"/>
    <w:rsid w:val="003D63A3"/>
    <w:rsid w:val="003D67B0"/>
    <w:rsid w:val="003D6F17"/>
    <w:rsid w:val="003D7012"/>
    <w:rsid w:val="003D7FA3"/>
    <w:rsid w:val="003E0103"/>
    <w:rsid w:val="003E0185"/>
    <w:rsid w:val="003E0333"/>
    <w:rsid w:val="003E153A"/>
    <w:rsid w:val="003E169F"/>
    <w:rsid w:val="003E1C7D"/>
    <w:rsid w:val="003E2FA8"/>
    <w:rsid w:val="003E3415"/>
    <w:rsid w:val="003E363A"/>
    <w:rsid w:val="003E757A"/>
    <w:rsid w:val="003E7B95"/>
    <w:rsid w:val="003F08C7"/>
    <w:rsid w:val="003F0935"/>
    <w:rsid w:val="003F2C4A"/>
    <w:rsid w:val="003F2CFE"/>
    <w:rsid w:val="003F49B0"/>
    <w:rsid w:val="003F4BD5"/>
    <w:rsid w:val="003F4EA0"/>
    <w:rsid w:val="003F5AB8"/>
    <w:rsid w:val="003F5EF3"/>
    <w:rsid w:val="003F63D8"/>
    <w:rsid w:val="003F7371"/>
    <w:rsid w:val="003F7F10"/>
    <w:rsid w:val="004004C8"/>
    <w:rsid w:val="00400995"/>
    <w:rsid w:val="004010C6"/>
    <w:rsid w:val="004034FE"/>
    <w:rsid w:val="00403CC5"/>
    <w:rsid w:val="00403FA5"/>
    <w:rsid w:val="004043FF"/>
    <w:rsid w:val="00405CAC"/>
    <w:rsid w:val="00405D9F"/>
    <w:rsid w:val="00406276"/>
    <w:rsid w:val="0040696F"/>
    <w:rsid w:val="00407FA2"/>
    <w:rsid w:val="00407FC7"/>
    <w:rsid w:val="004120AC"/>
    <w:rsid w:val="00412D81"/>
    <w:rsid w:val="00413C8D"/>
    <w:rsid w:val="00414AB6"/>
    <w:rsid w:val="00420407"/>
    <w:rsid w:val="004205CA"/>
    <w:rsid w:val="0042071B"/>
    <w:rsid w:val="004215E1"/>
    <w:rsid w:val="004230E1"/>
    <w:rsid w:val="00423137"/>
    <w:rsid w:val="004232B4"/>
    <w:rsid w:val="004241FB"/>
    <w:rsid w:val="004245B8"/>
    <w:rsid w:val="0042501A"/>
    <w:rsid w:val="00425289"/>
    <w:rsid w:val="004265C6"/>
    <w:rsid w:val="00427168"/>
    <w:rsid w:val="004276AA"/>
    <w:rsid w:val="0042780F"/>
    <w:rsid w:val="004279E6"/>
    <w:rsid w:val="004318CA"/>
    <w:rsid w:val="0043191E"/>
    <w:rsid w:val="00431C03"/>
    <w:rsid w:val="004329E9"/>
    <w:rsid w:val="004340CC"/>
    <w:rsid w:val="004346EA"/>
    <w:rsid w:val="00435BF7"/>
    <w:rsid w:val="00436693"/>
    <w:rsid w:val="0044293C"/>
    <w:rsid w:val="00443334"/>
    <w:rsid w:val="0044414A"/>
    <w:rsid w:val="00445B0E"/>
    <w:rsid w:val="00445CB9"/>
    <w:rsid w:val="00445D00"/>
    <w:rsid w:val="004465C9"/>
    <w:rsid w:val="00446C4B"/>
    <w:rsid w:val="00450437"/>
    <w:rsid w:val="00450DDA"/>
    <w:rsid w:val="00450E4C"/>
    <w:rsid w:val="00451313"/>
    <w:rsid w:val="00451688"/>
    <w:rsid w:val="00451CEA"/>
    <w:rsid w:val="00451F56"/>
    <w:rsid w:val="0045274C"/>
    <w:rsid w:val="00452DAC"/>
    <w:rsid w:val="00452E60"/>
    <w:rsid w:val="004551AE"/>
    <w:rsid w:val="004551B5"/>
    <w:rsid w:val="00455383"/>
    <w:rsid w:val="0045565C"/>
    <w:rsid w:val="00455683"/>
    <w:rsid w:val="0045575B"/>
    <w:rsid w:val="00456528"/>
    <w:rsid w:val="0045666E"/>
    <w:rsid w:val="00456D4B"/>
    <w:rsid w:val="004609A0"/>
    <w:rsid w:val="0046164A"/>
    <w:rsid w:val="00461CB0"/>
    <w:rsid w:val="00461E7D"/>
    <w:rsid w:val="00461FE2"/>
    <w:rsid w:val="004637D9"/>
    <w:rsid w:val="004648CD"/>
    <w:rsid w:val="00464951"/>
    <w:rsid w:val="0046587D"/>
    <w:rsid w:val="00466B02"/>
    <w:rsid w:val="00466E00"/>
    <w:rsid w:val="00467893"/>
    <w:rsid w:val="00467DF9"/>
    <w:rsid w:val="00470A37"/>
    <w:rsid w:val="004719FE"/>
    <w:rsid w:val="00472596"/>
    <w:rsid w:val="004726B4"/>
    <w:rsid w:val="004735BF"/>
    <w:rsid w:val="00473A31"/>
    <w:rsid w:val="00474480"/>
    <w:rsid w:val="00474798"/>
    <w:rsid w:val="00474E79"/>
    <w:rsid w:val="004772E0"/>
    <w:rsid w:val="004775E7"/>
    <w:rsid w:val="00480E5D"/>
    <w:rsid w:val="00482413"/>
    <w:rsid w:val="0048248C"/>
    <w:rsid w:val="00482C82"/>
    <w:rsid w:val="00483B75"/>
    <w:rsid w:val="00484365"/>
    <w:rsid w:val="004844C4"/>
    <w:rsid w:val="004845BD"/>
    <w:rsid w:val="00484B6B"/>
    <w:rsid w:val="00485A36"/>
    <w:rsid w:val="0048685B"/>
    <w:rsid w:val="00486870"/>
    <w:rsid w:val="00486FC1"/>
    <w:rsid w:val="004874F6"/>
    <w:rsid w:val="0048765E"/>
    <w:rsid w:val="004876E8"/>
    <w:rsid w:val="00490639"/>
    <w:rsid w:val="0049160E"/>
    <w:rsid w:val="0049212B"/>
    <w:rsid w:val="004922B8"/>
    <w:rsid w:val="00492612"/>
    <w:rsid w:val="00492F1D"/>
    <w:rsid w:val="0049374C"/>
    <w:rsid w:val="00493889"/>
    <w:rsid w:val="00494861"/>
    <w:rsid w:val="0049633E"/>
    <w:rsid w:val="00496BAD"/>
    <w:rsid w:val="00496C30"/>
    <w:rsid w:val="00496F28"/>
    <w:rsid w:val="00497078"/>
    <w:rsid w:val="004A014D"/>
    <w:rsid w:val="004A06CF"/>
    <w:rsid w:val="004A0B7C"/>
    <w:rsid w:val="004A0FE6"/>
    <w:rsid w:val="004A1A17"/>
    <w:rsid w:val="004A229D"/>
    <w:rsid w:val="004A466C"/>
    <w:rsid w:val="004A4A56"/>
    <w:rsid w:val="004A4B55"/>
    <w:rsid w:val="004A4C30"/>
    <w:rsid w:val="004A4FAB"/>
    <w:rsid w:val="004A7E03"/>
    <w:rsid w:val="004B0A28"/>
    <w:rsid w:val="004B1099"/>
    <w:rsid w:val="004B1192"/>
    <w:rsid w:val="004B1825"/>
    <w:rsid w:val="004B21D3"/>
    <w:rsid w:val="004B3BBC"/>
    <w:rsid w:val="004B72A0"/>
    <w:rsid w:val="004B73C5"/>
    <w:rsid w:val="004C1E2F"/>
    <w:rsid w:val="004C22F9"/>
    <w:rsid w:val="004C2A6D"/>
    <w:rsid w:val="004C3E18"/>
    <w:rsid w:val="004C4FD8"/>
    <w:rsid w:val="004C5BBA"/>
    <w:rsid w:val="004D077D"/>
    <w:rsid w:val="004D0A1B"/>
    <w:rsid w:val="004D132D"/>
    <w:rsid w:val="004D17D8"/>
    <w:rsid w:val="004D20B0"/>
    <w:rsid w:val="004D2554"/>
    <w:rsid w:val="004D2608"/>
    <w:rsid w:val="004D6392"/>
    <w:rsid w:val="004D6E22"/>
    <w:rsid w:val="004D7DF6"/>
    <w:rsid w:val="004E0C76"/>
    <w:rsid w:val="004E18DE"/>
    <w:rsid w:val="004E2A9A"/>
    <w:rsid w:val="004E2E25"/>
    <w:rsid w:val="004E35D0"/>
    <w:rsid w:val="004E4165"/>
    <w:rsid w:val="004E455C"/>
    <w:rsid w:val="004E4680"/>
    <w:rsid w:val="004E51DD"/>
    <w:rsid w:val="004E5E8A"/>
    <w:rsid w:val="004E5FE8"/>
    <w:rsid w:val="004E65A4"/>
    <w:rsid w:val="004E6755"/>
    <w:rsid w:val="004E6D68"/>
    <w:rsid w:val="004E7036"/>
    <w:rsid w:val="004F0212"/>
    <w:rsid w:val="004F0570"/>
    <w:rsid w:val="004F0B42"/>
    <w:rsid w:val="004F20E1"/>
    <w:rsid w:val="004F37BF"/>
    <w:rsid w:val="004F3F9F"/>
    <w:rsid w:val="004F4271"/>
    <w:rsid w:val="004F4407"/>
    <w:rsid w:val="004F64C1"/>
    <w:rsid w:val="004F6BD7"/>
    <w:rsid w:val="004F6CEB"/>
    <w:rsid w:val="004F713C"/>
    <w:rsid w:val="00500D2E"/>
    <w:rsid w:val="00501990"/>
    <w:rsid w:val="00501B39"/>
    <w:rsid w:val="00502AAC"/>
    <w:rsid w:val="00502F89"/>
    <w:rsid w:val="0050323A"/>
    <w:rsid w:val="00503940"/>
    <w:rsid w:val="00503ECE"/>
    <w:rsid w:val="005042D0"/>
    <w:rsid w:val="00504875"/>
    <w:rsid w:val="00504B73"/>
    <w:rsid w:val="00505E9E"/>
    <w:rsid w:val="005073A5"/>
    <w:rsid w:val="005100A6"/>
    <w:rsid w:val="00510D29"/>
    <w:rsid w:val="00510EEE"/>
    <w:rsid w:val="00511CE3"/>
    <w:rsid w:val="00512047"/>
    <w:rsid w:val="005131E6"/>
    <w:rsid w:val="005133C6"/>
    <w:rsid w:val="0051474A"/>
    <w:rsid w:val="00514888"/>
    <w:rsid w:val="00515A0F"/>
    <w:rsid w:val="00515B5E"/>
    <w:rsid w:val="005161F4"/>
    <w:rsid w:val="00516239"/>
    <w:rsid w:val="00517963"/>
    <w:rsid w:val="00517EA8"/>
    <w:rsid w:val="00517F40"/>
    <w:rsid w:val="00520BCA"/>
    <w:rsid w:val="00520E61"/>
    <w:rsid w:val="005210D8"/>
    <w:rsid w:val="005215F9"/>
    <w:rsid w:val="00521811"/>
    <w:rsid w:val="00522052"/>
    <w:rsid w:val="00522251"/>
    <w:rsid w:val="00523709"/>
    <w:rsid w:val="005238A4"/>
    <w:rsid w:val="00523BF7"/>
    <w:rsid w:val="0052454E"/>
    <w:rsid w:val="005249C7"/>
    <w:rsid w:val="00524E33"/>
    <w:rsid w:val="00525350"/>
    <w:rsid w:val="005262C1"/>
    <w:rsid w:val="005265B3"/>
    <w:rsid w:val="0052739B"/>
    <w:rsid w:val="00530665"/>
    <w:rsid w:val="00530BF1"/>
    <w:rsid w:val="00530CF1"/>
    <w:rsid w:val="00532094"/>
    <w:rsid w:val="00532EE6"/>
    <w:rsid w:val="00534101"/>
    <w:rsid w:val="005344BE"/>
    <w:rsid w:val="005350EF"/>
    <w:rsid w:val="005353CB"/>
    <w:rsid w:val="005353E2"/>
    <w:rsid w:val="00537C9B"/>
    <w:rsid w:val="00537E03"/>
    <w:rsid w:val="00540069"/>
    <w:rsid w:val="005410A9"/>
    <w:rsid w:val="005425FD"/>
    <w:rsid w:val="005437D9"/>
    <w:rsid w:val="00546A36"/>
    <w:rsid w:val="00546BED"/>
    <w:rsid w:val="00552986"/>
    <w:rsid w:val="005534AC"/>
    <w:rsid w:val="00553827"/>
    <w:rsid w:val="00554F5B"/>
    <w:rsid w:val="00555CE1"/>
    <w:rsid w:val="00560D28"/>
    <w:rsid w:val="00561063"/>
    <w:rsid w:val="00561791"/>
    <w:rsid w:val="00562271"/>
    <w:rsid w:val="00563911"/>
    <w:rsid w:val="0056413B"/>
    <w:rsid w:val="00564A94"/>
    <w:rsid w:val="0056506B"/>
    <w:rsid w:val="00566319"/>
    <w:rsid w:val="005669D4"/>
    <w:rsid w:val="0056773E"/>
    <w:rsid w:val="005678F0"/>
    <w:rsid w:val="00567B8A"/>
    <w:rsid w:val="00567EB0"/>
    <w:rsid w:val="00567EB7"/>
    <w:rsid w:val="00570426"/>
    <w:rsid w:val="00570D99"/>
    <w:rsid w:val="00570F16"/>
    <w:rsid w:val="005712F1"/>
    <w:rsid w:val="00571454"/>
    <w:rsid w:val="00572526"/>
    <w:rsid w:val="0057282B"/>
    <w:rsid w:val="005733C2"/>
    <w:rsid w:val="005739D0"/>
    <w:rsid w:val="005746A8"/>
    <w:rsid w:val="0057498B"/>
    <w:rsid w:val="00575BA7"/>
    <w:rsid w:val="005767C7"/>
    <w:rsid w:val="005768FB"/>
    <w:rsid w:val="00576CEE"/>
    <w:rsid w:val="00576D26"/>
    <w:rsid w:val="00576D70"/>
    <w:rsid w:val="00577B95"/>
    <w:rsid w:val="00580298"/>
    <w:rsid w:val="005806AE"/>
    <w:rsid w:val="00580FE4"/>
    <w:rsid w:val="00581050"/>
    <w:rsid w:val="00581EE5"/>
    <w:rsid w:val="005832CB"/>
    <w:rsid w:val="005838D0"/>
    <w:rsid w:val="00583FD3"/>
    <w:rsid w:val="00585471"/>
    <w:rsid w:val="00585BF2"/>
    <w:rsid w:val="00585E12"/>
    <w:rsid w:val="00586C3D"/>
    <w:rsid w:val="00586EFB"/>
    <w:rsid w:val="0058709C"/>
    <w:rsid w:val="00591BC2"/>
    <w:rsid w:val="005920D2"/>
    <w:rsid w:val="0059285F"/>
    <w:rsid w:val="0059387F"/>
    <w:rsid w:val="0059459F"/>
    <w:rsid w:val="00594CE3"/>
    <w:rsid w:val="00595915"/>
    <w:rsid w:val="005959D5"/>
    <w:rsid w:val="00595DD6"/>
    <w:rsid w:val="005965BC"/>
    <w:rsid w:val="005A0C14"/>
    <w:rsid w:val="005A1CF8"/>
    <w:rsid w:val="005A2975"/>
    <w:rsid w:val="005A2A15"/>
    <w:rsid w:val="005A2C4E"/>
    <w:rsid w:val="005A3CA4"/>
    <w:rsid w:val="005A4A6F"/>
    <w:rsid w:val="005A4AD1"/>
    <w:rsid w:val="005A5087"/>
    <w:rsid w:val="005A6243"/>
    <w:rsid w:val="005A7793"/>
    <w:rsid w:val="005B09F5"/>
    <w:rsid w:val="005B0A07"/>
    <w:rsid w:val="005B18EE"/>
    <w:rsid w:val="005B2832"/>
    <w:rsid w:val="005B378E"/>
    <w:rsid w:val="005B4B35"/>
    <w:rsid w:val="005B4BC5"/>
    <w:rsid w:val="005B4C63"/>
    <w:rsid w:val="005B50D5"/>
    <w:rsid w:val="005B541A"/>
    <w:rsid w:val="005B54B9"/>
    <w:rsid w:val="005B5644"/>
    <w:rsid w:val="005B56A9"/>
    <w:rsid w:val="005B7728"/>
    <w:rsid w:val="005B7F52"/>
    <w:rsid w:val="005C04ED"/>
    <w:rsid w:val="005C10C0"/>
    <w:rsid w:val="005C2055"/>
    <w:rsid w:val="005C2418"/>
    <w:rsid w:val="005C316B"/>
    <w:rsid w:val="005C4FE1"/>
    <w:rsid w:val="005C51A1"/>
    <w:rsid w:val="005C555C"/>
    <w:rsid w:val="005C5ACC"/>
    <w:rsid w:val="005C5BAA"/>
    <w:rsid w:val="005C6BB8"/>
    <w:rsid w:val="005C6FDE"/>
    <w:rsid w:val="005C6FF9"/>
    <w:rsid w:val="005C77C3"/>
    <w:rsid w:val="005D0C52"/>
    <w:rsid w:val="005D0CFA"/>
    <w:rsid w:val="005D187F"/>
    <w:rsid w:val="005D2386"/>
    <w:rsid w:val="005D26CB"/>
    <w:rsid w:val="005D3133"/>
    <w:rsid w:val="005D39AD"/>
    <w:rsid w:val="005D4C58"/>
    <w:rsid w:val="005D55D8"/>
    <w:rsid w:val="005D55DA"/>
    <w:rsid w:val="005D6503"/>
    <w:rsid w:val="005D678E"/>
    <w:rsid w:val="005D6E13"/>
    <w:rsid w:val="005D6FA8"/>
    <w:rsid w:val="005D7621"/>
    <w:rsid w:val="005E31DE"/>
    <w:rsid w:val="005E335E"/>
    <w:rsid w:val="005E3EA7"/>
    <w:rsid w:val="005E4A3F"/>
    <w:rsid w:val="005E4AFB"/>
    <w:rsid w:val="005E4F02"/>
    <w:rsid w:val="005E599D"/>
    <w:rsid w:val="005E6BC7"/>
    <w:rsid w:val="005E7C6C"/>
    <w:rsid w:val="005F00C8"/>
    <w:rsid w:val="005F041F"/>
    <w:rsid w:val="005F0B06"/>
    <w:rsid w:val="005F1016"/>
    <w:rsid w:val="005F1755"/>
    <w:rsid w:val="005F187F"/>
    <w:rsid w:val="005F268D"/>
    <w:rsid w:val="005F30E6"/>
    <w:rsid w:val="005F31F4"/>
    <w:rsid w:val="005F36B7"/>
    <w:rsid w:val="005F5EC2"/>
    <w:rsid w:val="005F6800"/>
    <w:rsid w:val="0060016F"/>
    <w:rsid w:val="00601374"/>
    <w:rsid w:val="00601389"/>
    <w:rsid w:val="006031D6"/>
    <w:rsid w:val="006038E3"/>
    <w:rsid w:val="006046CD"/>
    <w:rsid w:val="006053FB"/>
    <w:rsid w:val="0060611C"/>
    <w:rsid w:val="006063F4"/>
    <w:rsid w:val="0060674C"/>
    <w:rsid w:val="00607626"/>
    <w:rsid w:val="00607954"/>
    <w:rsid w:val="00607E7C"/>
    <w:rsid w:val="00611AB7"/>
    <w:rsid w:val="006127B1"/>
    <w:rsid w:val="006130B2"/>
    <w:rsid w:val="006131CB"/>
    <w:rsid w:val="00614418"/>
    <w:rsid w:val="00614B3E"/>
    <w:rsid w:val="0061557D"/>
    <w:rsid w:val="0061576F"/>
    <w:rsid w:val="006163ED"/>
    <w:rsid w:val="00620370"/>
    <w:rsid w:val="006205B6"/>
    <w:rsid w:val="00621B54"/>
    <w:rsid w:val="0062263F"/>
    <w:rsid w:val="006228A9"/>
    <w:rsid w:val="00623B70"/>
    <w:rsid w:val="0062506A"/>
    <w:rsid w:val="00625F6B"/>
    <w:rsid w:val="00626131"/>
    <w:rsid w:val="00626802"/>
    <w:rsid w:val="00626A7F"/>
    <w:rsid w:val="006270F1"/>
    <w:rsid w:val="006270F6"/>
    <w:rsid w:val="0063191E"/>
    <w:rsid w:val="006322B3"/>
    <w:rsid w:val="0063280E"/>
    <w:rsid w:val="006335A0"/>
    <w:rsid w:val="00633E56"/>
    <w:rsid w:val="006358F8"/>
    <w:rsid w:val="006363C4"/>
    <w:rsid w:val="006363C8"/>
    <w:rsid w:val="006375FA"/>
    <w:rsid w:val="006379FC"/>
    <w:rsid w:val="00637A6B"/>
    <w:rsid w:val="00640E7E"/>
    <w:rsid w:val="00641292"/>
    <w:rsid w:val="006429BE"/>
    <w:rsid w:val="00642E5B"/>
    <w:rsid w:val="006433F7"/>
    <w:rsid w:val="00643F80"/>
    <w:rsid w:val="00646A78"/>
    <w:rsid w:val="00646E0D"/>
    <w:rsid w:val="00647695"/>
    <w:rsid w:val="00647A32"/>
    <w:rsid w:val="00647E8F"/>
    <w:rsid w:val="006519CE"/>
    <w:rsid w:val="00651B68"/>
    <w:rsid w:val="0065219E"/>
    <w:rsid w:val="00654406"/>
    <w:rsid w:val="00654542"/>
    <w:rsid w:val="006550CC"/>
    <w:rsid w:val="00656118"/>
    <w:rsid w:val="00657069"/>
    <w:rsid w:val="00660AA9"/>
    <w:rsid w:val="00661CDE"/>
    <w:rsid w:val="00663624"/>
    <w:rsid w:val="0066540D"/>
    <w:rsid w:val="006661C2"/>
    <w:rsid w:val="006662C3"/>
    <w:rsid w:val="00666339"/>
    <w:rsid w:val="00666563"/>
    <w:rsid w:val="006671EC"/>
    <w:rsid w:val="00667234"/>
    <w:rsid w:val="006673DE"/>
    <w:rsid w:val="0067127F"/>
    <w:rsid w:val="0067145E"/>
    <w:rsid w:val="00671F78"/>
    <w:rsid w:val="00673FBA"/>
    <w:rsid w:val="0067445B"/>
    <w:rsid w:val="006747C3"/>
    <w:rsid w:val="006753DF"/>
    <w:rsid w:val="0067562A"/>
    <w:rsid w:val="00675715"/>
    <w:rsid w:val="00675F74"/>
    <w:rsid w:val="0067614A"/>
    <w:rsid w:val="00676E56"/>
    <w:rsid w:val="00677AE0"/>
    <w:rsid w:val="0068067F"/>
    <w:rsid w:val="006807C1"/>
    <w:rsid w:val="00680878"/>
    <w:rsid w:val="00681557"/>
    <w:rsid w:val="0068218C"/>
    <w:rsid w:val="00685EE9"/>
    <w:rsid w:val="00686538"/>
    <w:rsid w:val="00686EF5"/>
    <w:rsid w:val="006879C0"/>
    <w:rsid w:val="00690207"/>
    <w:rsid w:val="0069022A"/>
    <w:rsid w:val="006921B7"/>
    <w:rsid w:val="00692F0E"/>
    <w:rsid w:val="00694554"/>
    <w:rsid w:val="0069469C"/>
    <w:rsid w:val="00694785"/>
    <w:rsid w:val="00694A78"/>
    <w:rsid w:val="006955C3"/>
    <w:rsid w:val="0069605D"/>
    <w:rsid w:val="006976A8"/>
    <w:rsid w:val="006A0DDC"/>
    <w:rsid w:val="006A2D09"/>
    <w:rsid w:val="006A363F"/>
    <w:rsid w:val="006A39A5"/>
    <w:rsid w:val="006A4254"/>
    <w:rsid w:val="006A4A83"/>
    <w:rsid w:val="006A5649"/>
    <w:rsid w:val="006B0E9C"/>
    <w:rsid w:val="006B10E6"/>
    <w:rsid w:val="006B2232"/>
    <w:rsid w:val="006B27D9"/>
    <w:rsid w:val="006B3342"/>
    <w:rsid w:val="006B36D8"/>
    <w:rsid w:val="006B46E3"/>
    <w:rsid w:val="006B688E"/>
    <w:rsid w:val="006B6980"/>
    <w:rsid w:val="006C2589"/>
    <w:rsid w:val="006C29E0"/>
    <w:rsid w:val="006C2DB9"/>
    <w:rsid w:val="006C3050"/>
    <w:rsid w:val="006C3E73"/>
    <w:rsid w:val="006C4351"/>
    <w:rsid w:val="006C4FC7"/>
    <w:rsid w:val="006C5B0C"/>
    <w:rsid w:val="006C6870"/>
    <w:rsid w:val="006C76C4"/>
    <w:rsid w:val="006C76E0"/>
    <w:rsid w:val="006C7CCF"/>
    <w:rsid w:val="006D13DD"/>
    <w:rsid w:val="006D14FE"/>
    <w:rsid w:val="006D20F7"/>
    <w:rsid w:val="006D21A4"/>
    <w:rsid w:val="006D28A3"/>
    <w:rsid w:val="006D29D7"/>
    <w:rsid w:val="006D4CF6"/>
    <w:rsid w:val="006D6032"/>
    <w:rsid w:val="006D6641"/>
    <w:rsid w:val="006D7099"/>
    <w:rsid w:val="006D7F3E"/>
    <w:rsid w:val="006E07D2"/>
    <w:rsid w:val="006E1009"/>
    <w:rsid w:val="006E168E"/>
    <w:rsid w:val="006E1C1F"/>
    <w:rsid w:val="006E23EA"/>
    <w:rsid w:val="006E26EA"/>
    <w:rsid w:val="006E306C"/>
    <w:rsid w:val="006E39FD"/>
    <w:rsid w:val="006E4DF1"/>
    <w:rsid w:val="006E4EC4"/>
    <w:rsid w:val="006E4F8E"/>
    <w:rsid w:val="006E66FD"/>
    <w:rsid w:val="006E70A6"/>
    <w:rsid w:val="006E79C3"/>
    <w:rsid w:val="006F00E6"/>
    <w:rsid w:val="006F010C"/>
    <w:rsid w:val="006F0F86"/>
    <w:rsid w:val="006F11B6"/>
    <w:rsid w:val="006F1309"/>
    <w:rsid w:val="006F19A8"/>
    <w:rsid w:val="006F32E9"/>
    <w:rsid w:val="006F36BF"/>
    <w:rsid w:val="006F4EDF"/>
    <w:rsid w:val="006F6580"/>
    <w:rsid w:val="007003A5"/>
    <w:rsid w:val="007006B2"/>
    <w:rsid w:val="0070437E"/>
    <w:rsid w:val="007047D7"/>
    <w:rsid w:val="00705EF3"/>
    <w:rsid w:val="00706496"/>
    <w:rsid w:val="00707866"/>
    <w:rsid w:val="00707E12"/>
    <w:rsid w:val="007108C7"/>
    <w:rsid w:val="0071147F"/>
    <w:rsid w:val="007114B0"/>
    <w:rsid w:val="0071183D"/>
    <w:rsid w:val="007128A7"/>
    <w:rsid w:val="00712B5E"/>
    <w:rsid w:val="00712BF2"/>
    <w:rsid w:val="00712BF5"/>
    <w:rsid w:val="0071363C"/>
    <w:rsid w:val="00715859"/>
    <w:rsid w:val="00715AEC"/>
    <w:rsid w:val="007163E9"/>
    <w:rsid w:val="00716B40"/>
    <w:rsid w:val="0071712F"/>
    <w:rsid w:val="00717149"/>
    <w:rsid w:val="00720814"/>
    <w:rsid w:val="00720F53"/>
    <w:rsid w:val="00722201"/>
    <w:rsid w:val="00723B16"/>
    <w:rsid w:val="0072689A"/>
    <w:rsid w:val="00726C19"/>
    <w:rsid w:val="0073062E"/>
    <w:rsid w:val="00730ECF"/>
    <w:rsid w:val="007325DE"/>
    <w:rsid w:val="00733121"/>
    <w:rsid w:val="00733FF8"/>
    <w:rsid w:val="00734F3D"/>
    <w:rsid w:val="007350E4"/>
    <w:rsid w:val="00735568"/>
    <w:rsid w:val="007375FB"/>
    <w:rsid w:val="00737D88"/>
    <w:rsid w:val="00740921"/>
    <w:rsid w:val="007420F0"/>
    <w:rsid w:val="0074215A"/>
    <w:rsid w:val="00744076"/>
    <w:rsid w:val="0074496C"/>
    <w:rsid w:val="0074703B"/>
    <w:rsid w:val="007472D5"/>
    <w:rsid w:val="00747634"/>
    <w:rsid w:val="00747DC3"/>
    <w:rsid w:val="00751790"/>
    <w:rsid w:val="007556C6"/>
    <w:rsid w:val="0075645A"/>
    <w:rsid w:val="007576A5"/>
    <w:rsid w:val="00757EF7"/>
    <w:rsid w:val="00760C49"/>
    <w:rsid w:val="00761535"/>
    <w:rsid w:val="0076267C"/>
    <w:rsid w:val="00763693"/>
    <w:rsid w:val="0076431E"/>
    <w:rsid w:val="0076533F"/>
    <w:rsid w:val="007654B3"/>
    <w:rsid w:val="00765D0D"/>
    <w:rsid w:val="007662BD"/>
    <w:rsid w:val="00766952"/>
    <w:rsid w:val="007677A4"/>
    <w:rsid w:val="00770B69"/>
    <w:rsid w:val="00770CC3"/>
    <w:rsid w:val="0077201D"/>
    <w:rsid w:val="00772364"/>
    <w:rsid w:val="007749DF"/>
    <w:rsid w:val="007760CF"/>
    <w:rsid w:val="00776709"/>
    <w:rsid w:val="00780D46"/>
    <w:rsid w:val="007811ED"/>
    <w:rsid w:val="00782119"/>
    <w:rsid w:val="00782E56"/>
    <w:rsid w:val="007830FE"/>
    <w:rsid w:val="00784C51"/>
    <w:rsid w:val="00785F19"/>
    <w:rsid w:val="0078666B"/>
    <w:rsid w:val="00786BAD"/>
    <w:rsid w:val="00787FC1"/>
    <w:rsid w:val="007909ED"/>
    <w:rsid w:val="00790C3F"/>
    <w:rsid w:val="00791A8D"/>
    <w:rsid w:val="00792556"/>
    <w:rsid w:val="00792CAC"/>
    <w:rsid w:val="00793630"/>
    <w:rsid w:val="007942A7"/>
    <w:rsid w:val="00794374"/>
    <w:rsid w:val="007944E9"/>
    <w:rsid w:val="00794E29"/>
    <w:rsid w:val="00795569"/>
    <w:rsid w:val="00795878"/>
    <w:rsid w:val="00795F23"/>
    <w:rsid w:val="00796451"/>
    <w:rsid w:val="00796812"/>
    <w:rsid w:val="0079681B"/>
    <w:rsid w:val="007A2118"/>
    <w:rsid w:val="007A2AC5"/>
    <w:rsid w:val="007A3BAF"/>
    <w:rsid w:val="007A505A"/>
    <w:rsid w:val="007A6503"/>
    <w:rsid w:val="007B0E3E"/>
    <w:rsid w:val="007B1259"/>
    <w:rsid w:val="007B160B"/>
    <w:rsid w:val="007B317F"/>
    <w:rsid w:val="007B3935"/>
    <w:rsid w:val="007B49C9"/>
    <w:rsid w:val="007B546A"/>
    <w:rsid w:val="007B5A1D"/>
    <w:rsid w:val="007B653D"/>
    <w:rsid w:val="007B667A"/>
    <w:rsid w:val="007B7DF2"/>
    <w:rsid w:val="007C0563"/>
    <w:rsid w:val="007C09F7"/>
    <w:rsid w:val="007C245F"/>
    <w:rsid w:val="007C35D3"/>
    <w:rsid w:val="007C3811"/>
    <w:rsid w:val="007C3D41"/>
    <w:rsid w:val="007C419C"/>
    <w:rsid w:val="007C46E8"/>
    <w:rsid w:val="007C4C35"/>
    <w:rsid w:val="007C5209"/>
    <w:rsid w:val="007C523A"/>
    <w:rsid w:val="007C57CD"/>
    <w:rsid w:val="007C6837"/>
    <w:rsid w:val="007C7447"/>
    <w:rsid w:val="007D211E"/>
    <w:rsid w:val="007D27FF"/>
    <w:rsid w:val="007D3BCD"/>
    <w:rsid w:val="007D3C6B"/>
    <w:rsid w:val="007D43C8"/>
    <w:rsid w:val="007D4DD4"/>
    <w:rsid w:val="007D4F5E"/>
    <w:rsid w:val="007D538C"/>
    <w:rsid w:val="007D55C9"/>
    <w:rsid w:val="007D658E"/>
    <w:rsid w:val="007D67C3"/>
    <w:rsid w:val="007D6962"/>
    <w:rsid w:val="007E0557"/>
    <w:rsid w:val="007E23CF"/>
    <w:rsid w:val="007E2E6B"/>
    <w:rsid w:val="007E337B"/>
    <w:rsid w:val="007E51BE"/>
    <w:rsid w:val="007E566F"/>
    <w:rsid w:val="007E5DC3"/>
    <w:rsid w:val="007E61DF"/>
    <w:rsid w:val="007E6D7C"/>
    <w:rsid w:val="007E76E4"/>
    <w:rsid w:val="007E788C"/>
    <w:rsid w:val="007E7DC3"/>
    <w:rsid w:val="007E7DFD"/>
    <w:rsid w:val="007F04C8"/>
    <w:rsid w:val="007F0FAF"/>
    <w:rsid w:val="007F1DF9"/>
    <w:rsid w:val="007F22BB"/>
    <w:rsid w:val="007F2C45"/>
    <w:rsid w:val="007F2C4A"/>
    <w:rsid w:val="007F3724"/>
    <w:rsid w:val="007F4B1E"/>
    <w:rsid w:val="007F7337"/>
    <w:rsid w:val="00801703"/>
    <w:rsid w:val="008027CB"/>
    <w:rsid w:val="00804EC4"/>
    <w:rsid w:val="008059A3"/>
    <w:rsid w:val="008061F2"/>
    <w:rsid w:val="008107EF"/>
    <w:rsid w:val="008110ED"/>
    <w:rsid w:val="008112F5"/>
    <w:rsid w:val="008118EF"/>
    <w:rsid w:val="00811E1F"/>
    <w:rsid w:val="00812593"/>
    <w:rsid w:val="00812CC3"/>
    <w:rsid w:val="00813410"/>
    <w:rsid w:val="00813662"/>
    <w:rsid w:val="0081382E"/>
    <w:rsid w:val="00813C8C"/>
    <w:rsid w:val="0081430B"/>
    <w:rsid w:val="00814623"/>
    <w:rsid w:val="0081475F"/>
    <w:rsid w:val="00814948"/>
    <w:rsid w:val="0081543C"/>
    <w:rsid w:val="00816B07"/>
    <w:rsid w:val="00816CD8"/>
    <w:rsid w:val="00816E4F"/>
    <w:rsid w:val="00817CA2"/>
    <w:rsid w:val="00820564"/>
    <w:rsid w:val="008226FD"/>
    <w:rsid w:val="00822940"/>
    <w:rsid w:val="00822FBA"/>
    <w:rsid w:val="00823420"/>
    <w:rsid w:val="008237A4"/>
    <w:rsid w:val="00826784"/>
    <w:rsid w:val="00827196"/>
    <w:rsid w:val="00827D0C"/>
    <w:rsid w:val="00827D10"/>
    <w:rsid w:val="00827EAF"/>
    <w:rsid w:val="00830A10"/>
    <w:rsid w:val="00833444"/>
    <w:rsid w:val="008339DC"/>
    <w:rsid w:val="00834A5E"/>
    <w:rsid w:val="008359FA"/>
    <w:rsid w:val="00836C3B"/>
    <w:rsid w:val="0084023D"/>
    <w:rsid w:val="00840962"/>
    <w:rsid w:val="00845A23"/>
    <w:rsid w:val="00845C97"/>
    <w:rsid w:val="00845DA7"/>
    <w:rsid w:val="00845F78"/>
    <w:rsid w:val="00846A89"/>
    <w:rsid w:val="00847A41"/>
    <w:rsid w:val="00847E6F"/>
    <w:rsid w:val="00850AAD"/>
    <w:rsid w:val="0085394C"/>
    <w:rsid w:val="008539D0"/>
    <w:rsid w:val="0085404D"/>
    <w:rsid w:val="00854AC2"/>
    <w:rsid w:val="00854F00"/>
    <w:rsid w:val="00857C22"/>
    <w:rsid w:val="008605A3"/>
    <w:rsid w:val="00860848"/>
    <w:rsid w:val="0086297E"/>
    <w:rsid w:val="008631E2"/>
    <w:rsid w:val="008633EC"/>
    <w:rsid w:val="00864268"/>
    <w:rsid w:val="00864464"/>
    <w:rsid w:val="00870055"/>
    <w:rsid w:val="008724E5"/>
    <w:rsid w:val="0087279D"/>
    <w:rsid w:val="008729D7"/>
    <w:rsid w:val="008732D5"/>
    <w:rsid w:val="00873587"/>
    <w:rsid w:val="0087368C"/>
    <w:rsid w:val="00873D36"/>
    <w:rsid w:val="00874A8C"/>
    <w:rsid w:val="00874D76"/>
    <w:rsid w:val="0087551A"/>
    <w:rsid w:val="00875B17"/>
    <w:rsid w:val="00876089"/>
    <w:rsid w:val="0087658B"/>
    <w:rsid w:val="00876A31"/>
    <w:rsid w:val="00876FEA"/>
    <w:rsid w:val="00877151"/>
    <w:rsid w:val="00877270"/>
    <w:rsid w:val="008803F6"/>
    <w:rsid w:val="008807A3"/>
    <w:rsid w:val="00880B05"/>
    <w:rsid w:val="00881090"/>
    <w:rsid w:val="00881678"/>
    <w:rsid w:val="00881784"/>
    <w:rsid w:val="00882ABC"/>
    <w:rsid w:val="00882CEE"/>
    <w:rsid w:val="008833AA"/>
    <w:rsid w:val="0088341A"/>
    <w:rsid w:val="0088397E"/>
    <w:rsid w:val="00885349"/>
    <w:rsid w:val="00886086"/>
    <w:rsid w:val="008862F0"/>
    <w:rsid w:val="008870BF"/>
    <w:rsid w:val="00887508"/>
    <w:rsid w:val="00890363"/>
    <w:rsid w:val="00890430"/>
    <w:rsid w:val="00891EC4"/>
    <w:rsid w:val="008931B2"/>
    <w:rsid w:val="008945C4"/>
    <w:rsid w:val="008954FE"/>
    <w:rsid w:val="0089733C"/>
    <w:rsid w:val="008978B8"/>
    <w:rsid w:val="008A032C"/>
    <w:rsid w:val="008A05C3"/>
    <w:rsid w:val="008A19BC"/>
    <w:rsid w:val="008A231E"/>
    <w:rsid w:val="008A2D92"/>
    <w:rsid w:val="008A31FE"/>
    <w:rsid w:val="008A3C03"/>
    <w:rsid w:val="008A4988"/>
    <w:rsid w:val="008A5127"/>
    <w:rsid w:val="008A5BE2"/>
    <w:rsid w:val="008A6786"/>
    <w:rsid w:val="008B1FBA"/>
    <w:rsid w:val="008B2031"/>
    <w:rsid w:val="008B20D9"/>
    <w:rsid w:val="008B22C4"/>
    <w:rsid w:val="008B3253"/>
    <w:rsid w:val="008B3884"/>
    <w:rsid w:val="008B4A61"/>
    <w:rsid w:val="008B4F40"/>
    <w:rsid w:val="008B68C6"/>
    <w:rsid w:val="008B7599"/>
    <w:rsid w:val="008C090E"/>
    <w:rsid w:val="008C14F6"/>
    <w:rsid w:val="008C1C91"/>
    <w:rsid w:val="008C3CDC"/>
    <w:rsid w:val="008C3FD4"/>
    <w:rsid w:val="008C54F7"/>
    <w:rsid w:val="008C6C98"/>
    <w:rsid w:val="008C79E2"/>
    <w:rsid w:val="008D0CA5"/>
    <w:rsid w:val="008D255A"/>
    <w:rsid w:val="008D3EA4"/>
    <w:rsid w:val="008D410A"/>
    <w:rsid w:val="008D55BC"/>
    <w:rsid w:val="008D66E0"/>
    <w:rsid w:val="008D6C1E"/>
    <w:rsid w:val="008E0026"/>
    <w:rsid w:val="008E0089"/>
    <w:rsid w:val="008E0D11"/>
    <w:rsid w:val="008E228C"/>
    <w:rsid w:val="008E3221"/>
    <w:rsid w:val="008E34B2"/>
    <w:rsid w:val="008E3766"/>
    <w:rsid w:val="008E415F"/>
    <w:rsid w:val="008E531D"/>
    <w:rsid w:val="008E595B"/>
    <w:rsid w:val="008E647C"/>
    <w:rsid w:val="008E6CD5"/>
    <w:rsid w:val="008F0370"/>
    <w:rsid w:val="008F07CF"/>
    <w:rsid w:val="008F0C15"/>
    <w:rsid w:val="008F1180"/>
    <w:rsid w:val="008F1D5C"/>
    <w:rsid w:val="008F1F25"/>
    <w:rsid w:val="008F2064"/>
    <w:rsid w:val="008F2F1F"/>
    <w:rsid w:val="008F3D65"/>
    <w:rsid w:val="008F3FE0"/>
    <w:rsid w:val="008F42E7"/>
    <w:rsid w:val="008F454B"/>
    <w:rsid w:val="008F5185"/>
    <w:rsid w:val="008F6104"/>
    <w:rsid w:val="008F6923"/>
    <w:rsid w:val="008F6D72"/>
    <w:rsid w:val="008F79CB"/>
    <w:rsid w:val="008F7B71"/>
    <w:rsid w:val="0090120D"/>
    <w:rsid w:val="0090182D"/>
    <w:rsid w:val="00901F12"/>
    <w:rsid w:val="00902523"/>
    <w:rsid w:val="00902D51"/>
    <w:rsid w:val="00903442"/>
    <w:rsid w:val="00903530"/>
    <w:rsid w:val="00903829"/>
    <w:rsid w:val="00903F4B"/>
    <w:rsid w:val="00904573"/>
    <w:rsid w:val="00905C58"/>
    <w:rsid w:val="009062AB"/>
    <w:rsid w:val="009064D3"/>
    <w:rsid w:val="0090676C"/>
    <w:rsid w:val="00906DBA"/>
    <w:rsid w:val="00910666"/>
    <w:rsid w:val="00910949"/>
    <w:rsid w:val="009110A1"/>
    <w:rsid w:val="00911A49"/>
    <w:rsid w:val="00914561"/>
    <w:rsid w:val="009154FF"/>
    <w:rsid w:val="00916756"/>
    <w:rsid w:val="00916A67"/>
    <w:rsid w:val="00917465"/>
    <w:rsid w:val="00917E69"/>
    <w:rsid w:val="0092031E"/>
    <w:rsid w:val="0092198D"/>
    <w:rsid w:val="00921B53"/>
    <w:rsid w:val="0092273F"/>
    <w:rsid w:val="00923D76"/>
    <w:rsid w:val="0092401D"/>
    <w:rsid w:val="009240D8"/>
    <w:rsid w:val="00924769"/>
    <w:rsid w:val="00925779"/>
    <w:rsid w:val="009259C3"/>
    <w:rsid w:val="00925E98"/>
    <w:rsid w:val="009260C5"/>
    <w:rsid w:val="0092779A"/>
    <w:rsid w:val="00930CED"/>
    <w:rsid w:val="009322A9"/>
    <w:rsid w:val="00932EBF"/>
    <w:rsid w:val="00935E51"/>
    <w:rsid w:val="009375DA"/>
    <w:rsid w:val="00937608"/>
    <w:rsid w:val="00937C37"/>
    <w:rsid w:val="009400AD"/>
    <w:rsid w:val="00940F39"/>
    <w:rsid w:val="00941769"/>
    <w:rsid w:val="00941D37"/>
    <w:rsid w:val="0094210C"/>
    <w:rsid w:val="00942612"/>
    <w:rsid w:val="009434DE"/>
    <w:rsid w:val="00943696"/>
    <w:rsid w:val="0094562E"/>
    <w:rsid w:val="00947CCF"/>
    <w:rsid w:val="00947CEC"/>
    <w:rsid w:val="00951C84"/>
    <w:rsid w:val="00951EDE"/>
    <w:rsid w:val="00952006"/>
    <w:rsid w:val="0095248E"/>
    <w:rsid w:val="0095275D"/>
    <w:rsid w:val="00952763"/>
    <w:rsid w:val="00954406"/>
    <w:rsid w:val="009544AC"/>
    <w:rsid w:val="0095450E"/>
    <w:rsid w:val="00954CA8"/>
    <w:rsid w:val="0095593D"/>
    <w:rsid w:val="00955C76"/>
    <w:rsid w:val="00957D15"/>
    <w:rsid w:val="009609C7"/>
    <w:rsid w:val="00961626"/>
    <w:rsid w:val="009617C1"/>
    <w:rsid w:val="00961B6B"/>
    <w:rsid w:val="00961E2B"/>
    <w:rsid w:val="00962BD1"/>
    <w:rsid w:val="009634FA"/>
    <w:rsid w:val="00963C1F"/>
    <w:rsid w:val="00963D76"/>
    <w:rsid w:val="00965FA9"/>
    <w:rsid w:val="00967D80"/>
    <w:rsid w:val="0097031C"/>
    <w:rsid w:val="00972E19"/>
    <w:rsid w:val="0097314D"/>
    <w:rsid w:val="00974E74"/>
    <w:rsid w:val="00974FFB"/>
    <w:rsid w:val="00975518"/>
    <w:rsid w:val="0097557F"/>
    <w:rsid w:val="00975614"/>
    <w:rsid w:val="00975B6E"/>
    <w:rsid w:val="00975DC8"/>
    <w:rsid w:val="0097772E"/>
    <w:rsid w:val="009806A7"/>
    <w:rsid w:val="00981A01"/>
    <w:rsid w:val="00982248"/>
    <w:rsid w:val="00982811"/>
    <w:rsid w:val="00983A28"/>
    <w:rsid w:val="00983CA8"/>
    <w:rsid w:val="00983CDA"/>
    <w:rsid w:val="00983EA4"/>
    <w:rsid w:val="00984B2D"/>
    <w:rsid w:val="00985364"/>
    <w:rsid w:val="009856CB"/>
    <w:rsid w:val="00986620"/>
    <w:rsid w:val="0098678A"/>
    <w:rsid w:val="00987ABD"/>
    <w:rsid w:val="00987F2F"/>
    <w:rsid w:val="009924C7"/>
    <w:rsid w:val="009934FD"/>
    <w:rsid w:val="00993754"/>
    <w:rsid w:val="00993CAE"/>
    <w:rsid w:val="00994264"/>
    <w:rsid w:val="009950B6"/>
    <w:rsid w:val="009950FF"/>
    <w:rsid w:val="00995812"/>
    <w:rsid w:val="00996BC8"/>
    <w:rsid w:val="009977FA"/>
    <w:rsid w:val="009A21E5"/>
    <w:rsid w:val="009A2B15"/>
    <w:rsid w:val="009A2FCE"/>
    <w:rsid w:val="009A60C0"/>
    <w:rsid w:val="009A6EEE"/>
    <w:rsid w:val="009A7DF5"/>
    <w:rsid w:val="009B0CA9"/>
    <w:rsid w:val="009B0E83"/>
    <w:rsid w:val="009B2421"/>
    <w:rsid w:val="009B38F7"/>
    <w:rsid w:val="009B42E4"/>
    <w:rsid w:val="009B466C"/>
    <w:rsid w:val="009B4A18"/>
    <w:rsid w:val="009B4D4D"/>
    <w:rsid w:val="009B5396"/>
    <w:rsid w:val="009B62BA"/>
    <w:rsid w:val="009B69FD"/>
    <w:rsid w:val="009B6F2E"/>
    <w:rsid w:val="009B7BD5"/>
    <w:rsid w:val="009B7EC7"/>
    <w:rsid w:val="009C1084"/>
    <w:rsid w:val="009C10AE"/>
    <w:rsid w:val="009C2224"/>
    <w:rsid w:val="009C2E51"/>
    <w:rsid w:val="009C30A5"/>
    <w:rsid w:val="009C4A3A"/>
    <w:rsid w:val="009C4D57"/>
    <w:rsid w:val="009C509C"/>
    <w:rsid w:val="009C5AFB"/>
    <w:rsid w:val="009C5EAB"/>
    <w:rsid w:val="009C785E"/>
    <w:rsid w:val="009C7D1A"/>
    <w:rsid w:val="009C7E33"/>
    <w:rsid w:val="009D1142"/>
    <w:rsid w:val="009D2196"/>
    <w:rsid w:val="009D2280"/>
    <w:rsid w:val="009D2B3D"/>
    <w:rsid w:val="009D3961"/>
    <w:rsid w:val="009D3DEF"/>
    <w:rsid w:val="009D4924"/>
    <w:rsid w:val="009D4944"/>
    <w:rsid w:val="009D4F68"/>
    <w:rsid w:val="009D5E82"/>
    <w:rsid w:val="009D6D80"/>
    <w:rsid w:val="009D72A6"/>
    <w:rsid w:val="009D7424"/>
    <w:rsid w:val="009E1F85"/>
    <w:rsid w:val="009E2357"/>
    <w:rsid w:val="009E2678"/>
    <w:rsid w:val="009E2781"/>
    <w:rsid w:val="009E3270"/>
    <w:rsid w:val="009E35C1"/>
    <w:rsid w:val="009E486E"/>
    <w:rsid w:val="009E5130"/>
    <w:rsid w:val="009E5569"/>
    <w:rsid w:val="009E6335"/>
    <w:rsid w:val="009E656D"/>
    <w:rsid w:val="009F06AC"/>
    <w:rsid w:val="009F0FAC"/>
    <w:rsid w:val="009F1742"/>
    <w:rsid w:val="009F26D2"/>
    <w:rsid w:val="009F27E6"/>
    <w:rsid w:val="009F31A3"/>
    <w:rsid w:val="009F32A9"/>
    <w:rsid w:val="009F35E4"/>
    <w:rsid w:val="009F4876"/>
    <w:rsid w:val="009F5274"/>
    <w:rsid w:val="009F5897"/>
    <w:rsid w:val="009F69F1"/>
    <w:rsid w:val="009F6B97"/>
    <w:rsid w:val="009F6FD4"/>
    <w:rsid w:val="00A00C6F"/>
    <w:rsid w:val="00A012A6"/>
    <w:rsid w:val="00A0181A"/>
    <w:rsid w:val="00A01A94"/>
    <w:rsid w:val="00A01BFA"/>
    <w:rsid w:val="00A02D6B"/>
    <w:rsid w:val="00A03273"/>
    <w:rsid w:val="00A039AB"/>
    <w:rsid w:val="00A04159"/>
    <w:rsid w:val="00A04737"/>
    <w:rsid w:val="00A04DF1"/>
    <w:rsid w:val="00A05C68"/>
    <w:rsid w:val="00A05F04"/>
    <w:rsid w:val="00A10788"/>
    <w:rsid w:val="00A10D6C"/>
    <w:rsid w:val="00A10E27"/>
    <w:rsid w:val="00A12841"/>
    <w:rsid w:val="00A12F4C"/>
    <w:rsid w:val="00A13441"/>
    <w:rsid w:val="00A14828"/>
    <w:rsid w:val="00A14AB2"/>
    <w:rsid w:val="00A15150"/>
    <w:rsid w:val="00A1562A"/>
    <w:rsid w:val="00A15788"/>
    <w:rsid w:val="00A15CC7"/>
    <w:rsid w:val="00A15E6B"/>
    <w:rsid w:val="00A17693"/>
    <w:rsid w:val="00A200BB"/>
    <w:rsid w:val="00A22197"/>
    <w:rsid w:val="00A22CC7"/>
    <w:rsid w:val="00A24A49"/>
    <w:rsid w:val="00A25820"/>
    <w:rsid w:val="00A258B4"/>
    <w:rsid w:val="00A26141"/>
    <w:rsid w:val="00A269A3"/>
    <w:rsid w:val="00A26AD2"/>
    <w:rsid w:val="00A26C27"/>
    <w:rsid w:val="00A27004"/>
    <w:rsid w:val="00A30EF8"/>
    <w:rsid w:val="00A344DE"/>
    <w:rsid w:val="00A3523A"/>
    <w:rsid w:val="00A35AF8"/>
    <w:rsid w:val="00A3611A"/>
    <w:rsid w:val="00A370BB"/>
    <w:rsid w:val="00A377C4"/>
    <w:rsid w:val="00A41263"/>
    <w:rsid w:val="00A41442"/>
    <w:rsid w:val="00A41AAF"/>
    <w:rsid w:val="00A423A9"/>
    <w:rsid w:val="00A433C2"/>
    <w:rsid w:val="00A433DF"/>
    <w:rsid w:val="00A43480"/>
    <w:rsid w:val="00A43A86"/>
    <w:rsid w:val="00A43CED"/>
    <w:rsid w:val="00A44CCA"/>
    <w:rsid w:val="00A45677"/>
    <w:rsid w:val="00A45D8A"/>
    <w:rsid w:val="00A467E7"/>
    <w:rsid w:val="00A470D4"/>
    <w:rsid w:val="00A51C63"/>
    <w:rsid w:val="00A5296E"/>
    <w:rsid w:val="00A52A7B"/>
    <w:rsid w:val="00A52D95"/>
    <w:rsid w:val="00A52FE0"/>
    <w:rsid w:val="00A53B5B"/>
    <w:rsid w:val="00A53CEB"/>
    <w:rsid w:val="00A53E04"/>
    <w:rsid w:val="00A54FCD"/>
    <w:rsid w:val="00A553DA"/>
    <w:rsid w:val="00A56546"/>
    <w:rsid w:val="00A57BA3"/>
    <w:rsid w:val="00A6012D"/>
    <w:rsid w:val="00A609CF"/>
    <w:rsid w:val="00A60F58"/>
    <w:rsid w:val="00A613BB"/>
    <w:rsid w:val="00A6188F"/>
    <w:rsid w:val="00A623B8"/>
    <w:rsid w:val="00A62B40"/>
    <w:rsid w:val="00A636D6"/>
    <w:rsid w:val="00A63BAC"/>
    <w:rsid w:val="00A645DC"/>
    <w:rsid w:val="00A6524D"/>
    <w:rsid w:val="00A656C2"/>
    <w:rsid w:val="00A70889"/>
    <w:rsid w:val="00A70E57"/>
    <w:rsid w:val="00A7130C"/>
    <w:rsid w:val="00A71DBB"/>
    <w:rsid w:val="00A7270D"/>
    <w:rsid w:val="00A731E9"/>
    <w:rsid w:val="00A7331E"/>
    <w:rsid w:val="00A73AA8"/>
    <w:rsid w:val="00A74579"/>
    <w:rsid w:val="00A74887"/>
    <w:rsid w:val="00A74ACF"/>
    <w:rsid w:val="00A76076"/>
    <w:rsid w:val="00A76AC5"/>
    <w:rsid w:val="00A77C6D"/>
    <w:rsid w:val="00A80B0A"/>
    <w:rsid w:val="00A80B4F"/>
    <w:rsid w:val="00A81AC4"/>
    <w:rsid w:val="00A81CAA"/>
    <w:rsid w:val="00A8234E"/>
    <w:rsid w:val="00A839C3"/>
    <w:rsid w:val="00A843BA"/>
    <w:rsid w:val="00A84FAA"/>
    <w:rsid w:val="00A85BD0"/>
    <w:rsid w:val="00A85F88"/>
    <w:rsid w:val="00A86B3F"/>
    <w:rsid w:val="00A872E4"/>
    <w:rsid w:val="00A90E69"/>
    <w:rsid w:val="00A920D1"/>
    <w:rsid w:val="00A925A8"/>
    <w:rsid w:val="00A92637"/>
    <w:rsid w:val="00A92840"/>
    <w:rsid w:val="00A93071"/>
    <w:rsid w:val="00A9362D"/>
    <w:rsid w:val="00A939B3"/>
    <w:rsid w:val="00A956A6"/>
    <w:rsid w:val="00A95EC2"/>
    <w:rsid w:val="00A96313"/>
    <w:rsid w:val="00A97C34"/>
    <w:rsid w:val="00A97FD6"/>
    <w:rsid w:val="00AA068A"/>
    <w:rsid w:val="00AA0CCF"/>
    <w:rsid w:val="00AA0EF5"/>
    <w:rsid w:val="00AA15EE"/>
    <w:rsid w:val="00AA28B0"/>
    <w:rsid w:val="00AA3084"/>
    <w:rsid w:val="00AA3B11"/>
    <w:rsid w:val="00AA3C4F"/>
    <w:rsid w:val="00AA4A17"/>
    <w:rsid w:val="00AA54E5"/>
    <w:rsid w:val="00AA58AA"/>
    <w:rsid w:val="00AA669C"/>
    <w:rsid w:val="00AA6C27"/>
    <w:rsid w:val="00AB0796"/>
    <w:rsid w:val="00AB15C5"/>
    <w:rsid w:val="00AB1830"/>
    <w:rsid w:val="00AB1CA0"/>
    <w:rsid w:val="00AB30CB"/>
    <w:rsid w:val="00AB38E5"/>
    <w:rsid w:val="00AB45C1"/>
    <w:rsid w:val="00AB4BDE"/>
    <w:rsid w:val="00AB5123"/>
    <w:rsid w:val="00AB6F6C"/>
    <w:rsid w:val="00AB7741"/>
    <w:rsid w:val="00AC26FF"/>
    <w:rsid w:val="00AC2F00"/>
    <w:rsid w:val="00AC401B"/>
    <w:rsid w:val="00AC4233"/>
    <w:rsid w:val="00AC568C"/>
    <w:rsid w:val="00AD03AF"/>
    <w:rsid w:val="00AD05A3"/>
    <w:rsid w:val="00AD0ADC"/>
    <w:rsid w:val="00AD0FE3"/>
    <w:rsid w:val="00AD20BC"/>
    <w:rsid w:val="00AD28C8"/>
    <w:rsid w:val="00AD2F61"/>
    <w:rsid w:val="00AD3094"/>
    <w:rsid w:val="00AD43BE"/>
    <w:rsid w:val="00AD5841"/>
    <w:rsid w:val="00AD5923"/>
    <w:rsid w:val="00AD678C"/>
    <w:rsid w:val="00AD691B"/>
    <w:rsid w:val="00AD6FBF"/>
    <w:rsid w:val="00AD6FD7"/>
    <w:rsid w:val="00AD774E"/>
    <w:rsid w:val="00AE0A82"/>
    <w:rsid w:val="00AE0D47"/>
    <w:rsid w:val="00AE0DB5"/>
    <w:rsid w:val="00AE28CB"/>
    <w:rsid w:val="00AE3E38"/>
    <w:rsid w:val="00AE492B"/>
    <w:rsid w:val="00AE49D6"/>
    <w:rsid w:val="00AE4A92"/>
    <w:rsid w:val="00AE52AF"/>
    <w:rsid w:val="00AE5A3D"/>
    <w:rsid w:val="00AE66CF"/>
    <w:rsid w:val="00AE745E"/>
    <w:rsid w:val="00AE7DAF"/>
    <w:rsid w:val="00AF0C1A"/>
    <w:rsid w:val="00AF0C75"/>
    <w:rsid w:val="00AF15F4"/>
    <w:rsid w:val="00AF1CCC"/>
    <w:rsid w:val="00AF1EBA"/>
    <w:rsid w:val="00AF2A0C"/>
    <w:rsid w:val="00AF2A0F"/>
    <w:rsid w:val="00AF2AD0"/>
    <w:rsid w:val="00AF324B"/>
    <w:rsid w:val="00AF4678"/>
    <w:rsid w:val="00AF4A0A"/>
    <w:rsid w:val="00AF4A4B"/>
    <w:rsid w:val="00AF4D09"/>
    <w:rsid w:val="00AF5974"/>
    <w:rsid w:val="00AF5B60"/>
    <w:rsid w:val="00AF7643"/>
    <w:rsid w:val="00AF7E3C"/>
    <w:rsid w:val="00B00402"/>
    <w:rsid w:val="00B006D8"/>
    <w:rsid w:val="00B007D2"/>
    <w:rsid w:val="00B0164F"/>
    <w:rsid w:val="00B01F19"/>
    <w:rsid w:val="00B02191"/>
    <w:rsid w:val="00B02D03"/>
    <w:rsid w:val="00B0301A"/>
    <w:rsid w:val="00B049A3"/>
    <w:rsid w:val="00B060C0"/>
    <w:rsid w:val="00B0614C"/>
    <w:rsid w:val="00B06DB5"/>
    <w:rsid w:val="00B071D3"/>
    <w:rsid w:val="00B0752F"/>
    <w:rsid w:val="00B0757C"/>
    <w:rsid w:val="00B10007"/>
    <w:rsid w:val="00B10B2E"/>
    <w:rsid w:val="00B10B61"/>
    <w:rsid w:val="00B10F0E"/>
    <w:rsid w:val="00B11741"/>
    <w:rsid w:val="00B12675"/>
    <w:rsid w:val="00B13997"/>
    <w:rsid w:val="00B17187"/>
    <w:rsid w:val="00B22945"/>
    <w:rsid w:val="00B22C0C"/>
    <w:rsid w:val="00B23E1A"/>
    <w:rsid w:val="00B2437F"/>
    <w:rsid w:val="00B24815"/>
    <w:rsid w:val="00B24959"/>
    <w:rsid w:val="00B24AAB"/>
    <w:rsid w:val="00B25619"/>
    <w:rsid w:val="00B25BD4"/>
    <w:rsid w:val="00B2645D"/>
    <w:rsid w:val="00B2698C"/>
    <w:rsid w:val="00B27A75"/>
    <w:rsid w:val="00B3013E"/>
    <w:rsid w:val="00B3072B"/>
    <w:rsid w:val="00B31DEE"/>
    <w:rsid w:val="00B31FD4"/>
    <w:rsid w:val="00B3266C"/>
    <w:rsid w:val="00B32ADB"/>
    <w:rsid w:val="00B32C80"/>
    <w:rsid w:val="00B35907"/>
    <w:rsid w:val="00B3590D"/>
    <w:rsid w:val="00B35B40"/>
    <w:rsid w:val="00B362FB"/>
    <w:rsid w:val="00B36FCC"/>
    <w:rsid w:val="00B37CBB"/>
    <w:rsid w:val="00B40FBE"/>
    <w:rsid w:val="00B41552"/>
    <w:rsid w:val="00B41624"/>
    <w:rsid w:val="00B41EB6"/>
    <w:rsid w:val="00B438B5"/>
    <w:rsid w:val="00B440F9"/>
    <w:rsid w:val="00B44B16"/>
    <w:rsid w:val="00B45566"/>
    <w:rsid w:val="00B45775"/>
    <w:rsid w:val="00B45C58"/>
    <w:rsid w:val="00B467CC"/>
    <w:rsid w:val="00B4691B"/>
    <w:rsid w:val="00B50492"/>
    <w:rsid w:val="00B50891"/>
    <w:rsid w:val="00B5156F"/>
    <w:rsid w:val="00B51F34"/>
    <w:rsid w:val="00B522A5"/>
    <w:rsid w:val="00B539D3"/>
    <w:rsid w:val="00B53EB8"/>
    <w:rsid w:val="00B5401F"/>
    <w:rsid w:val="00B54C58"/>
    <w:rsid w:val="00B55323"/>
    <w:rsid w:val="00B55A94"/>
    <w:rsid w:val="00B56CAE"/>
    <w:rsid w:val="00B570AD"/>
    <w:rsid w:val="00B573F9"/>
    <w:rsid w:val="00B618DE"/>
    <w:rsid w:val="00B637E0"/>
    <w:rsid w:val="00B652B7"/>
    <w:rsid w:val="00B65A26"/>
    <w:rsid w:val="00B6655D"/>
    <w:rsid w:val="00B6664F"/>
    <w:rsid w:val="00B66650"/>
    <w:rsid w:val="00B666A4"/>
    <w:rsid w:val="00B666BE"/>
    <w:rsid w:val="00B6678D"/>
    <w:rsid w:val="00B6709F"/>
    <w:rsid w:val="00B670F6"/>
    <w:rsid w:val="00B677FA"/>
    <w:rsid w:val="00B70573"/>
    <w:rsid w:val="00B71265"/>
    <w:rsid w:val="00B713BF"/>
    <w:rsid w:val="00B71751"/>
    <w:rsid w:val="00B71B7E"/>
    <w:rsid w:val="00B72024"/>
    <w:rsid w:val="00B73613"/>
    <w:rsid w:val="00B741A0"/>
    <w:rsid w:val="00B75893"/>
    <w:rsid w:val="00B758C1"/>
    <w:rsid w:val="00B7613C"/>
    <w:rsid w:val="00B768EE"/>
    <w:rsid w:val="00B774DB"/>
    <w:rsid w:val="00B77661"/>
    <w:rsid w:val="00B778D0"/>
    <w:rsid w:val="00B813A0"/>
    <w:rsid w:val="00B82FD9"/>
    <w:rsid w:val="00B832CB"/>
    <w:rsid w:val="00B84CFA"/>
    <w:rsid w:val="00B8512B"/>
    <w:rsid w:val="00B85797"/>
    <w:rsid w:val="00B86167"/>
    <w:rsid w:val="00B86547"/>
    <w:rsid w:val="00B87B9E"/>
    <w:rsid w:val="00B87BF8"/>
    <w:rsid w:val="00B87FA1"/>
    <w:rsid w:val="00B9044E"/>
    <w:rsid w:val="00B911BB"/>
    <w:rsid w:val="00B9186D"/>
    <w:rsid w:val="00B91BC2"/>
    <w:rsid w:val="00B91EA0"/>
    <w:rsid w:val="00B91F7E"/>
    <w:rsid w:val="00B9228D"/>
    <w:rsid w:val="00B93CDF"/>
    <w:rsid w:val="00B943D2"/>
    <w:rsid w:val="00B959E1"/>
    <w:rsid w:val="00B96881"/>
    <w:rsid w:val="00B97138"/>
    <w:rsid w:val="00B97337"/>
    <w:rsid w:val="00B97BE9"/>
    <w:rsid w:val="00BA06D8"/>
    <w:rsid w:val="00BA0F46"/>
    <w:rsid w:val="00BA1C46"/>
    <w:rsid w:val="00BA1F99"/>
    <w:rsid w:val="00BA3B49"/>
    <w:rsid w:val="00BA6035"/>
    <w:rsid w:val="00BA6AD4"/>
    <w:rsid w:val="00BA7E0E"/>
    <w:rsid w:val="00BB083A"/>
    <w:rsid w:val="00BB300F"/>
    <w:rsid w:val="00BB346B"/>
    <w:rsid w:val="00BB36E0"/>
    <w:rsid w:val="00BB39BB"/>
    <w:rsid w:val="00BB3B95"/>
    <w:rsid w:val="00BB3D62"/>
    <w:rsid w:val="00BB3F8A"/>
    <w:rsid w:val="00BB4B35"/>
    <w:rsid w:val="00BB5299"/>
    <w:rsid w:val="00BB534B"/>
    <w:rsid w:val="00BB5C5D"/>
    <w:rsid w:val="00BB7CC7"/>
    <w:rsid w:val="00BC0414"/>
    <w:rsid w:val="00BC0648"/>
    <w:rsid w:val="00BC06C9"/>
    <w:rsid w:val="00BC0D77"/>
    <w:rsid w:val="00BC1B05"/>
    <w:rsid w:val="00BC23F4"/>
    <w:rsid w:val="00BC27DB"/>
    <w:rsid w:val="00BC32D5"/>
    <w:rsid w:val="00BC4DB8"/>
    <w:rsid w:val="00BC54A9"/>
    <w:rsid w:val="00BC61CA"/>
    <w:rsid w:val="00BC6A72"/>
    <w:rsid w:val="00BC6E51"/>
    <w:rsid w:val="00BC766A"/>
    <w:rsid w:val="00BC7ECF"/>
    <w:rsid w:val="00BD0E96"/>
    <w:rsid w:val="00BD14A4"/>
    <w:rsid w:val="00BD241F"/>
    <w:rsid w:val="00BD2EE7"/>
    <w:rsid w:val="00BD3FB3"/>
    <w:rsid w:val="00BD46AE"/>
    <w:rsid w:val="00BD691E"/>
    <w:rsid w:val="00BE11E0"/>
    <w:rsid w:val="00BE1D49"/>
    <w:rsid w:val="00BE2B9A"/>
    <w:rsid w:val="00BE3C51"/>
    <w:rsid w:val="00BE4080"/>
    <w:rsid w:val="00BE4390"/>
    <w:rsid w:val="00BE513C"/>
    <w:rsid w:val="00BE51CA"/>
    <w:rsid w:val="00BE6B44"/>
    <w:rsid w:val="00BE7658"/>
    <w:rsid w:val="00BE7AFC"/>
    <w:rsid w:val="00BE7DBE"/>
    <w:rsid w:val="00BF1054"/>
    <w:rsid w:val="00BF2259"/>
    <w:rsid w:val="00BF3001"/>
    <w:rsid w:val="00BF4A97"/>
    <w:rsid w:val="00BF64A2"/>
    <w:rsid w:val="00BF6501"/>
    <w:rsid w:val="00BF6609"/>
    <w:rsid w:val="00BF6AC6"/>
    <w:rsid w:val="00BF7103"/>
    <w:rsid w:val="00BF756B"/>
    <w:rsid w:val="00C0100C"/>
    <w:rsid w:val="00C0231F"/>
    <w:rsid w:val="00C030A7"/>
    <w:rsid w:val="00C05ADA"/>
    <w:rsid w:val="00C06855"/>
    <w:rsid w:val="00C06C3D"/>
    <w:rsid w:val="00C07FB0"/>
    <w:rsid w:val="00C126A8"/>
    <w:rsid w:val="00C12C73"/>
    <w:rsid w:val="00C12D92"/>
    <w:rsid w:val="00C139E9"/>
    <w:rsid w:val="00C13AC2"/>
    <w:rsid w:val="00C150C6"/>
    <w:rsid w:val="00C1520A"/>
    <w:rsid w:val="00C15939"/>
    <w:rsid w:val="00C15ACD"/>
    <w:rsid w:val="00C15FF7"/>
    <w:rsid w:val="00C178C8"/>
    <w:rsid w:val="00C17ECE"/>
    <w:rsid w:val="00C203A7"/>
    <w:rsid w:val="00C20749"/>
    <w:rsid w:val="00C20ABE"/>
    <w:rsid w:val="00C20DE2"/>
    <w:rsid w:val="00C2172A"/>
    <w:rsid w:val="00C217EB"/>
    <w:rsid w:val="00C21DF8"/>
    <w:rsid w:val="00C21FE4"/>
    <w:rsid w:val="00C23793"/>
    <w:rsid w:val="00C24535"/>
    <w:rsid w:val="00C245CB"/>
    <w:rsid w:val="00C253FC"/>
    <w:rsid w:val="00C256A8"/>
    <w:rsid w:val="00C26910"/>
    <w:rsid w:val="00C273A3"/>
    <w:rsid w:val="00C32324"/>
    <w:rsid w:val="00C32446"/>
    <w:rsid w:val="00C33034"/>
    <w:rsid w:val="00C33929"/>
    <w:rsid w:val="00C33B1F"/>
    <w:rsid w:val="00C348B8"/>
    <w:rsid w:val="00C34AE8"/>
    <w:rsid w:val="00C370F1"/>
    <w:rsid w:val="00C40538"/>
    <w:rsid w:val="00C411DA"/>
    <w:rsid w:val="00C43D8A"/>
    <w:rsid w:val="00C44531"/>
    <w:rsid w:val="00C445D1"/>
    <w:rsid w:val="00C44980"/>
    <w:rsid w:val="00C45913"/>
    <w:rsid w:val="00C467DD"/>
    <w:rsid w:val="00C467F3"/>
    <w:rsid w:val="00C472B3"/>
    <w:rsid w:val="00C5111C"/>
    <w:rsid w:val="00C5146B"/>
    <w:rsid w:val="00C514A5"/>
    <w:rsid w:val="00C517CC"/>
    <w:rsid w:val="00C51A8E"/>
    <w:rsid w:val="00C51F13"/>
    <w:rsid w:val="00C54E00"/>
    <w:rsid w:val="00C551F1"/>
    <w:rsid w:val="00C55CD0"/>
    <w:rsid w:val="00C55E05"/>
    <w:rsid w:val="00C56371"/>
    <w:rsid w:val="00C56F48"/>
    <w:rsid w:val="00C600CF"/>
    <w:rsid w:val="00C61EF1"/>
    <w:rsid w:val="00C62090"/>
    <w:rsid w:val="00C634A1"/>
    <w:rsid w:val="00C634F4"/>
    <w:rsid w:val="00C63CC9"/>
    <w:rsid w:val="00C64109"/>
    <w:rsid w:val="00C64ACC"/>
    <w:rsid w:val="00C64B50"/>
    <w:rsid w:val="00C657CA"/>
    <w:rsid w:val="00C66FE4"/>
    <w:rsid w:val="00C67C2B"/>
    <w:rsid w:val="00C7067A"/>
    <w:rsid w:val="00C71532"/>
    <w:rsid w:val="00C725C5"/>
    <w:rsid w:val="00C735E8"/>
    <w:rsid w:val="00C75189"/>
    <w:rsid w:val="00C75945"/>
    <w:rsid w:val="00C75B47"/>
    <w:rsid w:val="00C76553"/>
    <w:rsid w:val="00C771AB"/>
    <w:rsid w:val="00C7776B"/>
    <w:rsid w:val="00C77DF9"/>
    <w:rsid w:val="00C823E0"/>
    <w:rsid w:val="00C835BE"/>
    <w:rsid w:val="00C83D1E"/>
    <w:rsid w:val="00C846B2"/>
    <w:rsid w:val="00C84919"/>
    <w:rsid w:val="00C851C6"/>
    <w:rsid w:val="00C851CC"/>
    <w:rsid w:val="00C85D43"/>
    <w:rsid w:val="00C87561"/>
    <w:rsid w:val="00C878C5"/>
    <w:rsid w:val="00C902F7"/>
    <w:rsid w:val="00C94290"/>
    <w:rsid w:val="00C94394"/>
    <w:rsid w:val="00C945C7"/>
    <w:rsid w:val="00C964D0"/>
    <w:rsid w:val="00C96F02"/>
    <w:rsid w:val="00C97BFB"/>
    <w:rsid w:val="00CA178D"/>
    <w:rsid w:val="00CA1D14"/>
    <w:rsid w:val="00CA264A"/>
    <w:rsid w:val="00CA39E1"/>
    <w:rsid w:val="00CA3EB5"/>
    <w:rsid w:val="00CA4066"/>
    <w:rsid w:val="00CA5E6B"/>
    <w:rsid w:val="00CA6983"/>
    <w:rsid w:val="00CA71CB"/>
    <w:rsid w:val="00CA7C13"/>
    <w:rsid w:val="00CB116E"/>
    <w:rsid w:val="00CB14B0"/>
    <w:rsid w:val="00CB2193"/>
    <w:rsid w:val="00CB233A"/>
    <w:rsid w:val="00CB23F1"/>
    <w:rsid w:val="00CB2481"/>
    <w:rsid w:val="00CB2594"/>
    <w:rsid w:val="00CB2EC5"/>
    <w:rsid w:val="00CB3773"/>
    <w:rsid w:val="00CB4002"/>
    <w:rsid w:val="00CB56DD"/>
    <w:rsid w:val="00CB7D28"/>
    <w:rsid w:val="00CC0287"/>
    <w:rsid w:val="00CC0339"/>
    <w:rsid w:val="00CC0706"/>
    <w:rsid w:val="00CC16EF"/>
    <w:rsid w:val="00CC2254"/>
    <w:rsid w:val="00CC4315"/>
    <w:rsid w:val="00CC45A1"/>
    <w:rsid w:val="00CC4D34"/>
    <w:rsid w:val="00CC50FB"/>
    <w:rsid w:val="00CC737C"/>
    <w:rsid w:val="00CD08B7"/>
    <w:rsid w:val="00CD216E"/>
    <w:rsid w:val="00CD2656"/>
    <w:rsid w:val="00CD28DE"/>
    <w:rsid w:val="00CD3781"/>
    <w:rsid w:val="00CD3FDC"/>
    <w:rsid w:val="00CD402F"/>
    <w:rsid w:val="00CD45C8"/>
    <w:rsid w:val="00CD4CE2"/>
    <w:rsid w:val="00CD4D38"/>
    <w:rsid w:val="00CE0545"/>
    <w:rsid w:val="00CE0BE7"/>
    <w:rsid w:val="00CE1926"/>
    <w:rsid w:val="00CE1C64"/>
    <w:rsid w:val="00CE1D06"/>
    <w:rsid w:val="00CE1D48"/>
    <w:rsid w:val="00CE1D52"/>
    <w:rsid w:val="00CE2274"/>
    <w:rsid w:val="00CE2382"/>
    <w:rsid w:val="00CE2A38"/>
    <w:rsid w:val="00CE340A"/>
    <w:rsid w:val="00CE3E94"/>
    <w:rsid w:val="00CE5FD3"/>
    <w:rsid w:val="00CE6261"/>
    <w:rsid w:val="00CE6415"/>
    <w:rsid w:val="00CE6902"/>
    <w:rsid w:val="00CE7879"/>
    <w:rsid w:val="00CF221C"/>
    <w:rsid w:val="00CF2708"/>
    <w:rsid w:val="00CF2B29"/>
    <w:rsid w:val="00CF3435"/>
    <w:rsid w:val="00CF4C57"/>
    <w:rsid w:val="00CF579E"/>
    <w:rsid w:val="00CF6565"/>
    <w:rsid w:val="00CF6A0D"/>
    <w:rsid w:val="00CF71D1"/>
    <w:rsid w:val="00CF7BEE"/>
    <w:rsid w:val="00CF7F07"/>
    <w:rsid w:val="00D00288"/>
    <w:rsid w:val="00D0373E"/>
    <w:rsid w:val="00D03B90"/>
    <w:rsid w:val="00D04D31"/>
    <w:rsid w:val="00D05419"/>
    <w:rsid w:val="00D058F6"/>
    <w:rsid w:val="00D11264"/>
    <w:rsid w:val="00D11860"/>
    <w:rsid w:val="00D1224A"/>
    <w:rsid w:val="00D1227C"/>
    <w:rsid w:val="00D13893"/>
    <w:rsid w:val="00D13DDD"/>
    <w:rsid w:val="00D152A6"/>
    <w:rsid w:val="00D1583E"/>
    <w:rsid w:val="00D163B9"/>
    <w:rsid w:val="00D17DAD"/>
    <w:rsid w:val="00D20C9D"/>
    <w:rsid w:val="00D218F9"/>
    <w:rsid w:val="00D220F7"/>
    <w:rsid w:val="00D22B0A"/>
    <w:rsid w:val="00D23509"/>
    <w:rsid w:val="00D236A0"/>
    <w:rsid w:val="00D23749"/>
    <w:rsid w:val="00D24B74"/>
    <w:rsid w:val="00D25420"/>
    <w:rsid w:val="00D25441"/>
    <w:rsid w:val="00D25717"/>
    <w:rsid w:val="00D25D0E"/>
    <w:rsid w:val="00D269A0"/>
    <w:rsid w:val="00D26E75"/>
    <w:rsid w:val="00D270BD"/>
    <w:rsid w:val="00D27F6D"/>
    <w:rsid w:val="00D32116"/>
    <w:rsid w:val="00D33108"/>
    <w:rsid w:val="00D35AC3"/>
    <w:rsid w:val="00D36757"/>
    <w:rsid w:val="00D36C01"/>
    <w:rsid w:val="00D36F05"/>
    <w:rsid w:val="00D37569"/>
    <w:rsid w:val="00D379E8"/>
    <w:rsid w:val="00D40AF4"/>
    <w:rsid w:val="00D41863"/>
    <w:rsid w:val="00D41EEA"/>
    <w:rsid w:val="00D4363E"/>
    <w:rsid w:val="00D441A6"/>
    <w:rsid w:val="00D45CC6"/>
    <w:rsid w:val="00D4679B"/>
    <w:rsid w:val="00D46B0E"/>
    <w:rsid w:val="00D4736B"/>
    <w:rsid w:val="00D4794D"/>
    <w:rsid w:val="00D51D12"/>
    <w:rsid w:val="00D51D20"/>
    <w:rsid w:val="00D524B7"/>
    <w:rsid w:val="00D52F0F"/>
    <w:rsid w:val="00D5327D"/>
    <w:rsid w:val="00D537E1"/>
    <w:rsid w:val="00D54C98"/>
    <w:rsid w:val="00D54E46"/>
    <w:rsid w:val="00D56531"/>
    <w:rsid w:val="00D57224"/>
    <w:rsid w:val="00D57E9B"/>
    <w:rsid w:val="00D6000F"/>
    <w:rsid w:val="00D60CCE"/>
    <w:rsid w:val="00D61FC6"/>
    <w:rsid w:val="00D62AC9"/>
    <w:rsid w:val="00D63020"/>
    <w:rsid w:val="00D634D4"/>
    <w:rsid w:val="00D6361B"/>
    <w:rsid w:val="00D6374C"/>
    <w:rsid w:val="00D637A2"/>
    <w:rsid w:val="00D638C7"/>
    <w:rsid w:val="00D63C32"/>
    <w:rsid w:val="00D63CCC"/>
    <w:rsid w:val="00D64859"/>
    <w:rsid w:val="00D64B89"/>
    <w:rsid w:val="00D64F74"/>
    <w:rsid w:val="00D65216"/>
    <w:rsid w:val="00D65EA2"/>
    <w:rsid w:val="00D67348"/>
    <w:rsid w:val="00D727AB"/>
    <w:rsid w:val="00D73270"/>
    <w:rsid w:val="00D74240"/>
    <w:rsid w:val="00D74561"/>
    <w:rsid w:val="00D75947"/>
    <w:rsid w:val="00D75EF3"/>
    <w:rsid w:val="00D76824"/>
    <w:rsid w:val="00D80143"/>
    <w:rsid w:val="00D80498"/>
    <w:rsid w:val="00D8066E"/>
    <w:rsid w:val="00D80C81"/>
    <w:rsid w:val="00D80FD2"/>
    <w:rsid w:val="00D82789"/>
    <w:rsid w:val="00D82848"/>
    <w:rsid w:val="00D82A47"/>
    <w:rsid w:val="00D84C48"/>
    <w:rsid w:val="00D84EFD"/>
    <w:rsid w:val="00D86301"/>
    <w:rsid w:val="00D864B0"/>
    <w:rsid w:val="00D8666F"/>
    <w:rsid w:val="00D87173"/>
    <w:rsid w:val="00D87198"/>
    <w:rsid w:val="00D87DDF"/>
    <w:rsid w:val="00D90369"/>
    <w:rsid w:val="00D90ADD"/>
    <w:rsid w:val="00D90CFB"/>
    <w:rsid w:val="00D915E1"/>
    <w:rsid w:val="00D9199D"/>
    <w:rsid w:val="00D91A51"/>
    <w:rsid w:val="00D91D10"/>
    <w:rsid w:val="00D92D2C"/>
    <w:rsid w:val="00D94347"/>
    <w:rsid w:val="00D9617C"/>
    <w:rsid w:val="00D9627F"/>
    <w:rsid w:val="00D97C62"/>
    <w:rsid w:val="00DA0E4D"/>
    <w:rsid w:val="00DA1698"/>
    <w:rsid w:val="00DA16DE"/>
    <w:rsid w:val="00DA208F"/>
    <w:rsid w:val="00DA2230"/>
    <w:rsid w:val="00DA2423"/>
    <w:rsid w:val="00DA30B9"/>
    <w:rsid w:val="00DA4788"/>
    <w:rsid w:val="00DA49C8"/>
    <w:rsid w:val="00DA5FD2"/>
    <w:rsid w:val="00DB1C18"/>
    <w:rsid w:val="00DB1DB7"/>
    <w:rsid w:val="00DB1FFD"/>
    <w:rsid w:val="00DB25FA"/>
    <w:rsid w:val="00DB30F5"/>
    <w:rsid w:val="00DB430D"/>
    <w:rsid w:val="00DB5B5D"/>
    <w:rsid w:val="00DB6C22"/>
    <w:rsid w:val="00DC033A"/>
    <w:rsid w:val="00DC0366"/>
    <w:rsid w:val="00DC1B84"/>
    <w:rsid w:val="00DC2621"/>
    <w:rsid w:val="00DC396D"/>
    <w:rsid w:val="00DC603F"/>
    <w:rsid w:val="00DC6396"/>
    <w:rsid w:val="00DD0DD5"/>
    <w:rsid w:val="00DD17B5"/>
    <w:rsid w:val="00DD22F4"/>
    <w:rsid w:val="00DD4AF6"/>
    <w:rsid w:val="00DD5114"/>
    <w:rsid w:val="00DD596A"/>
    <w:rsid w:val="00DE0626"/>
    <w:rsid w:val="00DE095E"/>
    <w:rsid w:val="00DE10ED"/>
    <w:rsid w:val="00DE15DF"/>
    <w:rsid w:val="00DE1A21"/>
    <w:rsid w:val="00DE25F1"/>
    <w:rsid w:val="00DE261A"/>
    <w:rsid w:val="00DE34F7"/>
    <w:rsid w:val="00DE4C6B"/>
    <w:rsid w:val="00DE5224"/>
    <w:rsid w:val="00DE5BA6"/>
    <w:rsid w:val="00DE7160"/>
    <w:rsid w:val="00DE7C53"/>
    <w:rsid w:val="00DF0518"/>
    <w:rsid w:val="00DF1A71"/>
    <w:rsid w:val="00DF2918"/>
    <w:rsid w:val="00DF2976"/>
    <w:rsid w:val="00DF54D2"/>
    <w:rsid w:val="00DF5E3A"/>
    <w:rsid w:val="00DF64DF"/>
    <w:rsid w:val="00DF67CC"/>
    <w:rsid w:val="00DF695C"/>
    <w:rsid w:val="00DF74E4"/>
    <w:rsid w:val="00E016E7"/>
    <w:rsid w:val="00E022D1"/>
    <w:rsid w:val="00E026F6"/>
    <w:rsid w:val="00E03BDB"/>
    <w:rsid w:val="00E03F7C"/>
    <w:rsid w:val="00E041F8"/>
    <w:rsid w:val="00E04554"/>
    <w:rsid w:val="00E045C8"/>
    <w:rsid w:val="00E045D6"/>
    <w:rsid w:val="00E04D87"/>
    <w:rsid w:val="00E059EC"/>
    <w:rsid w:val="00E102FE"/>
    <w:rsid w:val="00E10E45"/>
    <w:rsid w:val="00E134CB"/>
    <w:rsid w:val="00E14857"/>
    <w:rsid w:val="00E151F2"/>
    <w:rsid w:val="00E15F70"/>
    <w:rsid w:val="00E1669B"/>
    <w:rsid w:val="00E16CB8"/>
    <w:rsid w:val="00E16FE0"/>
    <w:rsid w:val="00E17C09"/>
    <w:rsid w:val="00E21748"/>
    <w:rsid w:val="00E21F9D"/>
    <w:rsid w:val="00E22B82"/>
    <w:rsid w:val="00E232BC"/>
    <w:rsid w:val="00E236C1"/>
    <w:rsid w:val="00E23F08"/>
    <w:rsid w:val="00E24650"/>
    <w:rsid w:val="00E24DCA"/>
    <w:rsid w:val="00E25EA7"/>
    <w:rsid w:val="00E2659B"/>
    <w:rsid w:val="00E268E1"/>
    <w:rsid w:val="00E2696C"/>
    <w:rsid w:val="00E27F1F"/>
    <w:rsid w:val="00E31F48"/>
    <w:rsid w:val="00E31FE3"/>
    <w:rsid w:val="00E32718"/>
    <w:rsid w:val="00E332D7"/>
    <w:rsid w:val="00E339F3"/>
    <w:rsid w:val="00E33E21"/>
    <w:rsid w:val="00E353C1"/>
    <w:rsid w:val="00E36AE2"/>
    <w:rsid w:val="00E376FC"/>
    <w:rsid w:val="00E37ACD"/>
    <w:rsid w:val="00E37EBD"/>
    <w:rsid w:val="00E409C9"/>
    <w:rsid w:val="00E40DC6"/>
    <w:rsid w:val="00E412A9"/>
    <w:rsid w:val="00E4187A"/>
    <w:rsid w:val="00E41BD1"/>
    <w:rsid w:val="00E432FE"/>
    <w:rsid w:val="00E43929"/>
    <w:rsid w:val="00E44483"/>
    <w:rsid w:val="00E44A43"/>
    <w:rsid w:val="00E4526F"/>
    <w:rsid w:val="00E457C4"/>
    <w:rsid w:val="00E461CC"/>
    <w:rsid w:val="00E46875"/>
    <w:rsid w:val="00E47143"/>
    <w:rsid w:val="00E512B3"/>
    <w:rsid w:val="00E5145E"/>
    <w:rsid w:val="00E51574"/>
    <w:rsid w:val="00E5203F"/>
    <w:rsid w:val="00E529B8"/>
    <w:rsid w:val="00E53FBB"/>
    <w:rsid w:val="00E55799"/>
    <w:rsid w:val="00E55B41"/>
    <w:rsid w:val="00E562CE"/>
    <w:rsid w:val="00E570DC"/>
    <w:rsid w:val="00E573AF"/>
    <w:rsid w:val="00E60B2B"/>
    <w:rsid w:val="00E612AB"/>
    <w:rsid w:val="00E6233D"/>
    <w:rsid w:val="00E63642"/>
    <w:rsid w:val="00E63D18"/>
    <w:rsid w:val="00E6423D"/>
    <w:rsid w:val="00E64505"/>
    <w:rsid w:val="00E64881"/>
    <w:rsid w:val="00E648D4"/>
    <w:rsid w:val="00E6522D"/>
    <w:rsid w:val="00E6617E"/>
    <w:rsid w:val="00E66C2C"/>
    <w:rsid w:val="00E66CEE"/>
    <w:rsid w:val="00E67171"/>
    <w:rsid w:val="00E708AF"/>
    <w:rsid w:val="00E7199C"/>
    <w:rsid w:val="00E721BD"/>
    <w:rsid w:val="00E729DC"/>
    <w:rsid w:val="00E74309"/>
    <w:rsid w:val="00E74984"/>
    <w:rsid w:val="00E75E49"/>
    <w:rsid w:val="00E76941"/>
    <w:rsid w:val="00E76FBD"/>
    <w:rsid w:val="00E770C7"/>
    <w:rsid w:val="00E77181"/>
    <w:rsid w:val="00E77C90"/>
    <w:rsid w:val="00E77CA2"/>
    <w:rsid w:val="00E80163"/>
    <w:rsid w:val="00E80981"/>
    <w:rsid w:val="00E80FC0"/>
    <w:rsid w:val="00E82B61"/>
    <w:rsid w:val="00E82FDE"/>
    <w:rsid w:val="00E8490F"/>
    <w:rsid w:val="00E85DF4"/>
    <w:rsid w:val="00E86ADF"/>
    <w:rsid w:val="00E877F9"/>
    <w:rsid w:val="00E87B58"/>
    <w:rsid w:val="00E91B30"/>
    <w:rsid w:val="00E91C89"/>
    <w:rsid w:val="00E925D9"/>
    <w:rsid w:val="00E93068"/>
    <w:rsid w:val="00E95769"/>
    <w:rsid w:val="00E95C80"/>
    <w:rsid w:val="00E95FAC"/>
    <w:rsid w:val="00E96297"/>
    <w:rsid w:val="00E97BEF"/>
    <w:rsid w:val="00EA0C53"/>
    <w:rsid w:val="00EA358B"/>
    <w:rsid w:val="00EA3C2F"/>
    <w:rsid w:val="00EA3F8C"/>
    <w:rsid w:val="00EA575A"/>
    <w:rsid w:val="00EA6DB6"/>
    <w:rsid w:val="00EB009D"/>
    <w:rsid w:val="00EB0BF5"/>
    <w:rsid w:val="00EB1447"/>
    <w:rsid w:val="00EB1931"/>
    <w:rsid w:val="00EB28BC"/>
    <w:rsid w:val="00EB35F5"/>
    <w:rsid w:val="00EB36D0"/>
    <w:rsid w:val="00EB3B9C"/>
    <w:rsid w:val="00EB4311"/>
    <w:rsid w:val="00EB5A6A"/>
    <w:rsid w:val="00EB5D96"/>
    <w:rsid w:val="00EB5DD1"/>
    <w:rsid w:val="00EB5EA7"/>
    <w:rsid w:val="00EB6523"/>
    <w:rsid w:val="00EB6741"/>
    <w:rsid w:val="00EB67C8"/>
    <w:rsid w:val="00EB7691"/>
    <w:rsid w:val="00EB7D4F"/>
    <w:rsid w:val="00EC033D"/>
    <w:rsid w:val="00EC0663"/>
    <w:rsid w:val="00EC0D5A"/>
    <w:rsid w:val="00EC1170"/>
    <w:rsid w:val="00EC2B9F"/>
    <w:rsid w:val="00EC3342"/>
    <w:rsid w:val="00EC3E64"/>
    <w:rsid w:val="00EC46A4"/>
    <w:rsid w:val="00EC52B5"/>
    <w:rsid w:val="00EC5DF5"/>
    <w:rsid w:val="00EC6666"/>
    <w:rsid w:val="00EC7555"/>
    <w:rsid w:val="00EC7703"/>
    <w:rsid w:val="00EC7F03"/>
    <w:rsid w:val="00ED10C8"/>
    <w:rsid w:val="00ED1113"/>
    <w:rsid w:val="00ED1431"/>
    <w:rsid w:val="00ED2493"/>
    <w:rsid w:val="00ED2552"/>
    <w:rsid w:val="00ED2DAB"/>
    <w:rsid w:val="00ED34CD"/>
    <w:rsid w:val="00ED49E5"/>
    <w:rsid w:val="00ED51A1"/>
    <w:rsid w:val="00ED574A"/>
    <w:rsid w:val="00ED5C1C"/>
    <w:rsid w:val="00ED6143"/>
    <w:rsid w:val="00ED66E0"/>
    <w:rsid w:val="00ED6F0D"/>
    <w:rsid w:val="00ED722A"/>
    <w:rsid w:val="00ED74B1"/>
    <w:rsid w:val="00ED7AA0"/>
    <w:rsid w:val="00EE034E"/>
    <w:rsid w:val="00EE050E"/>
    <w:rsid w:val="00EE0C76"/>
    <w:rsid w:val="00EE174C"/>
    <w:rsid w:val="00EE2D05"/>
    <w:rsid w:val="00EE321D"/>
    <w:rsid w:val="00EE3A67"/>
    <w:rsid w:val="00EE4861"/>
    <w:rsid w:val="00EE4908"/>
    <w:rsid w:val="00EE5F6C"/>
    <w:rsid w:val="00EE61EE"/>
    <w:rsid w:val="00EE6F63"/>
    <w:rsid w:val="00EE7280"/>
    <w:rsid w:val="00EE772B"/>
    <w:rsid w:val="00EF0E87"/>
    <w:rsid w:val="00EF1541"/>
    <w:rsid w:val="00EF2844"/>
    <w:rsid w:val="00EF2FF4"/>
    <w:rsid w:val="00EF4176"/>
    <w:rsid w:val="00EF44A0"/>
    <w:rsid w:val="00EF484F"/>
    <w:rsid w:val="00EF4ABD"/>
    <w:rsid w:val="00EF5410"/>
    <w:rsid w:val="00EF54C8"/>
    <w:rsid w:val="00EF6152"/>
    <w:rsid w:val="00EF6805"/>
    <w:rsid w:val="00EF6B18"/>
    <w:rsid w:val="00EF6DC6"/>
    <w:rsid w:val="00EF73F6"/>
    <w:rsid w:val="00EF7E28"/>
    <w:rsid w:val="00F00BC2"/>
    <w:rsid w:val="00F010A9"/>
    <w:rsid w:val="00F015B8"/>
    <w:rsid w:val="00F01E8F"/>
    <w:rsid w:val="00F01EB9"/>
    <w:rsid w:val="00F02044"/>
    <w:rsid w:val="00F027E6"/>
    <w:rsid w:val="00F028E6"/>
    <w:rsid w:val="00F038AC"/>
    <w:rsid w:val="00F03A6E"/>
    <w:rsid w:val="00F067CD"/>
    <w:rsid w:val="00F068BF"/>
    <w:rsid w:val="00F10AC1"/>
    <w:rsid w:val="00F10EE2"/>
    <w:rsid w:val="00F1265F"/>
    <w:rsid w:val="00F127FC"/>
    <w:rsid w:val="00F12DB0"/>
    <w:rsid w:val="00F13431"/>
    <w:rsid w:val="00F13576"/>
    <w:rsid w:val="00F13FAB"/>
    <w:rsid w:val="00F14C8C"/>
    <w:rsid w:val="00F15AC5"/>
    <w:rsid w:val="00F15C52"/>
    <w:rsid w:val="00F1652B"/>
    <w:rsid w:val="00F16659"/>
    <w:rsid w:val="00F167BC"/>
    <w:rsid w:val="00F1690C"/>
    <w:rsid w:val="00F16BAA"/>
    <w:rsid w:val="00F170DA"/>
    <w:rsid w:val="00F17FF2"/>
    <w:rsid w:val="00F2078E"/>
    <w:rsid w:val="00F21577"/>
    <w:rsid w:val="00F21C96"/>
    <w:rsid w:val="00F225A4"/>
    <w:rsid w:val="00F228EF"/>
    <w:rsid w:val="00F24F60"/>
    <w:rsid w:val="00F256B2"/>
    <w:rsid w:val="00F272FF"/>
    <w:rsid w:val="00F27637"/>
    <w:rsid w:val="00F276F2"/>
    <w:rsid w:val="00F3169C"/>
    <w:rsid w:val="00F319A7"/>
    <w:rsid w:val="00F32A98"/>
    <w:rsid w:val="00F33000"/>
    <w:rsid w:val="00F33294"/>
    <w:rsid w:val="00F337AC"/>
    <w:rsid w:val="00F33D26"/>
    <w:rsid w:val="00F33DCC"/>
    <w:rsid w:val="00F346CB"/>
    <w:rsid w:val="00F34B2D"/>
    <w:rsid w:val="00F353F2"/>
    <w:rsid w:val="00F363D6"/>
    <w:rsid w:val="00F36E60"/>
    <w:rsid w:val="00F37BB5"/>
    <w:rsid w:val="00F40177"/>
    <w:rsid w:val="00F40434"/>
    <w:rsid w:val="00F4150E"/>
    <w:rsid w:val="00F41644"/>
    <w:rsid w:val="00F42EE6"/>
    <w:rsid w:val="00F435D2"/>
    <w:rsid w:val="00F43BB8"/>
    <w:rsid w:val="00F446E8"/>
    <w:rsid w:val="00F44A08"/>
    <w:rsid w:val="00F46D6A"/>
    <w:rsid w:val="00F478F1"/>
    <w:rsid w:val="00F5010A"/>
    <w:rsid w:val="00F504CE"/>
    <w:rsid w:val="00F509DA"/>
    <w:rsid w:val="00F51A83"/>
    <w:rsid w:val="00F51FF5"/>
    <w:rsid w:val="00F520A0"/>
    <w:rsid w:val="00F53286"/>
    <w:rsid w:val="00F539CA"/>
    <w:rsid w:val="00F53FBB"/>
    <w:rsid w:val="00F54466"/>
    <w:rsid w:val="00F54B4D"/>
    <w:rsid w:val="00F566A1"/>
    <w:rsid w:val="00F577D9"/>
    <w:rsid w:val="00F57A77"/>
    <w:rsid w:val="00F57BE5"/>
    <w:rsid w:val="00F57C03"/>
    <w:rsid w:val="00F60414"/>
    <w:rsid w:val="00F605C6"/>
    <w:rsid w:val="00F61FD0"/>
    <w:rsid w:val="00F6206F"/>
    <w:rsid w:val="00F6222E"/>
    <w:rsid w:val="00F62F26"/>
    <w:rsid w:val="00F62FC6"/>
    <w:rsid w:val="00F64A78"/>
    <w:rsid w:val="00F64DC7"/>
    <w:rsid w:val="00F657BE"/>
    <w:rsid w:val="00F6655C"/>
    <w:rsid w:val="00F66BE3"/>
    <w:rsid w:val="00F67C98"/>
    <w:rsid w:val="00F70746"/>
    <w:rsid w:val="00F7098B"/>
    <w:rsid w:val="00F7102E"/>
    <w:rsid w:val="00F71217"/>
    <w:rsid w:val="00F713B6"/>
    <w:rsid w:val="00F718F3"/>
    <w:rsid w:val="00F72C8E"/>
    <w:rsid w:val="00F72DAE"/>
    <w:rsid w:val="00F730FE"/>
    <w:rsid w:val="00F74B70"/>
    <w:rsid w:val="00F75387"/>
    <w:rsid w:val="00F758FE"/>
    <w:rsid w:val="00F75B65"/>
    <w:rsid w:val="00F76459"/>
    <w:rsid w:val="00F7678E"/>
    <w:rsid w:val="00F76A1F"/>
    <w:rsid w:val="00F7723A"/>
    <w:rsid w:val="00F77842"/>
    <w:rsid w:val="00F77976"/>
    <w:rsid w:val="00F77BF7"/>
    <w:rsid w:val="00F816D7"/>
    <w:rsid w:val="00F81B79"/>
    <w:rsid w:val="00F82EE7"/>
    <w:rsid w:val="00F84D31"/>
    <w:rsid w:val="00F86819"/>
    <w:rsid w:val="00F87043"/>
    <w:rsid w:val="00F902B3"/>
    <w:rsid w:val="00F9079F"/>
    <w:rsid w:val="00F91252"/>
    <w:rsid w:val="00F91CC9"/>
    <w:rsid w:val="00F923B5"/>
    <w:rsid w:val="00F9298A"/>
    <w:rsid w:val="00F9405C"/>
    <w:rsid w:val="00F942B2"/>
    <w:rsid w:val="00F942D4"/>
    <w:rsid w:val="00F95144"/>
    <w:rsid w:val="00F95DF0"/>
    <w:rsid w:val="00F96F66"/>
    <w:rsid w:val="00F971E5"/>
    <w:rsid w:val="00FA0BFD"/>
    <w:rsid w:val="00FA199D"/>
    <w:rsid w:val="00FA22B6"/>
    <w:rsid w:val="00FA24A5"/>
    <w:rsid w:val="00FA28EB"/>
    <w:rsid w:val="00FA3AC7"/>
    <w:rsid w:val="00FA5937"/>
    <w:rsid w:val="00FA65D4"/>
    <w:rsid w:val="00FA6ACF"/>
    <w:rsid w:val="00FA6E03"/>
    <w:rsid w:val="00FA6EC6"/>
    <w:rsid w:val="00FB03D4"/>
    <w:rsid w:val="00FB147A"/>
    <w:rsid w:val="00FB186F"/>
    <w:rsid w:val="00FB2E56"/>
    <w:rsid w:val="00FB3BE8"/>
    <w:rsid w:val="00FB3D17"/>
    <w:rsid w:val="00FB4E71"/>
    <w:rsid w:val="00FB5C50"/>
    <w:rsid w:val="00FB5E0B"/>
    <w:rsid w:val="00FB695F"/>
    <w:rsid w:val="00FB7528"/>
    <w:rsid w:val="00FB7DDE"/>
    <w:rsid w:val="00FC0802"/>
    <w:rsid w:val="00FC0B3F"/>
    <w:rsid w:val="00FC0E9F"/>
    <w:rsid w:val="00FC1074"/>
    <w:rsid w:val="00FC1343"/>
    <w:rsid w:val="00FC1366"/>
    <w:rsid w:val="00FC2D05"/>
    <w:rsid w:val="00FC3301"/>
    <w:rsid w:val="00FC3E92"/>
    <w:rsid w:val="00FC4C0C"/>
    <w:rsid w:val="00FC6AB4"/>
    <w:rsid w:val="00FC6B98"/>
    <w:rsid w:val="00FC6C57"/>
    <w:rsid w:val="00FC7948"/>
    <w:rsid w:val="00FD16FA"/>
    <w:rsid w:val="00FD2156"/>
    <w:rsid w:val="00FD3079"/>
    <w:rsid w:val="00FD3FB0"/>
    <w:rsid w:val="00FD518E"/>
    <w:rsid w:val="00FD55E9"/>
    <w:rsid w:val="00FD59B1"/>
    <w:rsid w:val="00FD5FA9"/>
    <w:rsid w:val="00FD6A91"/>
    <w:rsid w:val="00FD6E0E"/>
    <w:rsid w:val="00FD6FF5"/>
    <w:rsid w:val="00FD7839"/>
    <w:rsid w:val="00FD7EDC"/>
    <w:rsid w:val="00FE1611"/>
    <w:rsid w:val="00FE34B1"/>
    <w:rsid w:val="00FE3CE6"/>
    <w:rsid w:val="00FE4122"/>
    <w:rsid w:val="00FE5466"/>
    <w:rsid w:val="00FE5823"/>
    <w:rsid w:val="00FE6307"/>
    <w:rsid w:val="00FE666F"/>
    <w:rsid w:val="00FE766E"/>
    <w:rsid w:val="00FF0C00"/>
    <w:rsid w:val="00FF0CAC"/>
    <w:rsid w:val="00FF1A97"/>
    <w:rsid w:val="00FF1ADF"/>
    <w:rsid w:val="00FF1C0B"/>
    <w:rsid w:val="00FF1C1A"/>
    <w:rsid w:val="00FF29FC"/>
    <w:rsid w:val="00FF2DB8"/>
    <w:rsid w:val="00FF2DD1"/>
    <w:rsid w:val="00FF338C"/>
    <w:rsid w:val="00FF69FB"/>
    <w:rsid w:val="00FF70B2"/>
    <w:rsid w:val="00FF797F"/>
    <w:rsid w:val="00FF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078"/>
    <w:rPr>
      <w:rFonts w:ascii="Times New Roman" w:eastAsia="Times New Roman" w:hAnsi="Times New Roman"/>
      <w:sz w:val="24"/>
      <w:szCs w:val="24"/>
    </w:rPr>
  </w:style>
  <w:style w:type="paragraph" w:styleId="1">
    <w:name w:val="heading 1"/>
    <w:basedOn w:val="a"/>
    <w:next w:val="a"/>
    <w:link w:val="10"/>
    <w:uiPriority w:val="99"/>
    <w:qFormat/>
    <w:rsid w:val="0098281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8281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828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2811"/>
    <w:rPr>
      <w:rFonts w:ascii="Arial" w:hAnsi="Arial" w:cs="Arial"/>
      <w:b/>
      <w:bCs/>
      <w:kern w:val="32"/>
      <w:sz w:val="32"/>
      <w:szCs w:val="32"/>
      <w:lang w:val="x-none" w:eastAsia="ru-RU"/>
    </w:rPr>
  </w:style>
  <w:style w:type="paragraph" w:customStyle="1" w:styleId="a3">
    <w:name w:val="Знак"/>
    <w:basedOn w:val="a"/>
    <w:rsid w:val="001D1D67"/>
    <w:pPr>
      <w:spacing w:after="160" w:line="240" w:lineRule="exact"/>
    </w:pPr>
    <w:rPr>
      <w:rFonts w:ascii="Verdana" w:hAnsi="Verdana"/>
      <w:sz w:val="20"/>
      <w:szCs w:val="20"/>
      <w:lang w:val="en-US" w:eastAsia="en-US"/>
    </w:rPr>
  </w:style>
  <w:style w:type="character" w:customStyle="1" w:styleId="20">
    <w:name w:val="Заголовок 2 Знак"/>
    <w:link w:val="2"/>
    <w:uiPriority w:val="99"/>
    <w:locked/>
    <w:rsid w:val="00982811"/>
    <w:rPr>
      <w:rFonts w:ascii="Arial" w:hAnsi="Arial" w:cs="Arial"/>
      <w:b/>
      <w:bCs/>
      <w:i/>
      <w:iCs/>
      <w:sz w:val="28"/>
      <w:szCs w:val="28"/>
      <w:lang w:val="x-none" w:eastAsia="ru-RU"/>
    </w:rPr>
  </w:style>
  <w:style w:type="character" w:customStyle="1" w:styleId="30">
    <w:name w:val="Заголовок 3 Знак"/>
    <w:link w:val="3"/>
    <w:uiPriority w:val="99"/>
    <w:locked/>
    <w:rsid w:val="00982811"/>
    <w:rPr>
      <w:rFonts w:ascii="Arial" w:hAnsi="Arial" w:cs="Arial"/>
      <w:b/>
      <w:bCs/>
      <w:sz w:val="26"/>
      <w:szCs w:val="26"/>
      <w:lang w:val="x-none" w:eastAsia="ru-RU"/>
    </w:rPr>
  </w:style>
  <w:style w:type="paragraph" w:customStyle="1" w:styleId="a4">
    <w:name w:val="Знак"/>
    <w:basedOn w:val="a"/>
    <w:uiPriority w:val="99"/>
    <w:rsid w:val="00982811"/>
    <w:pPr>
      <w:spacing w:after="160" w:line="240" w:lineRule="exact"/>
    </w:pPr>
    <w:rPr>
      <w:rFonts w:ascii="Verdana" w:hAnsi="Verdana" w:cs="Verdana"/>
      <w:lang w:val="en-US" w:eastAsia="en-US"/>
    </w:rPr>
  </w:style>
  <w:style w:type="paragraph" w:customStyle="1" w:styleId="ConsPlusNonformat">
    <w:name w:val="ConsPlusNonformat"/>
    <w:uiPriority w:val="99"/>
    <w:rsid w:val="00982811"/>
    <w:pPr>
      <w:autoSpaceDE w:val="0"/>
      <w:autoSpaceDN w:val="0"/>
      <w:adjustRightInd w:val="0"/>
    </w:pPr>
    <w:rPr>
      <w:rFonts w:ascii="Courier New" w:eastAsia="Times New Roman" w:hAnsi="Courier New" w:cs="Courier New"/>
    </w:rPr>
  </w:style>
  <w:style w:type="paragraph" w:styleId="a5">
    <w:name w:val="Body Text"/>
    <w:basedOn w:val="a"/>
    <w:link w:val="a6"/>
    <w:uiPriority w:val="99"/>
    <w:rsid w:val="00982811"/>
    <w:pPr>
      <w:spacing w:after="120"/>
    </w:pPr>
  </w:style>
  <w:style w:type="character" w:customStyle="1" w:styleId="a6">
    <w:name w:val="Основной текст Знак"/>
    <w:link w:val="a5"/>
    <w:uiPriority w:val="99"/>
    <w:locked/>
    <w:rsid w:val="00982811"/>
    <w:rPr>
      <w:rFonts w:ascii="Times New Roman" w:hAnsi="Times New Roman" w:cs="Times New Roman"/>
      <w:sz w:val="24"/>
      <w:szCs w:val="24"/>
      <w:lang w:val="x-none" w:eastAsia="ru-RU"/>
    </w:rPr>
  </w:style>
  <w:style w:type="paragraph" w:styleId="a7">
    <w:name w:val="footer"/>
    <w:basedOn w:val="a"/>
    <w:link w:val="a8"/>
    <w:uiPriority w:val="99"/>
    <w:rsid w:val="00982811"/>
    <w:pPr>
      <w:tabs>
        <w:tab w:val="center" w:pos="4677"/>
        <w:tab w:val="right" w:pos="9355"/>
      </w:tabs>
    </w:pPr>
  </w:style>
  <w:style w:type="character" w:customStyle="1" w:styleId="a8">
    <w:name w:val="Нижний колонтитул Знак"/>
    <w:link w:val="a7"/>
    <w:uiPriority w:val="99"/>
    <w:locked/>
    <w:rsid w:val="00982811"/>
    <w:rPr>
      <w:rFonts w:ascii="Times New Roman" w:hAnsi="Times New Roman" w:cs="Times New Roman"/>
      <w:sz w:val="24"/>
      <w:szCs w:val="24"/>
      <w:lang w:val="x-none" w:eastAsia="ru-RU"/>
    </w:rPr>
  </w:style>
  <w:style w:type="character" w:styleId="a9">
    <w:name w:val="page number"/>
    <w:basedOn w:val="a0"/>
    <w:uiPriority w:val="99"/>
    <w:rsid w:val="00982811"/>
  </w:style>
  <w:style w:type="table" w:styleId="aa">
    <w:name w:val="Table Grid"/>
    <w:basedOn w:val="a1"/>
    <w:uiPriority w:val="59"/>
    <w:rsid w:val="00982811"/>
    <w:pPr>
      <w:widowControl w:val="0"/>
      <w:autoSpaceDE w:val="0"/>
      <w:autoSpaceDN w:val="0"/>
      <w:adjustRightInd w:val="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82811"/>
    <w:pPr>
      <w:widowControl w:val="0"/>
      <w:autoSpaceDE w:val="0"/>
      <w:autoSpaceDN w:val="0"/>
      <w:adjustRightInd w:val="0"/>
    </w:pPr>
    <w:rPr>
      <w:rFonts w:ascii="Times New Roman" w:eastAsia="Times New Roman" w:hAnsi="Times New Roman"/>
      <w:b/>
      <w:bCs/>
      <w:sz w:val="24"/>
      <w:szCs w:val="24"/>
    </w:rPr>
  </w:style>
  <w:style w:type="paragraph" w:customStyle="1" w:styleId="ab">
    <w:name w:val="Знак Знак Знак Знак Знак Знак Знак Знак Знак Знак Знак Знак Знак Знак Знак"/>
    <w:basedOn w:val="a"/>
    <w:uiPriority w:val="99"/>
    <w:rsid w:val="00982811"/>
    <w:rPr>
      <w:rFonts w:ascii="Verdana" w:hAnsi="Verdana" w:cs="Verdana"/>
      <w:lang w:val="en-US" w:eastAsia="en-US"/>
    </w:rPr>
  </w:style>
  <w:style w:type="paragraph" w:customStyle="1" w:styleId="11">
    <w:name w:val="Абзац списка1"/>
    <w:basedOn w:val="a"/>
    <w:uiPriority w:val="99"/>
    <w:qFormat/>
    <w:rsid w:val="00445CB9"/>
    <w:pPr>
      <w:ind w:left="720"/>
    </w:pPr>
  </w:style>
  <w:style w:type="paragraph" w:styleId="ac">
    <w:name w:val="Document Map"/>
    <w:basedOn w:val="a"/>
    <w:link w:val="ad"/>
    <w:uiPriority w:val="99"/>
    <w:semiHidden/>
    <w:rsid w:val="0001541D"/>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Pr>
      <w:rFonts w:ascii="Times New Roman" w:hAnsi="Times New Roman" w:cs="Times New Roman"/>
      <w:sz w:val="2"/>
      <w:szCs w:val="2"/>
    </w:rPr>
  </w:style>
  <w:style w:type="paragraph" w:styleId="ae">
    <w:name w:val="Balloon Text"/>
    <w:basedOn w:val="a"/>
    <w:link w:val="af"/>
    <w:uiPriority w:val="99"/>
    <w:semiHidden/>
    <w:rsid w:val="00FD3079"/>
    <w:rPr>
      <w:rFonts w:ascii="Tahoma" w:hAnsi="Tahoma" w:cs="Tahoma"/>
      <w:sz w:val="16"/>
      <w:szCs w:val="16"/>
    </w:rPr>
  </w:style>
  <w:style w:type="paragraph" w:styleId="af0">
    <w:name w:val="header"/>
    <w:basedOn w:val="a"/>
    <w:rsid w:val="00F01EB9"/>
    <w:pPr>
      <w:tabs>
        <w:tab w:val="center" w:pos="4677"/>
        <w:tab w:val="right" w:pos="9355"/>
      </w:tabs>
    </w:pPr>
  </w:style>
  <w:style w:type="paragraph" w:styleId="af1">
    <w:name w:val="List Paragraph"/>
    <w:basedOn w:val="a"/>
    <w:uiPriority w:val="99"/>
    <w:qFormat/>
    <w:rsid w:val="002421B7"/>
    <w:pPr>
      <w:ind w:left="720"/>
      <w:contextualSpacing/>
    </w:pPr>
  </w:style>
  <w:style w:type="character" w:styleId="af2">
    <w:name w:val="Hyperlink"/>
    <w:basedOn w:val="a0"/>
    <w:uiPriority w:val="99"/>
    <w:rsid w:val="006322B3"/>
    <w:rPr>
      <w:color w:val="0000FF" w:themeColor="hyperlink"/>
      <w:u w:val="single"/>
    </w:rPr>
  </w:style>
  <w:style w:type="paragraph" w:customStyle="1" w:styleId="12">
    <w:name w:val="Знак1"/>
    <w:basedOn w:val="a"/>
    <w:uiPriority w:val="99"/>
    <w:rsid w:val="000F4D4D"/>
    <w:pPr>
      <w:spacing w:after="160" w:line="240" w:lineRule="exact"/>
    </w:pPr>
    <w:rPr>
      <w:rFonts w:ascii="Verdana" w:hAnsi="Verdana" w:cs="Verdana"/>
      <w:lang w:val="en-US" w:eastAsia="en-US"/>
    </w:rPr>
  </w:style>
  <w:style w:type="character" w:customStyle="1" w:styleId="af">
    <w:name w:val="Текст выноски Знак"/>
    <w:basedOn w:val="a0"/>
    <w:link w:val="ae"/>
    <w:uiPriority w:val="99"/>
    <w:semiHidden/>
    <w:rsid w:val="000F4D4D"/>
    <w:rPr>
      <w:rFonts w:ascii="Tahoma" w:eastAsia="Times New Roman" w:hAnsi="Tahoma" w:cs="Tahoma"/>
      <w:sz w:val="16"/>
      <w:szCs w:val="16"/>
    </w:rPr>
  </w:style>
  <w:style w:type="paragraph" w:customStyle="1" w:styleId="21">
    <w:name w:val="Обычный2"/>
    <w:uiPriority w:val="99"/>
    <w:rsid w:val="000F4D4D"/>
    <w:rPr>
      <w:rFonts w:ascii="Times New Roman" w:eastAsia="Times New Roman" w:hAnsi="Times New Roman"/>
      <w:sz w:val="24"/>
    </w:rPr>
  </w:style>
  <w:style w:type="character" w:customStyle="1" w:styleId="apple-converted-space">
    <w:name w:val="apple-converted-space"/>
    <w:uiPriority w:val="99"/>
    <w:rsid w:val="000F4D4D"/>
    <w:rPr>
      <w:rFonts w:cs="Times New Roman"/>
    </w:rPr>
  </w:style>
  <w:style w:type="paragraph" w:styleId="af3">
    <w:name w:val="Plain Text"/>
    <w:basedOn w:val="a"/>
    <w:link w:val="af4"/>
    <w:uiPriority w:val="99"/>
    <w:rsid w:val="000F4D4D"/>
    <w:pPr>
      <w:ind w:firstLine="720"/>
      <w:jc w:val="both"/>
    </w:pPr>
    <w:rPr>
      <w:rFonts w:ascii="Courier New" w:eastAsia="Calibri" w:hAnsi="Courier New"/>
      <w:sz w:val="20"/>
      <w:szCs w:val="20"/>
    </w:rPr>
  </w:style>
  <w:style w:type="character" w:customStyle="1" w:styleId="af4">
    <w:name w:val="Текст Знак"/>
    <w:basedOn w:val="a0"/>
    <w:link w:val="af3"/>
    <w:uiPriority w:val="99"/>
    <w:rsid w:val="000F4D4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078"/>
    <w:rPr>
      <w:rFonts w:ascii="Times New Roman" w:eastAsia="Times New Roman" w:hAnsi="Times New Roman"/>
      <w:sz w:val="24"/>
      <w:szCs w:val="24"/>
    </w:rPr>
  </w:style>
  <w:style w:type="paragraph" w:styleId="1">
    <w:name w:val="heading 1"/>
    <w:basedOn w:val="a"/>
    <w:next w:val="a"/>
    <w:link w:val="10"/>
    <w:uiPriority w:val="99"/>
    <w:qFormat/>
    <w:rsid w:val="0098281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8281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828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2811"/>
    <w:rPr>
      <w:rFonts w:ascii="Arial" w:hAnsi="Arial" w:cs="Arial"/>
      <w:b/>
      <w:bCs/>
      <w:kern w:val="32"/>
      <w:sz w:val="32"/>
      <w:szCs w:val="32"/>
      <w:lang w:val="x-none" w:eastAsia="ru-RU"/>
    </w:rPr>
  </w:style>
  <w:style w:type="paragraph" w:customStyle="1" w:styleId="a3">
    <w:name w:val="Знак"/>
    <w:basedOn w:val="a"/>
    <w:rsid w:val="001D1D67"/>
    <w:pPr>
      <w:spacing w:after="160" w:line="240" w:lineRule="exact"/>
    </w:pPr>
    <w:rPr>
      <w:rFonts w:ascii="Verdana" w:hAnsi="Verdana"/>
      <w:sz w:val="20"/>
      <w:szCs w:val="20"/>
      <w:lang w:val="en-US" w:eastAsia="en-US"/>
    </w:rPr>
  </w:style>
  <w:style w:type="character" w:customStyle="1" w:styleId="20">
    <w:name w:val="Заголовок 2 Знак"/>
    <w:link w:val="2"/>
    <w:uiPriority w:val="99"/>
    <w:locked/>
    <w:rsid w:val="00982811"/>
    <w:rPr>
      <w:rFonts w:ascii="Arial" w:hAnsi="Arial" w:cs="Arial"/>
      <w:b/>
      <w:bCs/>
      <w:i/>
      <w:iCs/>
      <w:sz w:val="28"/>
      <w:szCs w:val="28"/>
      <w:lang w:val="x-none" w:eastAsia="ru-RU"/>
    </w:rPr>
  </w:style>
  <w:style w:type="character" w:customStyle="1" w:styleId="30">
    <w:name w:val="Заголовок 3 Знак"/>
    <w:link w:val="3"/>
    <w:uiPriority w:val="99"/>
    <w:locked/>
    <w:rsid w:val="00982811"/>
    <w:rPr>
      <w:rFonts w:ascii="Arial" w:hAnsi="Arial" w:cs="Arial"/>
      <w:b/>
      <w:bCs/>
      <w:sz w:val="26"/>
      <w:szCs w:val="26"/>
      <w:lang w:val="x-none" w:eastAsia="ru-RU"/>
    </w:rPr>
  </w:style>
  <w:style w:type="paragraph" w:customStyle="1" w:styleId="a4">
    <w:name w:val="Знак"/>
    <w:basedOn w:val="a"/>
    <w:uiPriority w:val="99"/>
    <w:rsid w:val="00982811"/>
    <w:pPr>
      <w:spacing w:after="160" w:line="240" w:lineRule="exact"/>
    </w:pPr>
    <w:rPr>
      <w:rFonts w:ascii="Verdana" w:hAnsi="Verdana" w:cs="Verdana"/>
      <w:lang w:val="en-US" w:eastAsia="en-US"/>
    </w:rPr>
  </w:style>
  <w:style w:type="paragraph" w:customStyle="1" w:styleId="ConsPlusNonformat">
    <w:name w:val="ConsPlusNonformat"/>
    <w:uiPriority w:val="99"/>
    <w:rsid w:val="00982811"/>
    <w:pPr>
      <w:autoSpaceDE w:val="0"/>
      <w:autoSpaceDN w:val="0"/>
      <w:adjustRightInd w:val="0"/>
    </w:pPr>
    <w:rPr>
      <w:rFonts w:ascii="Courier New" w:eastAsia="Times New Roman" w:hAnsi="Courier New" w:cs="Courier New"/>
    </w:rPr>
  </w:style>
  <w:style w:type="paragraph" w:styleId="a5">
    <w:name w:val="Body Text"/>
    <w:basedOn w:val="a"/>
    <w:link w:val="a6"/>
    <w:uiPriority w:val="99"/>
    <w:rsid w:val="00982811"/>
    <w:pPr>
      <w:spacing w:after="120"/>
    </w:pPr>
  </w:style>
  <w:style w:type="character" w:customStyle="1" w:styleId="a6">
    <w:name w:val="Основной текст Знак"/>
    <w:link w:val="a5"/>
    <w:uiPriority w:val="99"/>
    <w:locked/>
    <w:rsid w:val="00982811"/>
    <w:rPr>
      <w:rFonts w:ascii="Times New Roman" w:hAnsi="Times New Roman" w:cs="Times New Roman"/>
      <w:sz w:val="24"/>
      <w:szCs w:val="24"/>
      <w:lang w:val="x-none" w:eastAsia="ru-RU"/>
    </w:rPr>
  </w:style>
  <w:style w:type="paragraph" w:styleId="a7">
    <w:name w:val="footer"/>
    <w:basedOn w:val="a"/>
    <w:link w:val="a8"/>
    <w:uiPriority w:val="99"/>
    <w:rsid w:val="00982811"/>
    <w:pPr>
      <w:tabs>
        <w:tab w:val="center" w:pos="4677"/>
        <w:tab w:val="right" w:pos="9355"/>
      </w:tabs>
    </w:pPr>
  </w:style>
  <w:style w:type="character" w:customStyle="1" w:styleId="a8">
    <w:name w:val="Нижний колонтитул Знак"/>
    <w:link w:val="a7"/>
    <w:uiPriority w:val="99"/>
    <w:locked/>
    <w:rsid w:val="00982811"/>
    <w:rPr>
      <w:rFonts w:ascii="Times New Roman" w:hAnsi="Times New Roman" w:cs="Times New Roman"/>
      <w:sz w:val="24"/>
      <w:szCs w:val="24"/>
      <w:lang w:val="x-none" w:eastAsia="ru-RU"/>
    </w:rPr>
  </w:style>
  <w:style w:type="character" w:styleId="a9">
    <w:name w:val="page number"/>
    <w:basedOn w:val="a0"/>
    <w:uiPriority w:val="99"/>
    <w:rsid w:val="00982811"/>
  </w:style>
  <w:style w:type="table" w:styleId="aa">
    <w:name w:val="Table Grid"/>
    <w:basedOn w:val="a1"/>
    <w:uiPriority w:val="59"/>
    <w:rsid w:val="00982811"/>
    <w:pPr>
      <w:widowControl w:val="0"/>
      <w:autoSpaceDE w:val="0"/>
      <w:autoSpaceDN w:val="0"/>
      <w:adjustRightInd w:val="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82811"/>
    <w:pPr>
      <w:widowControl w:val="0"/>
      <w:autoSpaceDE w:val="0"/>
      <w:autoSpaceDN w:val="0"/>
      <w:adjustRightInd w:val="0"/>
    </w:pPr>
    <w:rPr>
      <w:rFonts w:ascii="Times New Roman" w:eastAsia="Times New Roman" w:hAnsi="Times New Roman"/>
      <w:b/>
      <w:bCs/>
      <w:sz w:val="24"/>
      <w:szCs w:val="24"/>
    </w:rPr>
  </w:style>
  <w:style w:type="paragraph" w:customStyle="1" w:styleId="ab">
    <w:name w:val="Знак Знак Знак Знак Знак Знак Знак Знак Знак Знак Знак Знак Знак Знак Знак"/>
    <w:basedOn w:val="a"/>
    <w:uiPriority w:val="99"/>
    <w:rsid w:val="00982811"/>
    <w:rPr>
      <w:rFonts w:ascii="Verdana" w:hAnsi="Verdana" w:cs="Verdana"/>
      <w:lang w:val="en-US" w:eastAsia="en-US"/>
    </w:rPr>
  </w:style>
  <w:style w:type="paragraph" w:customStyle="1" w:styleId="11">
    <w:name w:val="Абзац списка1"/>
    <w:basedOn w:val="a"/>
    <w:uiPriority w:val="99"/>
    <w:qFormat/>
    <w:rsid w:val="00445CB9"/>
    <w:pPr>
      <w:ind w:left="720"/>
    </w:pPr>
  </w:style>
  <w:style w:type="paragraph" w:styleId="ac">
    <w:name w:val="Document Map"/>
    <w:basedOn w:val="a"/>
    <w:link w:val="ad"/>
    <w:uiPriority w:val="99"/>
    <w:semiHidden/>
    <w:rsid w:val="0001541D"/>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Pr>
      <w:rFonts w:ascii="Times New Roman" w:hAnsi="Times New Roman" w:cs="Times New Roman"/>
      <w:sz w:val="2"/>
      <w:szCs w:val="2"/>
    </w:rPr>
  </w:style>
  <w:style w:type="paragraph" w:styleId="ae">
    <w:name w:val="Balloon Text"/>
    <w:basedOn w:val="a"/>
    <w:link w:val="af"/>
    <w:uiPriority w:val="99"/>
    <w:semiHidden/>
    <w:rsid w:val="00FD3079"/>
    <w:rPr>
      <w:rFonts w:ascii="Tahoma" w:hAnsi="Tahoma" w:cs="Tahoma"/>
      <w:sz w:val="16"/>
      <w:szCs w:val="16"/>
    </w:rPr>
  </w:style>
  <w:style w:type="paragraph" w:styleId="af0">
    <w:name w:val="header"/>
    <w:basedOn w:val="a"/>
    <w:rsid w:val="00F01EB9"/>
    <w:pPr>
      <w:tabs>
        <w:tab w:val="center" w:pos="4677"/>
        <w:tab w:val="right" w:pos="9355"/>
      </w:tabs>
    </w:pPr>
  </w:style>
  <w:style w:type="paragraph" w:styleId="af1">
    <w:name w:val="List Paragraph"/>
    <w:basedOn w:val="a"/>
    <w:uiPriority w:val="99"/>
    <w:qFormat/>
    <w:rsid w:val="002421B7"/>
    <w:pPr>
      <w:ind w:left="720"/>
      <w:contextualSpacing/>
    </w:pPr>
  </w:style>
  <w:style w:type="character" w:styleId="af2">
    <w:name w:val="Hyperlink"/>
    <w:basedOn w:val="a0"/>
    <w:uiPriority w:val="99"/>
    <w:rsid w:val="006322B3"/>
    <w:rPr>
      <w:color w:val="0000FF" w:themeColor="hyperlink"/>
      <w:u w:val="single"/>
    </w:rPr>
  </w:style>
  <w:style w:type="paragraph" w:customStyle="1" w:styleId="12">
    <w:name w:val="Знак1"/>
    <w:basedOn w:val="a"/>
    <w:uiPriority w:val="99"/>
    <w:rsid w:val="000F4D4D"/>
    <w:pPr>
      <w:spacing w:after="160" w:line="240" w:lineRule="exact"/>
    </w:pPr>
    <w:rPr>
      <w:rFonts w:ascii="Verdana" w:hAnsi="Verdana" w:cs="Verdana"/>
      <w:lang w:val="en-US" w:eastAsia="en-US"/>
    </w:rPr>
  </w:style>
  <w:style w:type="character" w:customStyle="1" w:styleId="af">
    <w:name w:val="Текст выноски Знак"/>
    <w:basedOn w:val="a0"/>
    <w:link w:val="ae"/>
    <w:uiPriority w:val="99"/>
    <w:semiHidden/>
    <w:rsid w:val="000F4D4D"/>
    <w:rPr>
      <w:rFonts w:ascii="Tahoma" w:eastAsia="Times New Roman" w:hAnsi="Tahoma" w:cs="Tahoma"/>
      <w:sz w:val="16"/>
      <w:szCs w:val="16"/>
    </w:rPr>
  </w:style>
  <w:style w:type="paragraph" w:customStyle="1" w:styleId="21">
    <w:name w:val="Обычный2"/>
    <w:uiPriority w:val="99"/>
    <w:rsid w:val="000F4D4D"/>
    <w:rPr>
      <w:rFonts w:ascii="Times New Roman" w:eastAsia="Times New Roman" w:hAnsi="Times New Roman"/>
      <w:sz w:val="24"/>
    </w:rPr>
  </w:style>
  <w:style w:type="character" w:customStyle="1" w:styleId="apple-converted-space">
    <w:name w:val="apple-converted-space"/>
    <w:uiPriority w:val="99"/>
    <w:rsid w:val="000F4D4D"/>
    <w:rPr>
      <w:rFonts w:cs="Times New Roman"/>
    </w:rPr>
  </w:style>
  <w:style w:type="paragraph" w:styleId="af3">
    <w:name w:val="Plain Text"/>
    <w:basedOn w:val="a"/>
    <w:link w:val="af4"/>
    <w:uiPriority w:val="99"/>
    <w:rsid w:val="000F4D4D"/>
    <w:pPr>
      <w:ind w:firstLine="720"/>
      <w:jc w:val="both"/>
    </w:pPr>
    <w:rPr>
      <w:rFonts w:ascii="Courier New" w:eastAsia="Calibri" w:hAnsi="Courier New"/>
      <w:sz w:val="20"/>
      <w:szCs w:val="20"/>
    </w:rPr>
  </w:style>
  <w:style w:type="character" w:customStyle="1" w:styleId="af4">
    <w:name w:val="Текст Знак"/>
    <w:basedOn w:val="a0"/>
    <w:link w:val="af3"/>
    <w:uiPriority w:val="99"/>
    <w:rsid w:val="000F4D4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6680">
      <w:bodyDiv w:val="1"/>
      <w:marLeft w:val="0"/>
      <w:marRight w:val="0"/>
      <w:marTop w:val="0"/>
      <w:marBottom w:val="0"/>
      <w:divBdr>
        <w:top w:val="none" w:sz="0" w:space="0" w:color="auto"/>
        <w:left w:val="none" w:sz="0" w:space="0" w:color="auto"/>
        <w:bottom w:val="none" w:sz="0" w:space="0" w:color="auto"/>
        <w:right w:val="none" w:sz="0" w:space="0" w:color="auto"/>
      </w:divBdr>
    </w:div>
    <w:div w:id="82458321">
      <w:bodyDiv w:val="1"/>
      <w:marLeft w:val="0"/>
      <w:marRight w:val="0"/>
      <w:marTop w:val="0"/>
      <w:marBottom w:val="0"/>
      <w:divBdr>
        <w:top w:val="none" w:sz="0" w:space="0" w:color="auto"/>
        <w:left w:val="none" w:sz="0" w:space="0" w:color="auto"/>
        <w:bottom w:val="none" w:sz="0" w:space="0" w:color="auto"/>
        <w:right w:val="none" w:sz="0" w:space="0" w:color="auto"/>
      </w:divBdr>
    </w:div>
    <w:div w:id="292103704">
      <w:bodyDiv w:val="1"/>
      <w:marLeft w:val="0"/>
      <w:marRight w:val="0"/>
      <w:marTop w:val="0"/>
      <w:marBottom w:val="0"/>
      <w:divBdr>
        <w:top w:val="none" w:sz="0" w:space="0" w:color="auto"/>
        <w:left w:val="none" w:sz="0" w:space="0" w:color="auto"/>
        <w:bottom w:val="none" w:sz="0" w:space="0" w:color="auto"/>
        <w:right w:val="none" w:sz="0" w:space="0" w:color="auto"/>
      </w:divBdr>
    </w:div>
    <w:div w:id="296372210">
      <w:bodyDiv w:val="1"/>
      <w:marLeft w:val="0"/>
      <w:marRight w:val="0"/>
      <w:marTop w:val="0"/>
      <w:marBottom w:val="0"/>
      <w:divBdr>
        <w:top w:val="none" w:sz="0" w:space="0" w:color="auto"/>
        <w:left w:val="none" w:sz="0" w:space="0" w:color="auto"/>
        <w:bottom w:val="none" w:sz="0" w:space="0" w:color="auto"/>
        <w:right w:val="none" w:sz="0" w:space="0" w:color="auto"/>
      </w:divBdr>
    </w:div>
    <w:div w:id="315115769">
      <w:bodyDiv w:val="1"/>
      <w:marLeft w:val="0"/>
      <w:marRight w:val="0"/>
      <w:marTop w:val="0"/>
      <w:marBottom w:val="0"/>
      <w:divBdr>
        <w:top w:val="none" w:sz="0" w:space="0" w:color="auto"/>
        <w:left w:val="none" w:sz="0" w:space="0" w:color="auto"/>
        <w:bottom w:val="none" w:sz="0" w:space="0" w:color="auto"/>
        <w:right w:val="none" w:sz="0" w:space="0" w:color="auto"/>
      </w:divBdr>
    </w:div>
    <w:div w:id="451434952">
      <w:bodyDiv w:val="1"/>
      <w:marLeft w:val="0"/>
      <w:marRight w:val="0"/>
      <w:marTop w:val="0"/>
      <w:marBottom w:val="0"/>
      <w:divBdr>
        <w:top w:val="none" w:sz="0" w:space="0" w:color="auto"/>
        <w:left w:val="none" w:sz="0" w:space="0" w:color="auto"/>
        <w:bottom w:val="none" w:sz="0" w:space="0" w:color="auto"/>
        <w:right w:val="none" w:sz="0" w:space="0" w:color="auto"/>
      </w:divBdr>
    </w:div>
    <w:div w:id="489634209">
      <w:bodyDiv w:val="1"/>
      <w:marLeft w:val="0"/>
      <w:marRight w:val="0"/>
      <w:marTop w:val="0"/>
      <w:marBottom w:val="0"/>
      <w:divBdr>
        <w:top w:val="none" w:sz="0" w:space="0" w:color="auto"/>
        <w:left w:val="none" w:sz="0" w:space="0" w:color="auto"/>
        <w:bottom w:val="none" w:sz="0" w:space="0" w:color="auto"/>
        <w:right w:val="none" w:sz="0" w:space="0" w:color="auto"/>
      </w:divBdr>
    </w:div>
    <w:div w:id="807431678">
      <w:bodyDiv w:val="1"/>
      <w:marLeft w:val="0"/>
      <w:marRight w:val="0"/>
      <w:marTop w:val="0"/>
      <w:marBottom w:val="0"/>
      <w:divBdr>
        <w:top w:val="none" w:sz="0" w:space="0" w:color="auto"/>
        <w:left w:val="none" w:sz="0" w:space="0" w:color="auto"/>
        <w:bottom w:val="none" w:sz="0" w:space="0" w:color="auto"/>
        <w:right w:val="none" w:sz="0" w:space="0" w:color="auto"/>
      </w:divBdr>
    </w:div>
    <w:div w:id="942877952">
      <w:bodyDiv w:val="1"/>
      <w:marLeft w:val="0"/>
      <w:marRight w:val="0"/>
      <w:marTop w:val="0"/>
      <w:marBottom w:val="0"/>
      <w:divBdr>
        <w:top w:val="none" w:sz="0" w:space="0" w:color="auto"/>
        <w:left w:val="none" w:sz="0" w:space="0" w:color="auto"/>
        <w:bottom w:val="none" w:sz="0" w:space="0" w:color="auto"/>
        <w:right w:val="none" w:sz="0" w:space="0" w:color="auto"/>
      </w:divBdr>
    </w:div>
    <w:div w:id="1039823601">
      <w:marLeft w:val="0"/>
      <w:marRight w:val="0"/>
      <w:marTop w:val="0"/>
      <w:marBottom w:val="0"/>
      <w:divBdr>
        <w:top w:val="none" w:sz="0" w:space="0" w:color="auto"/>
        <w:left w:val="none" w:sz="0" w:space="0" w:color="auto"/>
        <w:bottom w:val="none" w:sz="0" w:space="0" w:color="auto"/>
        <w:right w:val="none" w:sz="0" w:space="0" w:color="auto"/>
      </w:divBdr>
    </w:div>
    <w:div w:id="1039823602">
      <w:marLeft w:val="0"/>
      <w:marRight w:val="0"/>
      <w:marTop w:val="0"/>
      <w:marBottom w:val="0"/>
      <w:divBdr>
        <w:top w:val="none" w:sz="0" w:space="0" w:color="auto"/>
        <w:left w:val="none" w:sz="0" w:space="0" w:color="auto"/>
        <w:bottom w:val="none" w:sz="0" w:space="0" w:color="auto"/>
        <w:right w:val="none" w:sz="0" w:space="0" w:color="auto"/>
      </w:divBdr>
    </w:div>
    <w:div w:id="1039823603">
      <w:marLeft w:val="0"/>
      <w:marRight w:val="0"/>
      <w:marTop w:val="0"/>
      <w:marBottom w:val="0"/>
      <w:divBdr>
        <w:top w:val="none" w:sz="0" w:space="0" w:color="auto"/>
        <w:left w:val="none" w:sz="0" w:space="0" w:color="auto"/>
        <w:bottom w:val="none" w:sz="0" w:space="0" w:color="auto"/>
        <w:right w:val="none" w:sz="0" w:space="0" w:color="auto"/>
      </w:divBdr>
    </w:div>
    <w:div w:id="1186098592">
      <w:bodyDiv w:val="1"/>
      <w:marLeft w:val="0"/>
      <w:marRight w:val="0"/>
      <w:marTop w:val="0"/>
      <w:marBottom w:val="0"/>
      <w:divBdr>
        <w:top w:val="none" w:sz="0" w:space="0" w:color="auto"/>
        <w:left w:val="none" w:sz="0" w:space="0" w:color="auto"/>
        <w:bottom w:val="none" w:sz="0" w:space="0" w:color="auto"/>
        <w:right w:val="none" w:sz="0" w:space="0" w:color="auto"/>
      </w:divBdr>
    </w:div>
    <w:div w:id="1199928183">
      <w:bodyDiv w:val="1"/>
      <w:marLeft w:val="0"/>
      <w:marRight w:val="0"/>
      <w:marTop w:val="0"/>
      <w:marBottom w:val="0"/>
      <w:divBdr>
        <w:top w:val="none" w:sz="0" w:space="0" w:color="auto"/>
        <w:left w:val="none" w:sz="0" w:space="0" w:color="auto"/>
        <w:bottom w:val="none" w:sz="0" w:space="0" w:color="auto"/>
        <w:right w:val="none" w:sz="0" w:space="0" w:color="auto"/>
      </w:divBdr>
    </w:div>
    <w:div w:id="1234046132">
      <w:bodyDiv w:val="1"/>
      <w:marLeft w:val="0"/>
      <w:marRight w:val="0"/>
      <w:marTop w:val="0"/>
      <w:marBottom w:val="0"/>
      <w:divBdr>
        <w:top w:val="none" w:sz="0" w:space="0" w:color="auto"/>
        <w:left w:val="none" w:sz="0" w:space="0" w:color="auto"/>
        <w:bottom w:val="none" w:sz="0" w:space="0" w:color="auto"/>
        <w:right w:val="none" w:sz="0" w:space="0" w:color="auto"/>
      </w:divBdr>
    </w:div>
    <w:div w:id="1253004650">
      <w:bodyDiv w:val="1"/>
      <w:marLeft w:val="0"/>
      <w:marRight w:val="0"/>
      <w:marTop w:val="0"/>
      <w:marBottom w:val="0"/>
      <w:divBdr>
        <w:top w:val="none" w:sz="0" w:space="0" w:color="auto"/>
        <w:left w:val="none" w:sz="0" w:space="0" w:color="auto"/>
        <w:bottom w:val="none" w:sz="0" w:space="0" w:color="auto"/>
        <w:right w:val="none" w:sz="0" w:space="0" w:color="auto"/>
      </w:divBdr>
    </w:div>
    <w:div w:id="1328287522">
      <w:bodyDiv w:val="1"/>
      <w:marLeft w:val="0"/>
      <w:marRight w:val="0"/>
      <w:marTop w:val="0"/>
      <w:marBottom w:val="0"/>
      <w:divBdr>
        <w:top w:val="none" w:sz="0" w:space="0" w:color="auto"/>
        <w:left w:val="none" w:sz="0" w:space="0" w:color="auto"/>
        <w:bottom w:val="none" w:sz="0" w:space="0" w:color="auto"/>
        <w:right w:val="none" w:sz="0" w:space="0" w:color="auto"/>
      </w:divBdr>
    </w:div>
    <w:div w:id="1489588170">
      <w:bodyDiv w:val="1"/>
      <w:marLeft w:val="0"/>
      <w:marRight w:val="0"/>
      <w:marTop w:val="0"/>
      <w:marBottom w:val="0"/>
      <w:divBdr>
        <w:top w:val="none" w:sz="0" w:space="0" w:color="auto"/>
        <w:left w:val="none" w:sz="0" w:space="0" w:color="auto"/>
        <w:bottom w:val="none" w:sz="0" w:space="0" w:color="auto"/>
        <w:right w:val="none" w:sz="0" w:space="0" w:color="auto"/>
      </w:divBdr>
    </w:div>
    <w:div w:id="1497305558">
      <w:bodyDiv w:val="1"/>
      <w:marLeft w:val="0"/>
      <w:marRight w:val="0"/>
      <w:marTop w:val="0"/>
      <w:marBottom w:val="0"/>
      <w:divBdr>
        <w:top w:val="none" w:sz="0" w:space="0" w:color="auto"/>
        <w:left w:val="none" w:sz="0" w:space="0" w:color="auto"/>
        <w:bottom w:val="none" w:sz="0" w:space="0" w:color="auto"/>
        <w:right w:val="none" w:sz="0" w:space="0" w:color="auto"/>
      </w:divBdr>
    </w:div>
    <w:div w:id="1549419140">
      <w:bodyDiv w:val="1"/>
      <w:marLeft w:val="0"/>
      <w:marRight w:val="0"/>
      <w:marTop w:val="0"/>
      <w:marBottom w:val="0"/>
      <w:divBdr>
        <w:top w:val="none" w:sz="0" w:space="0" w:color="auto"/>
        <w:left w:val="none" w:sz="0" w:space="0" w:color="auto"/>
        <w:bottom w:val="none" w:sz="0" w:space="0" w:color="auto"/>
        <w:right w:val="none" w:sz="0" w:space="0" w:color="auto"/>
      </w:divBdr>
    </w:div>
    <w:div w:id="1592927987">
      <w:bodyDiv w:val="1"/>
      <w:marLeft w:val="0"/>
      <w:marRight w:val="0"/>
      <w:marTop w:val="0"/>
      <w:marBottom w:val="0"/>
      <w:divBdr>
        <w:top w:val="none" w:sz="0" w:space="0" w:color="auto"/>
        <w:left w:val="none" w:sz="0" w:space="0" w:color="auto"/>
        <w:bottom w:val="none" w:sz="0" w:space="0" w:color="auto"/>
        <w:right w:val="none" w:sz="0" w:space="0" w:color="auto"/>
      </w:divBdr>
    </w:div>
    <w:div w:id="1780028470">
      <w:bodyDiv w:val="1"/>
      <w:marLeft w:val="0"/>
      <w:marRight w:val="0"/>
      <w:marTop w:val="0"/>
      <w:marBottom w:val="0"/>
      <w:divBdr>
        <w:top w:val="none" w:sz="0" w:space="0" w:color="auto"/>
        <w:left w:val="none" w:sz="0" w:space="0" w:color="auto"/>
        <w:bottom w:val="none" w:sz="0" w:space="0" w:color="auto"/>
        <w:right w:val="none" w:sz="0" w:space="0" w:color="auto"/>
      </w:divBdr>
    </w:div>
    <w:div w:id="1945460608">
      <w:bodyDiv w:val="1"/>
      <w:marLeft w:val="0"/>
      <w:marRight w:val="0"/>
      <w:marTop w:val="0"/>
      <w:marBottom w:val="0"/>
      <w:divBdr>
        <w:top w:val="none" w:sz="0" w:space="0" w:color="auto"/>
        <w:left w:val="none" w:sz="0" w:space="0" w:color="auto"/>
        <w:bottom w:val="none" w:sz="0" w:space="0" w:color="auto"/>
        <w:right w:val="none" w:sz="0" w:space="0" w:color="auto"/>
      </w:divBdr>
    </w:div>
    <w:div w:id="2086106637">
      <w:bodyDiv w:val="1"/>
      <w:marLeft w:val="0"/>
      <w:marRight w:val="0"/>
      <w:marTop w:val="0"/>
      <w:marBottom w:val="0"/>
      <w:divBdr>
        <w:top w:val="none" w:sz="0" w:space="0" w:color="auto"/>
        <w:left w:val="none" w:sz="0" w:space="0" w:color="auto"/>
        <w:bottom w:val="none" w:sz="0" w:space="0" w:color="auto"/>
        <w:right w:val="none" w:sz="0" w:space="0" w:color="auto"/>
      </w:divBdr>
    </w:div>
    <w:div w:id="2088502445">
      <w:bodyDiv w:val="1"/>
      <w:marLeft w:val="0"/>
      <w:marRight w:val="0"/>
      <w:marTop w:val="0"/>
      <w:marBottom w:val="0"/>
      <w:divBdr>
        <w:top w:val="none" w:sz="0" w:space="0" w:color="auto"/>
        <w:left w:val="none" w:sz="0" w:space="0" w:color="auto"/>
        <w:bottom w:val="none" w:sz="0" w:space="0" w:color="auto"/>
        <w:right w:val="none" w:sz="0" w:space="0" w:color="auto"/>
      </w:divBdr>
    </w:div>
    <w:div w:id="2093502512">
      <w:bodyDiv w:val="1"/>
      <w:marLeft w:val="0"/>
      <w:marRight w:val="0"/>
      <w:marTop w:val="0"/>
      <w:marBottom w:val="0"/>
      <w:divBdr>
        <w:top w:val="none" w:sz="0" w:space="0" w:color="auto"/>
        <w:left w:val="none" w:sz="0" w:space="0" w:color="auto"/>
        <w:bottom w:val="none" w:sz="0" w:space="0" w:color="auto"/>
        <w:right w:val="none" w:sz="0" w:space="0" w:color="auto"/>
      </w:divBdr>
    </w:div>
    <w:div w:id="2121608574">
      <w:bodyDiv w:val="1"/>
      <w:marLeft w:val="0"/>
      <w:marRight w:val="0"/>
      <w:marTop w:val="0"/>
      <w:marBottom w:val="0"/>
      <w:divBdr>
        <w:top w:val="none" w:sz="0" w:space="0" w:color="auto"/>
        <w:left w:val="none" w:sz="0" w:space="0" w:color="auto"/>
        <w:bottom w:val="none" w:sz="0" w:space="0" w:color="auto"/>
        <w:right w:val="none" w:sz="0" w:space="0" w:color="auto"/>
      </w:divBdr>
    </w:div>
    <w:div w:id="21427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controlykt@mail.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gorstat-server\stat\&#1040;&#1053;&#1071;\&#1041;&#1102;&#1083;&#1083;&#1077;&#1090;&#1077;&#1085;&#1100;%20&#1055;&#1052;\2014\3_1%20&#1063;&#1080;&#1089;&#1083;&#1086;%20&#1084;&#1072;&#1083;&#1099;&#1093;%20&#1087;&#1088;&#1077;&#1076;&#1087;&#1088;&#1080;&#1103;&#1090;&#1080;&#1081;,%20&#1080;&#1093;%20&#1088;&#1072;&#1079;&#1084;&#1077;&#1088;%20&#1087;&#1086;%20&#1095;&#1080;&#1089;&#1083;&#1077;&#1085;&#1085;&#1086;&#1089;&#1090;&#1080;%20&#1088;&#1072;&#1073;&#1086;&#1090;&#1085;&#1080;&#1082;&#1086;&#107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30"/>
      <c:rotY val="0"/>
      <c:rAngAx val="1"/>
    </c:view3D>
    <c:floor>
      <c:thickness val="0"/>
    </c:floor>
    <c:sideWall>
      <c:thickness val="0"/>
    </c:sideWall>
    <c:backWall>
      <c:thickness val="0"/>
    </c:backWall>
    <c:plotArea>
      <c:layout>
        <c:manualLayout>
          <c:layoutTarget val="inner"/>
          <c:xMode val="edge"/>
          <c:yMode val="edge"/>
          <c:x val="0.21032602550216858"/>
          <c:y val="0.19874774323729782"/>
          <c:w val="0.58410292404834319"/>
          <c:h val="0.5505299409828105"/>
        </c:manualLayout>
      </c:layout>
      <c:pie3DChart>
        <c:varyColors val="1"/>
        <c:ser>
          <c:idx val="0"/>
          <c:order val="0"/>
          <c:dLbls>
            <c:dLbl>
              <c:idx val="0"/>
              <c:layout>
                <c:manualLayout>
                  <c:x val="-2.0695668855346587E-3"/>
                  <c:y val="-1.5227551101566858E-2"/>
                </c:manualLayout>
              </c:layout>
              <c:tx>
                <c:rich>
                  <a:bodyPr/>
                  <a:lstStyle/>
                  <a:p>
                    <a:pPr>
                      <a:defRPr/>
                    </a:pPr>
                    <a:r>
                      <a:rPr lang="ru-RU">
                        <a:latin typeface="Times New Roman" pitchFamily="18" charset="0"/>
                        <a:cs typeface="Times New Roman" pitchFamily="18" charset="0"/>
                      </a:rPr>
                      <a:t>Обрабатывающие производства</a:t>
                    </a:r>
                    <a:r>
                      <a:rPr lang="ru-RU" sz="1000" b="0" i="0" u="none" strike="noStrike" kern="1200" baseline="0">
                        <a:solidFill>
                          <a:sysClr val="windowText" lastClr="000000"/>
                        </a:solidFill>
                        <a:latin typeface="Times New Roman" pitchFamily="18" charset="0"/>
                        <a:ea typeface="+mn-ea"/>
                        <a:cs typeface="Times New Roman" pitchFamily="18" charset="0"/>
                      </a:rPr>
                      <a:t> </a:t>
                    </a:r>
                    <a:r>
                      <a:rPr lang="ru-RU">
                        <a:latin typeface="Times New Roman" pitchFamily="18" charset="0"/>
                        <a:cs typeface="Times New Roman" pitchFamily="18" charset="0"/>
                      </a:rPr>
                      <a:t>8%</a:t>
                    </a:r>
                  </a:p>
                </c:rich>
              </c:tx>
              <c:spPr/>
              <c:dLblPos val="bestFit"/>
              <c:showLegendKey val="1"/>
              <c:showVal val="1"/>
              <c:showCatName val="1"/>
              <c:showSerName val="1"/>
              <c:showPercent val="1"/>
              <c:showBubbleSize val="1"/>
              <c:extLst>
                <c:ext xmlns:c15="http://schemas.microsoft.com/office/drawing/2012/chart" uri="{CE6537A1-D6FC-4f65-9D91-7224C49458BB}"/>
              </c:extLst>
            </c:dLbl>
            <c:dLbl>
              <c:idx val="1"/>
              <c:layout>
                <c:manualLayout>
                  <c:x val="2.2032245969253877E-2"/>
                  <c:y val="-1.0439513242662858E-2"/>
                </c:manualLayout>
              </c:layout>
              <c:tx>
                <c:rich>
                  <a:bodyPr/>
                  <a:lstStyle/>
                  <a:p>
                    <a:pPr>
                      <a:defRPr/>
                    </a:pPr>
                    <a:r>
                      <a:rPr lang="ru-RU">
                        <a:latin typeface="Times New Roman" pitchFamily="18" charset="0"/>
                        <a:cs typeface="Times New Roman" pitchFamily="18" charset="0"/>
                      </a:rPr>
                      <a:t>Строительство</a:t>
                    </a:r>
                    <a:r>
                      <a:rPr lang="ru-RU" sz="1000" b="0" i="0" u="none" strike="noStrike" kern="1200" baseline="0">
                        <a:solidFill>
                          <a:sysClr val="windowText" lastClr="000000"/>
                        </a:solidFill>
                        <a:latin typeface="Times New Roman" pitchFamily="18" charset="0"/>
                        <a:ea typeface="+mn-ea"/>
                        <a:cs typeface="Times New Roman" pitchFamily="18" charset="0"/>
                      </a:rPr>
                      <a:t> </a:t>
                    </a:r>
                    <a:r>
                      <a:rPr lang="ru-RU">
                        <a:latin typeface="Times New Roman" pitchFamily="18" charset="0"/>
                        <a:cs typeface="Times New Roman" pitchFamily="18" charset="0"/>
                      </a:rPr>
                      <a:t>19.3%</a:t>
                    </a:r>
                  </a:p>
                </c:rich>
              </c:tx>
              <c:spPr/>
              <c:dLblPos val="bestFit"/>
              <c:showLegendKey val="1"/>
              <c:showVal val="1"/>
              <c:showCatName val="1"/>
              <c:showSerName val="1"/>
              <c:showPercent val="1"/>
              <c:showBubbleSize val="1"/>
              <c:extLst>
                <c:ext xmlns:c15="http://schemas.microsoft.com/office/drawing/2012/chart" uri="{CE6537A1-D6FC-4f65-9D91-7224C49458BB}"/>
              </c:extLst>
            </c:dLbl>
            <c:dLbl>
              <c:idx val="2"/>
              <c:layout>
                <c:manualLayout>
                  <c:x val="6.1115093171493107E-2"/>
                  <c:y val="-5.9874015748031514E-2"/>
                </c:manualLayout>
              </c:layout>
              <c:tx>
                <c:rich>
                  <a:bodyPr/>
                  <a:lstStyle/>
                  <a:p>
                    <a:pPr>
                      <a:defRPr/>
                    </a:pPr>
                    <a:r>
                      <a:rPr lang="ru-RU">
                        <a:latin typeface="Times New Roman" pitchFamily="18" charset="0"/>
                        <a:cs typeface="Times New Roman" pitchFamily="18" charset="0"/>
                      </a:rPr>
                      <a:t>Оптовая и розничная торговля; ремонт автотранспортных средств, мотоциклов, бытовых изделий и предметов личного пользования</a:t>
                    </a:r>
                    <a:r>
                      <a:rPr lang="ru-RU" sz="1000" b="0" i="0" u="none" strike="noStrike" kern="1200" baseline="0">
                        <a:solidFill>
                          <a:sysClr val="windowText" lastClr="000000"/>
                        </a:solidFill>
                        <a:latin typeface="Times New Roman" pitchFamily="18" charset="0"/>
                        <a:ea typeface="+mn-ea"/>
                        <a:cs typeface="Times New Roman" pitchFamily="18" charset="0"/>
                      </a:rPr>
                      <a:t> </a:t>
                    </a:r>
                    <a:r>
                      <a:rPr lang="ru-RU">
                        <a:latin typeface="Times New Roman" pitchFamily="18" charset="0"/>
                        <a:cs typeface="Times New Roman" pitchFamily="18" charset="0"/>
                      </a:rPr>
                      <a:t>23.8%</a:t>
                    </a:r>
                  </a:p>
                </c:rich>
              </c:tx>
              <c:spPr/>
              <c:dLblPos val="bestFit"/>
              <c:showLegendKey val="1"/>
              <c:showVal val="1"/>
              <c:showCatName val="1"/>
              <c:showSerName val="1"/>
              <c:showPercent val="1"/>
              <c:showBubbleSize val="1"/>
              <c:extLst>
                <c:ext xmlns:c15="http://schemas.microsoft.com/office/drawing/2012/chart" uri="{CE6537A1-D6FC-4f65-9D91-7224C49458BB}"/>
              </c:extLst>
            </c:dLbl>
            <c:dLbl>
              <c:idx val="3"/>
              <c:layout>
                <c:manualLayout>
                  <c:x val="-3.0513860186081401E-2"/>
                  <c:y val="1.5974866778016385E-2"/>
                </c:manualLayout>
              </c:layout>
              <c:tx>
                <c:rich>
                  <a:bodyPr/>
                  <a:lstStyle/>
                  <a:p>
                    <a:pPr>
                      <a:defRPr/>
                    </a:pPr>
                    <a:r>
                      <a:rPr lang="ru-RU">
                        <a:latin typeface="Times New Roman" pitchFamily="18" charset="0"/>
                        <a:cs typeface="Times New Roman" pitchFamily="18" charset="0"/>
                      </a:rPr>
                      <a:t>Транспорт и связь 8%</a:t>
                    </a:r>
                  </a:p>
                </c:rich>
              </c:tx>
              <c:spPr/>
              <c:dLblPos val="bestFit"/>
              <c:showLegendKey val="1"/>
              <c:showVal val="1"/>
              <c:showCatName val="1"/>
              <c:showSerName val="1"/>
              <c:showPercent val="1"/>
              <c:showBubbleSize val="1"/>
              <c:extLst>
                <c:ext xmlns:c15="http://schemas.microsoft.com/office/drawing/2012/chart" uri="{CE6537A1-D6FC-4f65-9D91-7224C49458BB}"/>
              </c:extLst>
            </c:dLbl>
            <c:dLbl>
              <c:idx val="4"/>
              <c:layout>
                <c:manualLayout>
                  <c:x val="-1.0928959867654601E-2"/>
                  <c:y val="-0.11560693641618507"/>
                </c:manualLayout>
              </c:layout>
              <c:tx>
                <c:rich>
                  <a:bodyPr/>
                  <a:lstStyle/>
                  <a:p>
                    <a:pPr>
                      <a:defRPr/>
                    </a:pPr>
                    <a:r>
                      <a:rPr lang="ru-RU">
                        <a:latin typeface="Times New Roman" pitchFamily="18" charset="0"/>
                        <a:cs typeface="Times New Roman" pitchFamily="18" charset="0"/>
                      </a:rPr>
                      <a:t>Операции с недвижимым имуществом, аренда и предоставление услуг</a:t>
                    </a:r>
                    <a:r>
                      <a:rPr lang="ru-RU" sz="1000" b="0" i="0" u="none" strike="noStrike" kern="1200" baseline="0">
                        <a:solidFill>
                          <a:sysClr val="windowText" lastClr="000000"/>
                        </a:solidFill>
                        <a:latin typeface="Times New Roman" pitchFamily="18" charset="0"/>
                        <a:ea typeface="+mn-ea"/>
                        <a:cs typeface="Times New Roman" pitchFamily="18" charset="0"/>
                      </a:rPr>
                      <a:t> </a:t>
                    </a:r>
                    <a:r>
                      <a:rPr lang="ru-RU">
                        <a:latin typeface="Times New Roman" pitchFamily="18" charset="0"/>
                        <a:cs typeface="Times New Roman" pitchFamily="18" charset="0"/>
                      </a:rPr>
                      <a:t>26.5%</a:t>
                    </a:r>
                  </a:p>
                </c:rich>
              </c:tx>
              <c:spPr/>
              <c:dLblPos val="bestFit"/>
              <c:showLegendKey val="1"/>
              <c:showVal val="1"/>
              <c:showCatName val="1"/>
              <c:showSerName val="1"/>
              <c:showPercent val="1"/>
              <c:showBubbleSize val="1"/>
              <c:extLst>
                <c:ext xmlns:c15="http://schemas.microsoft.com/office/drawing/2012/chart" uri="{CE6537A1-D6FC-4f65-9D91-7224C49458BB}"/>
              </c:extLst>
            </c:dLbl>
            <c:dLbl>
              <c:idx val="5"/>
              <c:layout>
                <c:manualLayout>
                  <c:x val="-6.5573759205927598E-3"/>
                  <c:y val="-2.3121387283237E-2"/>
                </c:manualLayout>
              </c:layout>
              <c:tx>
                <c:rich>
                  <a:bodyPr/>
                  <a:lstStyle/>
                  <a:p>
                    <a:pPr>
                      <a:defRPr/>
                    </a:pPr>
                    <a:r>
                      <a:rPr lang="ru-RU">
                        <a:latin typeface="Times New Roman" pitchFamily="18" charset="0"/>
                        <a:cs typeface="Times New Roman" pitchFamily="18" charset="0"/>
                      </a:rPr>
                      <a:t>Прочие</a:t>
                    </a:r>
                    <a:r>
                      <a:rPr lang="ru-RU" sz="1000" b="0" i="0" u="none" strike="noStrike" kern="1200" baseline="0">
                        <a:solidFill>
                          <a:sysClr val="windowText" lastClr="000000"/>
                        </a:solidFill>
                        <a:latin typeface="Times New Roman" pitchFamily="18" charset="0"/>
                        <a:ea typeface="+mn-ea"/>
                        <a:cs typeface="Times New Roman" pitchFamily="18" charset="0"/>
                      </a:rPr>
                      <a:t> </a:t>
                    </a:r>
                    <a:r>
                      <a:rPr lang="ru-RU">
                        <a:latin typeface="Times New Roman" pitchFamily="18" charset="0"/>
                        <a:cs typeface="Times New Roman" pitchFamily="18" charset="0"/>
                      </a:rPr>
                      <a:t>14.4%</a:t>
                    </a:r>
                  </a:p>
                </c:rich>
              </c:tx>
              <c:spPr/>
              <c:dLblPos val="bestFit"/>
              <c:showLegendKey val="1"/>
              <c:showVal val="1"/>
              <c:showCatName val="1"/>
              <c:showSerName val="1"/>
              <c:showPercent val="1"/>
              <c:showBubbleSize val="1"/>
              <c:extLst>
                <c:ext xmlns:c15="http://schemas.microsoft.com/office/drawing/2012/chart" uri="{CE6537A1-D6FC-4f65-9D91-7224C49458BB}"/>
              </c:extLst>
            </c:dLbl>
            <c:spPr>
              <a:noFill/>
              <a:ln>
                <a:noFill/>
              </a:ln>
              <a:effectLst/>
            </c:spPr>
            <c:dLblPos val="outEnd"/>
            <c:showLegendKey val="1"/>
            <c:showVal val="1"/>
            <c:showCatName val="1"/>
            <c:showSerName val="1"/>
            <c:showPercent val="1"/>
            <c:showBubbleSize val="1"/>
            <c:showLeaderLines val="1"/>
            <c:extLst>
              <c:ext xmlns:c15="http://schemas.microsoft.com/office/drawing/2012/chart" uri="{CE6537A1-D6FC-4f65-9D91-7224C49458BB}"/>
            </c:extLst>
          </c:dLbls>
          <c:cat>
            <c:strRef>
              <c:f>Лист2!$A$13:$A$18</c:f>
              <c:strCache>
                <c:ptCount val="6"/>
                <c:pt idx="0">
                  <c:v>Обрабатывающие производства</c:v>
                </c:pt>
                <c:pt idx="1">
                  <c:v>Строительство</c:v>
                </c:pt>
                <c:pt idx="2">
                  <c:v>Оптовая и розничная торговля; ремонт автотранспортных средств, мотоциклов, бытовых изделий и предметов личного пользования</c:v>
                </c:pt>
                <c:pt idx="3">
                  <c:v>Транспорт и связь</c:v>
                </c:pt>
                <c:pt idx="4">
                  <c:v>Операции с недвижимым имуществом, аренда и предоставление услуг</c:v>
                </c:pt>
                <c:pt idx="5">
                  <c:v>Прочие</c:v>
                </c:pt>
              </c:strCache>
            </c:strRef>
          </c:cat>
          <c:val>
            <c:numRef>
              <c:f>Лист2!$B$13:$B$18</c:f>
              <c:numCache>
                <c:formatCode>General</c:formatCode>
                <c:ptCount val="6"/>
                <c:pt idx="0">
                  <c:v>8</c:v>
                </c:pt>
                <c:pt idx="1">
                  <c:v>19.3</c:v>
                </c:pt>
                <c:pt idx="2">
                  <c:v>23.8</c:v>
                </c:pt>
                <c:pt idx="3">
                  <c:v>8</c:v>
                </c:pt>
                <c:pt idx="4">
                  <c:v>26.5</c:v>
                </c:pt>
                <c:pt idx="5">
                  <c:v>14.4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1"/>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931</TotalTime>
  <Pages>25</Pages>
  <Words>11415</Words>
  <Characters>65067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76330</CharactersWithSpaces>
  <SharedDoc>false</SharedDoc>
  <HLinks>
    <vt:vector size="54" baseType="variant">
      <vt:variant>
        <vt:i4>2097250</vt:i4>
      </vt:variant>
      <vt:variant>
        <vt:i4>24</vt:i4>
      </vt:variant>
      <vt:variant>
        <vt:i4>0</vt:i4>
      </vt:variant>
      <vt:variant>
        <vt:i4>5</vt:i4>
      </vt:variant>
      <vt:variant>
        <vt:lpwstr>consultantplus://offline/ref=0FF9776889CACD801CF7FC5B22599482751072362EB92299A7AF795620E8D344F28EB7E95D8FC259hBO2H</vt:lpwstr>
      </vt:variant>
      <vt:variant>
        <vt:lpwstr/>
      </vt:variant>
      <vt:variant>
        <vt:i4>2228280</vt:i4>
      </vt:variant>
      <vt:variant>
        <vt:i4>21</vt:i4>
      </vt:variant>
      <vt:variant>
        <vt:i4>0</vt:i4>
      </vt:variant>
      <vt:variant>
        <vt:i4>5</vt:i4>
      </vt:variant>
      <vt:variant>
        <vt:lpwstr>consultantplus://offline/ref=753CD0E378BB1061C3358B67F3B02B20E9F599B7463FC2E879FFA9A50B61DE038E2FD0EDD49C4832u2PCE</vt:lpwstr>
      </vt:variant>
      <vt:variant>
        <vt:lpwstr/>
      </vt:variant>
      <vt:variant>
        <vt:i4>2228330</vt:i4>
      </vt:variant>
      <vt:variant>
        <vt:i4>18</vt:i4>
      </vt:variant>
      <vt:variant>
        <vt:i4>0</vt:i4>
      </vt:variant>
      <vt:variant>
        <vt:i4>5</vt:i4>
      </vt:variant>
      <vt:variant>
        <vt:lpwstr>consultantplus://offline/ref=753CD0E378BB1061C3358B67F3B02B20E9F593B3433AC2E879FFA9A50B61DE038E2FD0EDD49F4B34u2PDE</vt:lpwstr>
      </vt:variant>
      <vt:variant>
        <vt:lpwstr/>
      </vt:variant>
      <vt:variant>
        <vt:i4>2228280</vt:i4>
      </vt:variant>
      <vt:variant>
        <vt:i4>15</vt:i4>
      </vt:variant>
      <vt:variant>
        <vt:i4>0</vt:i4>
      </vt:variant>
      <vt:variant>
        <vt:i4>5</vt:i4>
      </vt:variant>
      <vt:variant>
        <vt:lpwstr>consultantplus://offline/ref=753CD0E378BB1061C3358B67F3B02B20E9F599B7463FC2E879FFA9A50B61DE038E2FD0EDD49C4832u2PCE</vt:lpwstr>
      </vt:variant>
      <vt:variant>
        <vt:lpwstr/>
      </vt:variant>
      <vt:variant>
        <vt:i4>2228330</vt:i4>
      </vt:variant>
      <vt:variant>
        <vt:i4>12</vt:i4>
      </vt:variant>
      <vt:variant>
        <vt:i4>0</vt:i4>
      </vt:variant>
      <vt:variant>
        <vt:i4>5</vt:i4>
      </vt:variant>
      <vt:variant>
        <vt:lpwstr>consultantplus://offline/ref=753CD0E378BB1061C3358B67F3B02B20E9F593B3433AC2E879FFA9A50B61DE038E2FD0EDD49F4B34u2PDE</vt:lpwstr>
      </vt:variant>
      <vt:variant>
        <vt:lpwstr/>
      </vt:variant>
      <vt:variant>
        <vt:i4>2228280</vt:i4>
      </vt:variant>
      <vt:variant>
        <vt:i4>9</vt:i4>
      </vt:variant>
      <vt:variant>
        <vt:i4>0</vt:i4>
      </vt:variant>
      <vt:variant>
        <vt:i4>5</vt:i4>
      </vt:variant>
      <vt:variant>
        <vt:lpwstr>consultantplus://offline/ref=753CD0E378BB1061C3358B67F3B02B20E9F599B7463FC2E879FFA9A50B61DE038E2FD0EDD49C4832u2PCE</vt:lpwstr>
      </vt:variant>
      <vt:variant>
        <vt:lpwstr/>
      </vt:variant>
      <vt:variant>
        <vt:i4>2228330</vt:i4>
      </vt:variant>
      <vt:variant>
        <vt:i4>6</vt:i4>
      </vt:variant>
      <vt:variant>
        <vt:i4>0</vt:i4>
      </vt:variant>
      <vt:variant>
        <vt:i4>5</vt:i4>
      </vt:variant>
      <vt:variant>
        <vt:lpwstr>consultantplus://offline/ref=753CD0E378BB1061C3358B67F3B02B20E9F593B3433AC2E879FFA9A50B61DE038E2FD0EDD49F4B34u2PDE</vt:lpwstr>
      </vt:variant>
      <vt:variant>
        <vt:lpwstr/>
      </vt:variant>
      <vt:variant>
        <vt:i4>2228330</vt:i4>
      </vt:variant>
      <vt:variant>
        <vt:i4>3</vt:i4>
      </vt:variant>
      <vt:variant>
        <vt:i4>0</vt:i4>
      </vt:variant>
      <vt:variant>
        <vt:i4>5</vt:i4>
      </vt:variant>
      <vt:variant>
        <vt:lpwstr>consultantplus://offline/ref=753CD0E378BB1061C3358B67F3B02B20E9F593B3433AC2E879FFA9A50B61DE038E2FD0EDD49F4B34u2PDE</vt:lpwstr>
      </vt:variant>
      <vt:variant>
        <vt:lpwstr/>
      </vt:variant>
      <vt:variant>
        <vt:i4>2424857</vt:i4>
      </vt:variant>
      <vt:variant>
        <vt:i4>0</vt:i4>
      </vt:variant>
      <vt:variant>
        <vt:i4>0</vt:i4>
      </vt:variant>
      <vt:variant>
        <vt:i4>5</vt:i4>
      </vt:variant>
      <vt:variant>
        <vt:lpwstr>mailto:controlykt@mail.ru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ксп</dc:creator>
  <cp:lastModifiedBy>Panteleev_VD</cp:lastModifiedBy>
  <cp:revision>342</cp:revision>
  <cp:lastPrinted>2017-03-10T07:19:00Z</cp:lastPrinted>
  <dcterms:created xsi:type="dcterms:W3CDTF">2016-12-19T03:19:00Z</dcterms:created>
  <dcterms:modified xsi:type="dcterms:W3CDTF">2017-03-15T07:47:00Z</dcterms:modified>
</cp:coreProperties>
</file>