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033"/>
        <w:gridCol w:w="1686"/>
        <w:gridCol w:w="3853"/>
      </w:tblGrid>
      <w:tr w:rsidR="00696270" w:rsidRPr="00696270" w:rsidTr="000E2C4A">
        <w:trPr>
          <w:trHeight w:val="1843"/>
        </w:trPr>
        <w:tc>
          <w:tcPr>
            <w:tcW w:w="4049" w:type="dxa"/>
          </w:tcPr>
          <w:p w:rsidR="00696270" w:rsidRPr="00696270" w:rsidRDefault="00696270" w:rsidP="002E721A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РЕСПУБЛИКА САХА (ЯКУТИЯ)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ГОРОДСКОЙ ОКРУГ «ГОРОД ЯКУТСК»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 xml:space="preserve">КОНТРОЛЬНО-СЧЕТНАЯ ПАЛАТА </w:t>
            </w:r>
          </w:p>
          <w:p w:rsidR="00696270" w:rsidRPr="00696270" w:rsidRDefault="00696270" w:rsidP="002E721A">
            <w:pPr>
              <w:widowControl/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ГОРОДА ЯКУТСКА</w:t>
            </w:r>
          </w:p>
          <w:p w:rsidR="00696270" w:rsidRPr="00696270" w:rsidRDefault="00696270" w:rsidP="002E721A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656" w:type="dxa"/>
            <w:vAlign w:val="center"/>
          </w:tcPr>
          <w:p w:rsidR="00696270" w:rsidRPr="00696270" w:rsidRDefault="000E2C4A" w:rsidP="00696270">
            <w:pPr>
              <w:widowControl/>
              <w:suppressAutoHyphens/>
              <w:autoSpaceDE/>
              <w:autoSpaceDN/>
              <w:adjustRightInd/>
              <w:jc w:val="center"/>
              <w:rPr>
                <w:sz w:val="18"/>
                <w:szCs w:val="18"/>
                <w:lang w:val="en-US" w:eastAsia="ar-SA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FEB1FB5">
                  <wp:extent cx="926465" cy="115252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:rsidR="00696270" w:rsidRPr="00696270" w:rsidRDefault="00696270" w:rsidP="002E721A">
            <w:pPr>
              <w:widowControl/>
              <w:tabs>
                <w:tab w:val="right" w:pos="9498"/>
              </w:tabs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САХА Ө</w:t>
            </w:r>
            <w:proofErr w:type="gramStart"/>
            <w:r w:rsidRPr="00696270">
              <w:rPr>
                <w:b/>
                <w:sz w:val="18"/>
                <w:szCs w:val="18"/>
                <w:lang w:eastAsia="ar-SA"/>
              </w:rPr>
              <w:t>Р</w:t>
            </w:r>
            <w:proofErr w:type="gramEnd"/>
            <w:r w:rsidRPr="00696270">
              <w:rPr>
                <w:b/>
                <w:sz w:val="18"/>
                <w:szCs w:val="18"/>
                <w:lang w:eastAsia="ar-SA"/>
              </w:rPr>
              <w:t>ӨСПҮҮБҮЛҮКЭТЭ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«ДЬОКУУСКАЙ КУОРАТ» УОКУРУГУН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 xml:space="preserve">ХОНТУРУОЛЛУУР, 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  <w:r w:rsidRPr="00696270">
              <w:rPr>
                <w:b/>
                <w:sz w:val="18"/>
                <w:szCs w:val="18"/>
                <w:lang w:eastAsia="ar-SA"/>
              </w:rPr>
              <w:t>ААҔАР-СУОТТУУР ПАЛААТАТА</w:t>
            </w:r>
          </w:p>
          <w:p w:rsidR="00696270" w:rsidRPr="00696270" w:rsidRDefault="00696270" w:rsidP="002E721A">
            <w:pPr>
              <w:suppressAutoHyphens/>
              <w:autoSpaceDE/>
              <w:autoSpaceDN/>
              <w:adjustRightInd/>
              <w:spacing w:line="360" w:lineRule="auto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</w:tr>
      <w:tr w:rsidR="00696270" w:rsidRPr="00696270" w:rsidTr="002A4AED">
        <w:tc>
          <w:tcPr>
            <w:tcW w:w="9570" w:type="dxa"/>
            <w:gridSpan w:val="3"/>
          </w:tcPr>
          <w:p w:rsidR="00696270" w:rsidRPr="00696270" w:rsidRDefault="00696270" w:rsidP="00696270">
            <w:pPr>
              <w:widowControl/>
              <w:suppressAutoHyphens/>
              <w:autoSpaceDE/>
              <w:autoSpaceDN/>
              <w:adjustRightInd/>
              <w:jc w:val="center"/>
              <w:rPr>
                <w:sz w:val="18"/>
                <w:szCs w:val="18"/>
                <w:u w:val="single"/>
                <w:lang w:val="sah-RU" w:eastAsia="ar-SA"/>
              </w:rPr>
            </w:pPr>
            <w:r w:rsidRPr="00696270">
              <w:rPr>
                <w:sz w:val="18"/>
                <w:szCs w:val="18"/>
                <w:u w:val="single"/>
                <w:lang w:eastAsia="ar-SA"/>
              </w:rPr>
              <w:t xml:space="preserve">ул. </w:t>
            </w:r>
            <w:proofErr w:type="gramStart"/>
            <w:r w:rsidRPr="00696270">
              <w:rPr>
                <w:sz w:val="18"/>
                <w:szCs w:val="18"/>
                <w:u w:val="single"/>
                <w:lang w:eastAsia="ar-SA"/>
              </w:rPr>
              <w:t>Октябрьская</w:t>
            </w:r>
            <w:proofErr w:type="gramEnd"/>
            <w:r w:rsidRPr="00696270">
              <w:rPr>
                <w:sz w:val="18"/>
                <w:szCs w:val="18"/>
                <w:u w:val="single"/>
                <w:lang w:eastAsia="ar-SA"/>
              </w:rPr>
              <w:t>, 20/1а, 4 этаж, к. 411, г. Якутск, тел/факс: (4112)40-53-01, 677000, e-</w:t>
            </w:r>
            <w:proofErr w:type="spellStart"/>
            <w:r w:rsidRPr="00696270">
              <w:rPr>
                <w:sz w:val="18"/>
                <w:szCs w:val="18"/>
                <w:u w:val="single"/>
                <w:lang w:eastAsia="ar-SA"/>
              </w:rPr>
              <w:t>mail</w:t>
            </w:r>
            <w:proofErr w:type="spellEnd"/>
            <w:r w:rsidRPr="00696270">
              <w:rPr>
                <w:sz w:val="18"/>
                <w:szCs w:val="18"/>
                <w:u w:val="single"/>
                <w:lang w:eastAsia="ar-SA"/>
              </w:rPr>
              <w:t xml:space="preserve">: </w:t>
            </w:r>
            <w:hyperlink r:id="rId10" w:history="1">
              <w:r w:rsidRPr="00696270">
                <w:rPr>
                  <w:color w:val="333300"/>
                  <w:sz w:val="18"/>
                  <w:szCs w:val="18"/>
                  <w:u w:val="single"/>
                  <w:lang w:eastAsia="ar-SA"/>
                </w:rPr>
                <w:t>controlykt@mail.ru</w:t>
              </w:r>
            </w:hyperlink>
          </w:p>
          <w:p w:rsidR="00696270" w:rsidRPr="00696270" w:rsidRDefault="00696270" w:rsidP="00696270">
            <w:pPr>
              <w:widowControl/>
              <w:suppressAutoHyphens/>
              <w:autoSpaceDE/>
              <w:autoSpaceDN/>
              <w:adjustRightInd/>
              <w:jc w:val="center"/>
              <w:rPr>
                <w:sz w:val="18"/>
                <w:szCs w:val="18"/>
                <w:lang w:eastAsia="ar-SA"/>
              </w:rPr>
            </w:pPr>
          </w:p>
        </w:tc>
      </w:tr>
    </w:tbl>
    <w:p w:rsidR="00696270" w:rsidRPr="00696270" w:rsidRDefault="00696270" w:rsidP="00696270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 w:rsidRPr="00696270">
        <w:rPr>
          <w:sz w:val="24"/>
          <w:szCs w:val="24"/>
          <w:lang w:eastAsia="ar-SA"/>
        </w:rPr>
        <w:t>_____________________________________________________________________________</w:t>
      </w:r>
    </w:p>
    <w:p w:rsidR="00696270" w:rsidRPr="00696270" w:rsidRDefault="00696270" w:rsidP="00696270">
      <w:pPr>
        <w:widowControl/>
        <w:suppressAutoHyphens/>
        <w:autoSpaceDE/>
        <w:autoSpaceDN/>
        <w:adjustRightInd/>
        <w:rPr>
          <w:iCs/>
          <w:spacing w:val="-8"/>
          <w:sz w:val="28"/>
          <w:szCs w:val="28"/>
          <w:lang w:eastAsia="ar-SA"/>
        </w:rPr>
      </w:pP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43"/>
        <w:gridCol w:w="3186"/>
      </w:tblGrid>
      <w:tr w:rsidR="00696270" w:rsidRPr="00696270" w:rsidTr="00BD2C6F">
        <w:tc>
          <w:tcPr>
            <w:tcW w:w="3085" w:type="dxa"/>
          </w:tcPr>
          <w:p w:rsidR="00696270" w:rsidRPr="00696270" w:rsidRDefault="00696270" w:rsidP="00DF0F4F">
            <w:pPr>
              <w:widowControl/>
              <w:suppressAutoHyphens/>
              <w:autoSpaceDE/>
              <w:autoSpaceDN/>
              <w:adjustRightInd/>
              <w:jc w:val="right"/>
              <w:rPr>
                <w:iCs/>
                <w:spacing w:val="-8"/>
                <w:sz w:val="28"/>
                <w:szCs w:val="28"/>
                <w:lang w:eastAsia="ar-SA"/>
              </w:rPr>
            </w:pPr>
            <w:r w:rsidRPr="00696270">
              <w:rPr>
                <w:sz w:val="28"/>
                <w:szCs w:val="28"/>
                <w:lang w:eastAsia="ar-SA"/>
              </w:rPr>
              <w:t>201</w:t>
            </w:r>
            <w:r w:rsidR="00DF0F4F">
              <w:rPr>
                <w:sz w:val="28"/>
                <w:szCs w:val="28"/>
                <w:lang w:eastAsia="ar-SA"/>
              </w:rPr>
              <w:t>8</w:t>
            </w:r>
            <w:r w:rsidRPr="00696270">
              <w:rPr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673" w:type="dxa"/>
          </w:tcPr>
          <w:p w:rsidR="00696270" w:rsidRPr="00696270" w:rsidRDefault="00696270" w:rsidP="00696270">
            <w:pPr>
              <w:widowControl/>
              <w:suppressAutoHyphens/>
              <w:autoSpaceDE/>
              <w:autoSpaceDN/>
              <w:adjustRightInd/>
              <w:rPr>
                <w:iCs/>
                <w:spacing w:val="-8"/>
                <w:sz w:val="28"/>
                <w:szCs w:val="28"/>
                <w:lang w:eastAsia="ar-SA"/>
              </w:rPr>
            </w:pPr>
          </w:p>
        </w:tc>
        <w:tc>
          <w:tcPr>
            <w:tcW w:w="3379" w:type="dxa"/>
          </w:tcPr>
          <w:p w:rsidR="00696270" w:rsidRPr="00696270" w:rsidRDefault="00696270" w:rsidP="00696270">
            <w:pPr>
              <w:widowControl/>
              <w:suppressAutoHyphens/>
              <w:autoSpaceDE/>
              <w:autoSpaceDN/>
              <w:adjustRightInd/>
              <w:jc w:val="center"/>
              <w:rPr>
                <w:iCs/>
                <w:spacing w:val="-8"/>
                <w:sz w:val="28"/>
                <w:szCs w:val="28"/>
                <w:lang w:eastAsia="ar-SA"/>
              </w:rPr>
            </w:pPr>
            <w:r w:rsidRPr="00696270">
              <w:rPr>
                <w:sz w:val="28"/>
                <w:szCs w:val="28"/>
                <w:lang w:eastAsia="ar-SA"/>
              </w:rPr>
              <w:t>№</w:t>
            </w:r>
          </w:p>
        </w:tc>
      </w:tr>
    </w:tbl>
    <w:p w:rsidR="00696270" w:rsidRDefault="00696270" w:rsidP="00696270">
      <w:pPr>
        <w:widowControl/>
        <w:ind w:firstLine="720"/>
        <w:jc w:val="both"/>
        <w:outlineLvl w:val="2"/>
        <w:rPr>
          <w:bCs/>
          <w:sz w:val="24"/>
          <w:szCs w:val="24"/>
        </w:rPr>
      </w:pPr>
    </w:p>
    <w:p w:rsidR="0056123B" w:rsidRPr="00004E48" w:rsidRDefault="0056123B" w:rsidP="0056123B">
      <w:pPr>
        <w:pStyle w:val="1"/>
        <w:jc w:val="center"/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>Отчет</w:t>
      </w:r>
      <w:r w:rsidRPr="00004E48"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br/>
      </w:r>
      <w:r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 xml:space="preserve">об итогах </w:t>
      </w:r>
      <w:r w:rsidRPr="00004E48"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 xml:space="preserve">проверки </w:t>
      </w:r>
      <w:r w:rsidRPr="000100B2">
        <w:rPr>
          <w:rFonts w:ascii="Times New Roman" w:hAnsi="Times New Roman" w:cs="Times New Roman"/>
          <w:bCs w:val="0"/>
          <w:color w:val="000000"/>
          <w:spacing w:val="1"/>
          <w:sz w:val="28"/>
          <w:szCs w:val="28"/>
        </w:rPr>
        <w:t>отдельных вопросов финансово-хозяйственной деятельности МОБУ «СОШ № 17» за 2017 год</w:t>
      </w:r>
    </w:p>
    <w:p w:rsidR="0056123B" w:rsidRPr="00004E48" w:rsidRDefault="0056123B" w:rsidP="0056123B">
      <w:pPr>
        <w:ind w:firstLine="748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6123B" w:rsidRPr="00004E48" w:rsidTr="008F5ADF">
        <w:tc>
          <w:tcPr>
            <w:tcW w:w="3190" w:type="dxa"/>
          </w:tcPr>
          <w:p w:rsidR="0056123B" w:rsidRPr="00004E48" w:rsidRDefault="0056123B" w:rsidP="008F5ADF">
            <w:pPr>
              <w:jc w:val="right"/>
              <w:rPr>
                <w:sz w:val="24"/>
                <w:szCs w:val="24"/>
              </w:rPr>
            </w:pPr>
            <w:r w:rsidRPr="00004E4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004E4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56123B" w:rsidRPr="00004E48" w:rsidRDefault="0056123B" w:rsidP="008F5ADF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6123B" w:rsidRPr="00004E48" w:rsidRDefault="0056123B" w:rsidP="008F5ADF">
            <w:pPr>
              <w:jc w:val="right"/>
              <w:rPr>
                <w:sz w:val="24"/>
                <w:szCs w:val="24"/>
              </w:rPr>
            </w:pPr>
            <w:r w:rsidRPr="00004E48">
              <w:rPr>
                <w:b/>
                <w:sz w:val="24"/>
                <w:szCs w:val="24"/>
              </w:rPr>
              <w:t>г. Якутск</w:t>
            </w:r>
          </w:p>
        </w:tc>
      </w:tr>
    </w:tbl>
    <w:p w:rsidR="0056123B" w:rsidRPr="00004E48" w:rsidRDefault="0056123B" w:rsidP="0056123B">
      <w:pPr>
        <w:rPr>
          <w:sz w:val="24"/>
          <w:szCs w:val="24"/>
        </w:rPr>
      </w:pPr>
    </w:p>
    <w:p w:rsidR="0056123B" w:rsidRPr="00004E48" w:rsidRDefault="0056123B" w:rsidP="0056123B">
      <w:pPr>
        <w:rPr>
          <w:sz w:val="24"/>
          <w:szCs w:val="24"/>
        </w:rPr>
      </w:pPr>
    </w:p>
    <w:p w:rsidR="0056123B" w:rsidRPr="00004E48" w:rsidRDefault="0056123B" w:rsidP="0056123B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04E48">
        <w:rPr>
          <w:b/>
          <w:sz w:val="24"/>
          <w:szCs w:val="24"/>
        </w:rPr>
        <w:t>Основание для проведения проверки:</w:t>
      </w:r>
    </w:p>
    <w:p w:rsidR="0056123B" w:rsidRPr="00004E48" w:rsidRDefault="0056123B" w:rsidP="0056123B">
      <w:pPr>
        <w:shd w:val="clear" w:color="auto" w:fill="FFFFFF"/>
        <w:ind w:firstLine="709"/>
        <w:jc w:val="both"/>
        <w:rPr>
          <w:bCs/>
          <w:color w:val="000000"/>
          <w:spacing w:val="1"/>
          <w:sz w:val="24"/>
          <w:szCs w:val="24"/>
        </w:rPr>
      </w:pPr>
      <w:r w:rsidRPr="00775F2B">
        <w:rPr>
          <w:bCs/>
          <w:color w:val="000000"/>
          <w:spacing w:val="1"/>
          <w:sz w:val="24"/>
          <w:szCs w:val="24"/>
        </w:rPr>
        <w:t>план работы Контрольно-счетной палаты города Якутска на 1 квартал 2018 года</w:t>
      </w:r>
      <w:r>
        <w:rPr>
          <w:bCs/>
          <w:color w:val="000000"/>
          <w:spacing w:val="1"/>
          <w:sz w:val="24"/>
          <w:szCs w:val="24"/>
        </w:rPr>
        <w:t>,</w:t>
      </w:r>
      <w:r w:rsidRPr="00775F2B">
        <w:rPr>
          <w:bCs/>
          <w:color w:val="000000"/>
          <w:spacing w:val="1"/>
          <w:sz w:val="24"/>
          <w:szCs w:val="24"/>
        </w:rPr>
        <w:t xml:space="preserve"> распоряжени</w:t>
      </w:r>
      <w:r>
        <w:rPr>
          <w:bCs/>
          <w:color w:val="000000"/>
          <w:spacing w:val="1"/>
          <w:sz w:val="24"/>
          <w:szCs w:val="24"/>
        </w:rPr>
        <w:t>е</w:t>
      </w:r>
      <w:r w:rsidRPr="00775F2B">
        <w:rPr>
          <w:bCs/>
          <w:color w:val="000000"/>
          <w:spacing w:val="1"/>
          <w:sz w:val="24"/>
          <w:szCs w:val="24"/>
        </w:rPr>
        <w:t xml:space="preserve"> Председателя Контрольно-счетной палаты города Якутска от 25.01.2018 №04</w:t>
      </w:r>
      <w:r w:rsidRPr="00004E48">
        <w:rPr>
          <w:bCs/>
          <w:color w:val="000000"/>
          <w:spacing w:val="1"/>
          <w:sz w:val="24"/>
          <w:szCs w:val="24"/>
        </w:rPr>
        <w:t>.</w:t>
      </w:r>
    </w:p>
    <w:p w:rsidR="0056123B" w:rsidRPr="00004E48" w:rsidRDefault="0056123B" w:rsidP="0056123B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04E48">
        <w:rPr>
          <w:b/>
          <w:sz w:val="24"/>
          <w:szCs w:val="24"/>
        </w:rPr>
        <w:t>Цель проверки:</w:t>
      </w:r>
    </w:p>
    <w:p w:rsidR="0056123B" w:rsidRPr="00004E48" w:rsidRDefault="0056123B" w:rsidP="0056123B">
      <w:pPr>
        <w:ind w:firstLine="748"/>
        <w:jc w:val="both"/>
        <w:rPr>
          <w:sz w:val="24"/>
          <w:szCs w:val="24"/>
        </w:rPr>
      </w:pPr>
      <w:r w:rsidRPr="00775F2B">
        <w:rPr>
          <w:sz w:val="24"/>
          <w:szCs w:val="24"/>
        </w:rPr>
        <w:t>проверка отдельных вопросов финансово-хозяйственной деятельности Муниципального общеобразовательного бюджетного учреждения «Средняя общеобразовательная школа № 17» городского округа «город Якутск»</w:t>
      </w:r>
      <w:r w:rsidRPr="00004E48">
        <w:rPr>
          <w:sz w:val="24"/>
          <w:szCs w:val="24"/>
        </w:rPr>
        <w:t>.</w:t>
      </w:r>
    </w:p>
    <w:p w:rsidR="0056123B" w:rsidRPr="00004E48" w:rsidRDefault="0056123B" w:rsidP="0056123B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Общие сведения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Pr="00004E48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004E48">
        <w:rPr>
          <w:rFonts w:eastAsiaTheme="minorHAnsi"/>
          <w:sz w:val="24"/>
          <w:szCs w:val="24"/>
          <w:lang w:eastAsia="en-US" w:bidi="ru-RU"/>
        </w:rPr>
        <w:t>- ответственными за финансово-хозяйственную деятельность в течение проверяемого периода являлись:</w:t>
      </w:r>
    </w:p>
    <w:tbl>
      <w:tblPr>
        <w:tblW w:w="96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2520"/>
        <w:gridCol w:w="2867"/>
      </w:tblGrid>
      <w:tr w:rsidR="0056123B" w:rsidRPr="00406356" w:rsidTr="008F5ADF">
        <w:trPr>
          <w:trHeight w:val="20"/>
        </w:trPr>
        <w:tc>
          <w:tcPr>
            <w:tcW w:w="4231" w:type="dxa"/>
            <w:vAlign w:val="center"/>
          </w:tcPr>
          <w:p w:rsidR="0056123B" w:rsidRPr="00406356" w:rsidRDefault="0056123B" w:rsidP="008F5ADF">
            <w:pPr>
              <w:spacing w:before="120"/>
              <w:jc w:val="center"/>
              <w:rPr>
                <w:b/>
              </w:rPr>
            </w:pPr>
            <w:r w:rsidRPr="00406356">
              <w:rPr>
                <w:b/>
              </w:rPr>
              <w:t>ФИО</w:t>
            </w:r>
          </w:p>
        </w:tc>
        <w:tc>
          <w:tcPr>
            <w:tcW w:w="2520" w:type="dxa"/>
            <w:vAlign w:val="center"/>
          </w:tcPr>
          <w:p w:rsidR="0056123B" w:rsidRPr="00406356" w:rsidRDefault="0056123B" w:rsidP="008F5ADF">
            <w:pPr>
              <w:spacing w:before="120"/>
              <w:jc w:val="center"/>
              <w:rPr>
                <w:b/>
              </w:rPr>
            </w:pPr>
            <w:r w:rsidRPr="00406356">
              <w:rPr>
                <w:b/>
              </w:rPr>
              <w:t>Должность</w:t>
            </w:r>
          </w:p>
        </w:tc>
        <w:tc>
          <w:tcPr>
            <w:tcW w:w="2867" w:type="dxa"/>
            <w:vAlign w:val="center"/>
          </w:tcPr>
          <w:p w:rsidR="0056123B" w:rsidRPr="00406356" w:rsidRDefault="0056123B" w:rsidP="008F5ADF">
            <w:pPr>
              <w:spacing w:before="120"/>
              <w:jc w:val="center"/>
              <w:rPr>
                <w:b/>
              </w:rPr>
            </w:pPr>
            <w:r w:rsidRPr="00406356">
              <w:rPr>
                <w:b/>
              </w:rPr>
              <w:t>Срок работы во время проверяемого периода</w:t>
            </w:r>
          </w:p>
        </w:tc>
      </w:tr>
      <w:tr w:rsidR="0056123B" w:rsidRPr="00406356" w:rsidTr="008F5ADF">
        <w:trPr>
          <w:trHeight w:val="20"/>
        </w:trPr>
        <w:tc>
          <w:tcPr>
            <w:tcW w:w="4231" w:type="dxa"/>
          </w:tcPr>
          <w:p w:rsidR="0056123B" w:rsidRPr="00406356" w:rsidRDefault="0056123B" w:rsidP="008F5ADF">
            <w:pPr>
              <w:spacing w:before="120"/>
              <w:jc w:val="both"/>
            </w:pPr>
            <w:r w:rsidRPr="00406356">
              <w:rPr>
                <w:color w:val="222222"/>
              </w:rPr>
              <w:t>Афонская Лена Петровна</w:t>
            </w:r>
          </w:p>
        </w:tc>
        <w:tc>
          <w:tcPr>
            <w:tcW w:w="2520" w:type="dxa"/>
          </w:tcPr>
          <w:p w:rsidR="0056123B" w:rsidRPr="00406356" w:rsidRDefault="0056123B" w:rsidP="008F5ADF">
            <w:pPr>
              <w:spacing w:before="120"/>
              <w:jc w:val="both"/>
              <w:rPr>
                <w:color w:val="222222"/>
              </w:rPr>
            </w:pPr>
            <w:r w:rsidRPr="00406356">
              <w:rPr>
                <w:color w:val="222222"/>
              </w:rPr>
              <w:t>Директор</w:t>
            </w:r>
          </w:p>
        </w:tc>
        <w:tc>
          <w:tcPr>
            <w:tcW w:w="2867" w:type="dxa"/>
          </w:tcPr>
          <w:p w:rsidR="0056123B" w:rsidRPr="00406356" w:rsidRDefault="0056123B" w:rsidP="008F5ADF">
            <w:pPr>
              <w:spacing w:before="120"/>
            </w:pPr>
            <w:r w:rsidRPr="00406356">
              <w:rPr>
                <w:color w:val="222222"/>
              </w:rPr>
              <w:t>с 04 октября 2011 года по настоящее время</w:t>
            </w:r>
          </w:p>
        </w:tc>
      </w:tr>
      <w:tr w:rsidR="0056123B" w:rsidRPr="00406356" w:rsidTr="008F5ADF">
        <w:trPr>
          <w:trHeight w:val="20"/>
        </w:trPr>
        <w:tc>
          <w:tcPr>
            <w:tcW w:w="4231" w:type="dxa"/>
          </w:tcPr>
          <w:p w:rsidR="0056123B" w:rsidRPr="00406356" w:rsidRDefault="0056123B" w:rsidP="008F5ADF">
            <w:pPr>
              <w:spacing w:before="120"/>
              <w:jc w:val="both"/>
            </w:pPr>
            <w:r w:rsidRPr="00406356">
              <w:rPr>
                <w:color w:val="222222"/>
              </w:rPr>
              <w:t>Татаринова Ирина Михайловна</w:t>
            </w:r>
          </w:p>
        </w:tc>
        <w:tc>
          <w:tcPr>
            <w:tcW w:w="2520" w:type="dxa"/>
          </w:tcPr>
          <w:p w:rsidR="0056123B" w:rsidRPr="00406356" w:rsidRDefault="0056123B" w:rsidP="008F5ADF">
            <w:pPr>
              <w:spacing w:before="120"/>
              <w:jc w:val="both"/>
              <w:rPr>
                <w:color w:val="222222"/>
              </w:rPr>
            </w:pPr>
            <w:r w:rsidRPr="00406356">
              <w:rPr>
                <w:color w:val="222222"/>
              </w:rPr>
              <w:t>Главный бухгалтер</w:t>
            </w:r>
          </w:p>
        </w:tc>
        <w:tc>
          <w:tcPr>
            <w:tcW w:w="2867" w:type="dxa"/>
          </w:tcPr>
          <w:p w:rsidR="0056123B" w:rsidRPr="00406356" w:rsidRDefault="0056123B" w:rsidP="008F5ADF">
            <w:pPr>
              <w:spacing w:before="120"/>
            </w:pPr>
            <w:r w:rsidRPr="00406356">
              <w:rPr>
                <w:color w:val="222222"/>
              </w:rPr>
              <w:t>с 01 января 2012 года по настоящее время</w:t>
            </w:r>
          </w:p>
        </w:tc>
      </w:tr>
    </w:tbl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Pr="007D3D66" w:rsidRDefault="0056123B" w:rsidP="0056123B">
      <w:pPr>
        <w:pStyle w:val="2"/>
        <w:jc w:val="center"/>
        <w:rPr>
          <w:rFonts w:ascii="Times New Roman" w:hAnsi="Times New Roman" w:cs="Times New Roman"/>
          <w:sz w:val="24"/>
        </w:rPr>
      </w:pPr>
      <w:r w:rsidRPr="007D3D66">
        <w:rPr>
          <w:rFonts w:ascii="Times New Roman" w:hAnsi="Times New Roman" w:cs="Times New Roman"/>
          <w:sz w:val="24"/>
        </w:rPr>
        <w:t>Анализ выполнения плана финансово-хозяйственной деятельности Учреждения за 2017 г.</w:t>
      </w:r>
    </w:p>
    <w:p w:rsidR="0056123B" w:rsidRPr="00CB762C" w:rsidRDefault="0056123B" w:rsidP="0056123B">
      <w:pPr>
        <w:widowControl/>
        <w:autoSpaceDE/>
        <w:autoSpaceDN/>
        <w:adjustRightInd/>
        <w:ind w:firstLine="720"/>
        <w:jc w:val="right"/>
        <w:rPr>
          <w:rFonts w:eastAsiaTheme="minorHAnsi"/>
          <w:sz w:val="24"/>
          <w:szCs w:val="24"/>
          <w:lang w:eastAsia="en-US" w:bidi="ru-RU"/>
        </w:rPr>
      </w:pP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tbl>
      <w:tblPr>
        <w:tblStyle w:val="a8"/>
        <w:tblW w:w="9428" w:type="dxa"/>
        <w:tblLook w:val="04A0" w:firstRow="1" w:lastRow="0" w:firstColumn="1" w:lastColumn="0" w:noHBand="0" w:noVBand="1"/>
      </w:tblPr>
      <w:tblGrid>
        <w:gridCol w:w="2991"/>
        <w:gridCol w:w="945"/>
        <w:gridCol w:w="1701"/>
        <w:gridCol w:w="1559"/>
        <w:gridCol w:w="1417"/>
        <w:gridCol w:w="815"/>
      </w:tblGrid>
      <w:tr w:rsidR="0056123B" w:rsidRPr="00F56588" w:rsidTr="008F5ADF">
        <w:trPr>
          <w:trHeight w:val="276"/>
        </w:trPr>
        <w:tc>
          <w:tcPr>
            <w:tcW w:w="2991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Наименование отраслевого кода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КОСГУ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По уточненному плану ФХД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Кассовый расход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Отклонение кассовых расходов</w:t>
            </w:r>
            <w:r>
              <w:rPr>
                <w:b/>
                <w:bCs/>
              </w:rPr>
              <w:t xml:space="preserve"> </w:t>
            </w:r>
            <w:r w:rsidRPr="00F56588">
              <w:rPr>
                <w:b/>
                <w:bCs/>
              </w:rPr>
              <w:t>от уточненного плана ФХД</w:t>
            </w:r>
          </w:p>
        </w:tc>
        <w:tc>
          <w:tcPr>
            <w:tcW w:w="815" w:type="dxa"/>
            <w:vMerge w:val="restart"/>
            <w:vAlign w:val="center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</w:rPr>
            </w:pPr>
            <w:r w:rsidRPr="00F56588">
              <w:rPr>
                <w:b/>
              </w:rPr>
              <w:t xml:space="preserve">% </w:t>
            </w:r>
            <w:proofErr w:type="spellStart"/>
            <w:proofErr w:type="gramStart"/>
            <w:r w:rsidRPr="00F56588">
              <w:rPr>
                <w:b/>
              </w:rPr>
              <w:t>испол</w:t>
            </w:r>
            <w:proofErr w:type="spellEnd"/>
            <w:r w:rsidRPr="00F56588">
              <w:rPr>
                <w:b/>
              </w:rPr>
              <w:t>-нения</w:t>
            </w:r>
            <w:proofErr w:type="gramEnd"/>
          </w:p>
        </w:tc>
      </w:tr>
      <w:tr w:rsidR="0056123B" w:rsidRPr="00F56588" w:rsidTr="008F5ADF">
        <w:trPr>
          <w:trHeight w:val="510"/>
        </w:trPr>
        <w:tc>
          <w:tcPr>
            <w:tcW w:w="2991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945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15" w:type="dxa"/>
            <w:vMerge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</w:rPr>
            </w:pP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noWrap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Заработная плата</w:t>
            </w:r>
          </w:p>
        </w:tc>
        <w:tc>
          <w:tcPr>
            <w:tcW w:w="945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211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100</w:t>
            </w:r>
            <w:r>
              <w:t> </w:t>
            </w:r>
            <w:r w:rsidRPr="00F56588">
              <w:t>619</w:t>
            </w:r>
            <w:r>
              <w:t>,</w:t>
            </w:r>
            <w:r w:rsidRPr="00F56588">
              <w:t>5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96</w:t>
            </w:r>
            <w:r>
              <w:t> </w:t>
            </w:r>
            <w:r w:rsidRPr="00F56588">
              <w:t>609</w:t>
            </w:r>
            <w:r>
              <w:t>,</w:t>
            </w:r>
            <w:r w:rsidRPr="00F56588">
              <w:t>7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4</w:t>
            </w:r>
            <w:r>
              <w:t> </w:t>
            </w:r>
            <w:r w:rsidRPr="00F56588">
              <w:t>009</w:t>
            </w:r>
            <w:r>
              <w:t>,</w:t>
            </w:r>
            <w:r w:rsidRPr="00F56588">
              <w:t>8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96,0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>
              <w:t>Н</w:t>
            </w:r>
            <w:r w:rsidRPr="00F56588">
              <w:t>ачисление на выплаты по оплате труда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213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28</w:t>
            </w:r>
            <w:r>
              <w:t> </w:t>
            </w:r>
            <w:r w:rsidRPr="00F56588">
              <w:t>751</w:t>
            </w:r>
            <w:r>
              <w:t>,</w:t>
            </w:r>
            <w:r w:rsidRPr="00F56588">
              <w:t>9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26</w:t>
            </w:r>
            <w:r>
              <w:t> </w:t>
            </w:r>
            <w:r w:rsidRPr="00F56588">
              <w:t>403</w:t>
            </w:r>
            <w:r>
              <w:t>,</w:t>
            </w:r>
            <w:r w:rsidRPr="00F56588">
              <w:t>3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</w:t>
            </w:r>
            <w:r>
              <w:t> </w:t>
            </w:r>
            <w:r w:rsidRPr="00F56588">
              <w:t>348</w:t>
            </w:r>
            <w:r>
              <w:t>,</w:t>
            </w:r>
            <w:r w:rsidRPr="00F56588">
              <w:t>5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91,8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>
              <w:t>У</w:t>
            </w:r>
            <w:r w:rsidRPr="00F56588">
              <w:t>слуги связи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221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269</w:t>
            </w:r>
            <w:r>
              <w:t>,</w:t>
            </w:r>
            <w:r w:rsidRPr="00F56588">
              <w:t>2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236</w:t>
            </w:r>
            <w:r>
              <w:t>,</w:t>
            </w:r>
            <w:r w:rsidRPr="00F56588">
              <w:t>5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32</w:t>
            </w:r>
            <w:r>
              <w:t>,</w:t>
            </w:r>
            <w:r w:rsidRPr="00F56588">
              <w:t>6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87,9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lastRenderedPageBreak/>
              <w:t>Возмещение расходов, связанных с проездом в отпуск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212</w:t>
            </w:r>
          </w:p>
        </w:tc>
        <w:tc>
          <w:tcPr>
            <w:tcW w:w="1701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</w:t>
            </w:r>
            <w:r>
              <w:t> </w:t>
            </w:r>
            <w:r w:rsidRPr="00F56588">
              <w:t>065</w:t>
            </w:r>
            <w:r>
              <w:t>,</w:t>
            </w:r>
            <w:r w:rsidRPr="00F56588">
              <w:t>8</w:t>
            </w:r>
          </w:p>
        </w:tc>
        <w:tc>
          <w:tcPr>
            <w:tcW w:w="1559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</w:t>
            </w:r>
            <w:r>
              <w:t> </w:t>
            </w:r>
            <w:r w:rsidRPr="00F56588">
              <w:t>065</w:t>
            </w:r>
            <w:r>
              <w:t>,</w:t>
            </w:r>
            <w:r w:rsidRPr="00F56588">
              <w:t>8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0,00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100,0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Оплата услуг ЖКХ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223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</w:t>
            </w:r>
            <w:r>
              <w:t> </w:t>
            </w:r>
            <w:r w:rsidRPr="00F56588">
              <w:t>102</w:t>
            </w:r>
            <w:r>
              <w:t>,</w:t>
            </w:r>
            <w:r w:rsidRPr="00F56588">
              <w:t>0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</w:t>
            </w:r>
            <w:r>
              <w:t> </w:t>
            </w:r>
            <w:r w:rsidRPr="00F56588">
              <w:t>761</w:t>
            </w:r>
            <w:r>
              <w:t>,</w:t>
            </w:r>
            <w:r w:rsidRPr="00F56588">
              <w:t>3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340</w:t>
            </w:r>
            <w:r>
              <w:t>,</w:t>
            </w:r>
            <w:r w:rsidRPr="00F56588">
              <w:t>6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89,0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Другие расходы по содержанию имущества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225</w:t>
            </w:r>
          </w:p>
        </w:tc>
        <w:tc>
          <w:tcPr>
            <w:tcW w:w="1701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750</w:t>
            </w:r>
            <w:r>
              <w:t>,</w:t>
            </w:r>
            <w:r w:rsidRPr="00F56588">
              <w:t>0</w:t>
            </w:r>
          </w:p>
        </w:tc>
        <w:tc>
          <w:tcPr>
            <w:tcW w:w="1559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735</w:t>
            </w:r>
            <w:r>
              <w:t>,</w:t>
            </w:r>
            <w:r w:rsidRPr="00F56588">
              <w:t>2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14</w:t>
            </w:r>
            <w:r>
              <w:t>,</w:t>
            </w:r>
            <w:r w:rsidRPr="00F56588">
              <w:t>7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98,0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>
              <w:t>П</w:t>
            </w:r>
            <w:r w:rsidRPr="00F56588">
              <w:t>рочие работы, услуги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226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</w:t>
            </w:r>
            <w:r>
              <w:t> </w:t>
            </w:r>
            <w:r w:rsidRPr="00F56588">
              <w:t>739</w:t>
            </w:r>
            <w:r>
              <w:t>,</w:t>
            </w:r>
            <w:r w:rsidRPr="00F56588">
              <w:t>8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</w:t>
            </w:r>
            <w:r>
              <w:t> </w:t>
            </w:r>
            <w:r w:rsidRPr="00F56588">
              <w:t>584</w:t>
            </w:r>
            <w:r>
              <w:t>,</w:t>
            </w:r>
            <w:r w:rsidRPr="00F56588">
              <w:t>7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155</w:t>
            </w:r>
            <w:r>
              <w:t>,</w:t>
            </w:r>
            <w:r w:rsidRPr="00F56588">
              <w:t>0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91,1</w:t>
            </w:r>
            <w:r>
              <w:t xml:space="preserve"> </w:t>
            </w:r>
          </w:p>
        </w:tc>
      </w:tr>
      <w:tr w:rsidR="0056123B" w:rsidRPr="00F56588" w:rsidTr="008F5ADF">
        <w:trPr>
          <w:trHeight w:val="420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Уплата налогов (включаемых в состав расходов), госпошлин и сборов, разного рода платежей в бюджеты всех уровней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290</w:t>
            </w:r>
          </w:p>
        </w:tc>
        <w:tc>
          <w:tcPr>
            <w:tcW w:w="1701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</w:t>
            </w:r>
            <w:r>
              <w:t> </w:t>
            </w:r>
            <w:r w:rsidRPr="00F56588">
              <w:t>903</w:t>
            </w:r>
            <w:r>
              <w:t>,</w:t>
            </w:r>
            <w:r w:rsidRPr="00F56588">
              <w:t>6</w:t>
            </w:r>
          </w:p>
        </w:tc>
        <w:tc>
          <w:tcPr>
            <w:tcW w:w="1559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</w:t>
            </w:r>
            <w:r>
              <w:t> </w:t>
            </w:r>
            <w:r w:rsidRPr="00F56588">
              <w:t>903</w:t>
            </w:r>
            <w:r>
              <w:t>,</w:t>
            </w:r>
            <w:r w:rsidRPr="00F56588">
              <w:t>6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0,00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100,0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Приобретение (изготовление) основных средств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310</w:t>
            </w:r>
          </w:p>
        </w:tc>
        <w:tc>
          <w:tcPr>
            <w:tcW w:w="1701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4</w:t>
            </w:r>
            <w:r>
              <w:t> </w:t>
            </w:r>
            <w:r w:rsidRPr="00F56588">
              <w:t>363</w:t>
            </w:r>
            <w:r>
              <w:t>,</w:t>
            </w:r>
            <w:r w:rsidRPr="00F56588">
              <w:t>5</w:t>
            </w:r>
          </w:p>
        </w:tc>
        <w:tc>
          <w:tcPr>
            <w:tcW w:w="1559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2</w:t>
            </w:r>
            <w:r>
              <w:t> </w:t>
            </w:r>
            <w:r w:rsidRPr="00F56588">
              <w:t>891</w:t>
            </w:r>
            <w:r>
              <w:t>,</w:t>
            </w:r>
            <w:r w:rsidRPr="00F56588">
              <w:t>8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</w:t>
            </w:r>
            <w:r>
              <w:t> </w:t>
            </w:r>
            <w:r w:rsidRPr="00F56588">
              <w:t>471</w:t>
            </w:r>
            <w:r>
              <w:t>,</w:t>
            </w:r>
            <w:r w:rsidRPr="00F56588">
              <w:t>7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66,3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</w:pPr>
            <w:r w:rsidRPr="00F56588">
              <w:t>Приобретение прочих материальных запасов</w:t>
            </w:r>
          </w:p>
        </w:tc>
        <w:tc>
          <w:tcPr>
            <w:tcW w:w="94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340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520</w:t>
            </w:r>
            <w:r>
              <w:t>,</w:t>
            </w:r>
            <w:r w:rsidRPr="00F56588">
              <w:t>8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322</w:t>
            </w:r>
            <w:r>
              <w:t>,</w:t>
            </w:r>
            <w:r w:rsidRPr="00F56588">
              <w:t>8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198</w:t>
            </w:r>
            <w:r>
              <w:t>,</w:t>
            </w:r>
            <w:r w:rsidRPr="00F56588">
              <w:t>0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</w:pPr>
            <w:r w:rsidRPr="00F56588">
              <w:t>62,0</w:t>
            </w:r>
            <w:r>
              <w:t xml:space="preserve"> </w:t>
            </w:r>
          </w:p>
        </w:tc>
      </w:tr>
      <w:tr w:rsidR="0056123B" w:rsidRPr="00F56588" w:rsidTr="008F5ADF">
        <w:trPr>
          <w:trHeight w:val="255"/>
        </w:trPr>
        <w:tc>
          <w:tcPr>
            <w:tcW w:w="2991" w:type="dxa"/>
            <w:hideMark/>
          </w:tcPr>
          <w:p w:rsidR="0056123B" w:rsidRPr="00F56588" w:rsidRDefault="0056123B" w:rsidP="008F5ADF">
            <w:pPr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 xml:space="preserve"> расходов</w:t>
            </w:r>
          </w:p>
        </w:tc>
        <w:tc>
          <w:tcPr>
            <w:tcW w:w="945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144</w:t>
            </w:r>
            <w:r>
              <w:rPr>
                <w:b/>
                <w:bCs/>
              </w:rPr>
              <w:t> </w:t>
            </w:r>
            <w:r w:rsidRPr="00F56588">
              <w:rPr>
                <w:b/>
                <w:bCs/>
              </w:rPr>
              <w:t>086</w:t>
            </w:r>
            <w:r>
              <w:rPr>
                <w:b/>
                <w:bCs/>
              </w:rPr>
              <w:t>,</w:t>
            </w:r>
            <w:r w:rsidRPr="00F56588">
              <w:rPr>
                <w:b/>
                <w:bCs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135</w:t>
            </w:r>
            <w:r>
              <w:rPr>
                <w:b/>
                <w:bCs/>
              </w:rPr>
              <w:t> </w:t>
            </w:r>
            <w:r w:rsidRPr="00F56588">
              <w:rPr>
                <w:b/>
                <w:bCs/>
              </w:rPr>
              <w:t>515</w:t>
            </w:r>
            <w:r>
              <w:rPr>
                <w:b/>
                <w:bCs/>
              </w:rPr>
              <w:t>,</w:t>
            </w:r>
            <w:r w:rsidRPr="00F56588">
              <w:rPr>
                <w:b/>
                <w:bCs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Pr="00F56588">
              <w:rPr>
                <w:b/>
                <w:bCs/>
              </w:rPr>
              <w:t>571</w:t>
            </w:r>
            <w:r>
              <w:rPr>
                <w:b/>
                <w:bCs/>
              </w:rPr>
              <w:t>,</w:t>
            </w:r>
            <w:r w:rsidRPr="00F56588">
              <w:rPr>
                <w:b/>
                <w:bCs/>
              </w:rPr>
              <w:t>2</w:t>
            </w:r>
          </w:p>
        </w:tc>
        <w:tc>
          <w:tcPr>
            <w:tcW w:w="815" w:type="dxa"/>
            <w:hideMark/>
          </w:tcPr>
          <w:p w:rsidR="0056123B" w:rsidRPr="00F56588" w:rsidRDefault="0056123B" w:rsidP="008F5ADF">
            <w:pPr>
              <w:jc w:val="center"/>
              <w:outlineLvl w:val="0"/>
              <w:rPr>
                <w:b/>
                <w:bCs/>
              </w:rPr>
            </w:pPr>
            <w:r w:rsidRPr="00F56588">
              <w:rPr>
                <w:b/>
                <w:bCs/>
              </w:rPr>
              <w:t>94,1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56123B" w:rsidRPr="00CB762C" w:rsidRDefault="009B33E6" w:rsidP="0056123B">
      <w:pPr>
        <w:ind w:firstLine="708"/>
        <w:jc w:val="both"/>
        <w:rPr>
          <w:sz w:val="24"/>
          <w:szCs w:val="24"/>
        </w:rPr>
      </w:pPr>
      <w:r w:rsidRPr="00B13D35">
        <w:rPr>
          <w:b/>
          <w:i/>
          <w:sz w:val="24"/>
          <w:szCs w:val="24"/>
        </w:rPr>
        <w:t xml:space="preserve">Среднегодовое количество </w:t>
      </w:r>
      <w:proofErr w:type="gramStart"/>
      <w:r w:rsidRPr="00B13D35">
        <w:rPr>
          <w:b/>
          <w:i/>
          <w:sz w:val="24"/>
          <w:szCs w:val="24"/>
        </w:rPr>
        <w:t>обучающихся</w:t>
      </w:r>
      <w:proofErr w:type="gramEnd"/>
      <w:r w:rsidRPr="00B13D35">
        <w:rPr>
          <w:b/>
          <w:i/>
          <w:sz w:val="24"/>
          <w:szCs w:val="24"/>
        </w:rPr>
        <w:t xml:space="preserve"> в 2017 году составило1632 ученика</w:t>
      </w:r>
      <w:r>
        <w:rPr>
          <w:sz w:val="24"/>
          <w:szCs w:val="24"/>
        </w:rPr>
        <w:t>.</w:t>
      </w:r>
    </w:p>
    <w:p w:rsidR="0056123B" w:rsidRPr="00225570" w:rsidRDefault="0056123B" w:rsidP="0056123B">
      <w:pPr>
        <w:ind w:firstLine="708"/>
        <w:jc w:val="both"/>
        <w:rPr>
          <w:sz w:val="24"/>
          <w:szCs w:val="24"/>
        </w:rPr>
      </w:pPr>
      <w:r w:rsidRPr="00CB762C">
        <w:rPr>
          <w:sz w:val="24"/>
          <w:szCs w:val="24"/>
        </w:rPr>
        <w:t>План финансово-хозяйственной деятельности по состоянию на 01.01.2018 года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>выполнен на 94,1%,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>фактическое исполнение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>плановых назначений составило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 xml:space="preserve">135 515,0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56123B" w:rsidRPr="00CB762C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Максимальное</w:t>
      </w:r>
      <w:r w:rsidRPr="00225570">
        <w:rPr>
          <w:sz w:val="24"/>
          <w:szCs w:val="24"/>
        </w:rPr>
        <w:t xml:space="preserve"> неисполнение наблюдается по кодам бюджетной классификации КОСГУ 310 «Приобретение основных средств»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>- 66,3%,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>340 «Приобретение прочих материальных запасов» - 62% и 223 «Оплата услуг ЖКХ»- 89,0%.</w:t>
      </w:r>
      <w:r w:rsidRPr="00CB762C">
        <w:rPr>
          <w:sz w:val="24"/>
          <w:szCs w:val="24"/>
        </w:rPr>
        <w:t xml:space="preserve"> </w:t>
      </w:r>
    </w:p>
    <w:p w:rsidR="0056123B" w:rsidRPr="00CB762C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225570">
        <w:rPr>
          <w:sz w:val="24"/>
          <w:szCs w:val="24"/>
        </w:rPr>
        <w:t>еобходимо отметить неисполнение по статьям «Заработная плата» -</w:t>
      </w:r>
      <w:r>
        <w:rPr>
          <w:sz w:val="24"/>
          <w:szCs w:val="24"/>
        </w:rPr>
        <w:t xml:space="preserve"> </w:t>
      </w:r>
      <w:r w:rsidRPr="00225570">
        <w:rPr>
          <w:sz w:val="24"/>
          <w:szCs w:val="24"/>
        </w:rPr>
        <w:t xml:space="preserve">96,0% и «Начисление на выплаты по оплате труда» </w:t>
      </w:r>
      <w:r>
        <w:rPr>
          <w:sz w:val="24"/>
          <w:szCs w:val="24"/>
        </w:rPr>
        <w:t xml:space="preserve">- </w:t>
      </w:r>
      <w:r w:rsidRPr="00225570">
        <w:rPr>
          <w:sz w:val="24"/>
          <w:szCs w:val="24"/>
        </w:rPr>
        <w:t>91,8%.</w:t>
      </w:r>
      <w:r w:rsidRPr="00CB762C">
        <w:rPr>
          <w:sz w:val="24"/>
          <w:szCs w:val="24"/>
        </w:rPr>
        <w:t xml:space="preserve"> </w:t>
      </w:r>
    </w:p>
    <w:p w:rsidR="0056123B" w:rsidRPr="00225570" w:rsidRDefault="0056123B" w:rsidP="0056123B">
      <w:pPr>
        <w:ind w:firstLine="708"/>
        <w:jc w:val="both"/>
        <w:rPr>
          <w:sz w:val="24"/>
          <w:szCs w:val="24"/>
        </w:rPr>
      </w:pPr>
      <w:r w:rsidRPr="00225570">
        <w:rPr>
          <w:sz w:val="24"/>
          <w:szCs w:val="24"/>
        </w:rPr>
        <w:t xml:space="preserve">Согласно пояснениям бухгалтерии, причиной неисполнения плана по оплате услуг и приобретению является отсутствие финансирования. По статьям «Заработная плата» и «Начисление на выплаты по оплате труда» причиной неисполнения является </w:t>
      </w:r>
      <w:r>
        <w:rPr>
          <w:sz w:val="24"/>
          <w:szCs w:val="24"/>
        </w:rPr>
        <w:t xml:space="preserve">позднее </w:t>
      </w:r>
      <w:r w:rsidRPr="00225570">
        <w:rPr>
          <w:sz w:val="24"/>
          <w:szCs w:val="24"/>
        </w:rPr>
        <w:t xml:space="preserve">поступление финансирования </w:t>
      </w:r>
      <w:r>
        <w:rPr>
          <w:sz w:val="24"/>
          <w:szCs w:val="24"/>
        </w:rPr>
        <w:t>(</w:t>
      </w:r>
      <w:r w:rsidRPr="00225570">
        <w:rPr>
          <w:sz w:val="24"/>
          <w:szCs w:val="24"/>
        </w:rPr>
        <w:t>29.12.2017г.</w:t>
      </w:r>
      <w:r>
        <w:rPr>
          <w:sz w:val="24"/>
          <w:szCs w:val="24"/>
        </w:rPr>
        <w:t xml:space="preserve">) В течение января 2018 года по </w:t>
      </w:r>
      <w:r w:rsidRPr="00CE46C5">
        <w:rPr>
          <w:sz w:val="24"/>
          <w:szCs w:val="24"/>
        </w:rPr>
        <w:t>статьям «Заработная плата» и «Начисление на выплаты по оплате труда»</w:t>
      </w:r>
      <w:r>
        <w:rPr>
          <w:sz w:val="24"/>
          <w:szCs w:val="24"/>
        </w:rPr>
        <w:t xml:space="preserve"> план 2017г. выполнен.</w:t>
      </w:r>
    </w:p>
    <w:p w:rsidR="0056123B" w:rsidRPr="006B34E3" w:rsidRDefault="0056123B" w:rsidP="0056123B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Оплата труда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 сентября 2017 года утверждено новое штатное расписание на 2017-2018 годы в количестве 161,22 ед., в том числе административно-управленческий состав – 8 ед., руководители структурных подразделений – 1 ед., педагогические работники – 115,22 ед., учебно-вспомогательный персонал – 1 ед., специалисты и служащие – 9 ед., профессии рабочих - 27 ед.</w:t>
      </w:r>
    </w:p>
    <w:p w:rsidR="0056123B" w:rsidRDefault="0056123B" w:rsidP="0056123B">
      <w:pPr>
        <w:ind w:firstLine="709"/>
        <w:jc w:val="both"/>
        <w:rPr>
          <w:sz w:val="24"/>
          <w:szCs w:val="24"/>
        </w:rPr>
      </w:pPr>
      <w:r w:rsidRPr="00546254">
        <w:rPr>
          <w:sz w:val="24"/>
          <w:szCs w:val="24"/>
        </w:rPr>
        <w:t>При проверке</w:t>
      </w:r>
      <w:r>
        <w:rPr>
          <w:sz w:val="24"/>
          <w:szCs w:val="24"/>
        </w:rPr>
        <w:t xml:space="preserve"> настоящего</w:t>
      </w:r>
      <w:r w:rsidRPr="00546254">
        <w:rPr>
          <w:sz w:val="24"/>
          <w:szCs w:val="24"/>
        </w:rPr>
        <w:t xml:space="preserve"> штатного расписания</w:t>
      </w:r>
      <w:r>
        <w:rPr>
          <w:sz w:val="24"/>
          <w:szCs w:val="24"/>
        </w:rPr>
        <w:t xml:space="preserve"> выявлены ошибки, а именно:</w:t>
      </w:r>
    </w:p>
    <w:p w:rsidR="0056123B" w:rsidRPr="00546254" w:rsidRDefault="0056123B" w:rsidP="00561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46254">
        <w:rPr>
          <w:sz w:val="24"/>
          <w:szCs w:val="24"/>
        </w:rPr>
        <w:t xml:space="preserve"> разделе педагогические работники количество штатных единиц основного персонала (учителя) составило 105,22 штатных единиц, а педагогического персонала 10,0 штатных единиц, то есть общее количество педагогических работников должно составить 115,22 штатных единиц. Однако</w:t>
      </w:r>
      <w:proofErr w:type="gramStart"/>
      <w:r w:rsidRPr="00546254">
        <w:rPr>
          <w:sz w:val="24"/>
          <w:szCs w:val="24"/>
        </w:rPr>
        <w:t>,</w:t>
      </w:r>
      <w:proofErr w:type="gramEnd"/>
      <w:r w:rsidRPr="00546254">
        <w:rPr>
          <w:sz w:val="24"/>
          <w:szCs w:val="24"/>
        </w:rPr>
        <w:t xml:space="preserve"> в утвержденном штатном расписании общее количество педагогических работников</w:t>
      </w:r>
      <w:r>
        <w:rPr>
          <w:sz w:val="24"/>
          <w:szCs w:val="24"/>
        </w:rPr>
        <w:t xml:space="preserve"> было</w:t>
      </w:r>
      <w:r w:rsidRPr="00546254">
        <w:rPr>
          <w:sz w:val="24"/>
          <w:szCs w:val="24"/>
        </w:rPr>
        <w:t xml:space="preserve"> указано в количестве 117,89 штатных единиц. Таким </w:t>
      </w:r>
      <w:proofErr w:type="gramStart"/>
      <w:r w:rsidRPr="00546254">
        <w:rPr>
          <w:sz w:val="24"/>
          <w:szCs w:val="24"/>
        </w:rPr>
        <w:t>образом</w:t>
      </w:r>
      <w:proofErr w:type="gramEnd"/>
      <w:r w:rsidRPr="00546254">
        <w:rPr>
          <w:sz w:val="24"/>
          <w:szCs w:val="24"/>
        </w:rPr>
        <w:t xml:space="preserve"> </w:t>
      </w:r>
      <w:r>
        <w:rPr>
          <w:sz w:val="24"/>
          <w:szCs w:val="24"/>
        </w:rPr>
        <w:t>выявлено</w:t>
      </w:r>
      <w:r w:rsidRPr="00546254">
        <w:rPr>
          <w:sz w:val="24"/>
          <w:szCs w:val="24"/>
        </w:rPr>
        <w:t xml:space="preserve"> расхождение в количестве 2,67 штатных единиц. Также нумерация строк № 16 и № 24 повторя</w:t>
      </w:r>
      <w:r>
        <w:rPr>
          <w:sz w:val="24"/>
          <w:szCs w:val="24"/>
        </w:rPr>
        <w:t xml:space="preserve">лась </w:t>
      </w:r>
      <w:r w:rsidRPr="00546254">
        <w:rPr>
          <w:sz w:val="24"/>
          <w:szCs w:val="24"/>
        </w:rPr>
        <w:t>в настоящем штатном расписании.</w:t>
      </w:r>
    </w:p>
    <w:p w:rsidR="0056123B" w:rsidRPr="00546254" w:rsidRDefault="0056123B" w:rsidP="0056123B">
      <w:pPr>
        <w:ind w:firstLine="709"/>
        <w:jc w:val="both"/>
        <w:rPr>
          <w:sz w:val="24"/>
          <w:szCs w:val="24"/>
        </w:rPr>
      </w:pPr>
      <w:r w:rsidRPr="002E3B85">
        <w:rPr>
          <w:b/>
          <w:i/>
          <w:sz w:val="24"/>
          <w:szCs w:val="24"/>
        </w:rPr>
        <w:t xml:space="preserve">В период проверки в штатном расписании на 2017-2018 </w:t>
      </w:r>
      <w:proofErr w:type="spellStart"/>
      <w:r w:rsidRPr="002E3B85">
        <w:rPr>
          <w:b/>
          <w:i/>
          <w:sz w:val="24"/>
          <w:szCs w:val="24"/>
        </w:rPr>
        <w:t>г.г</w:t>
      </w:r>
      <w:proofErr w:type="spellEnd"/>
      <w:r w:rsidRPr="002E3B85">
        <w:rPr>
          <w:b/>
          <w:i/>
          <w:sz w:val="24"/>
          <w:szCs w:val="24"/>
        </w:rPr>
        <w:t>. в разделе «Педагогические работники» количество штатных единиц основного персонала (учителя) исправлено на 115,22 штатных единиц</w:t>
      </w:r>
      <w:r w:rsidRPr="00546254">
        <w:rPr>
          <w:sz w:val="24"/>
          <w:szCs w:val="24"/>
        </w:rPr>
        <w:t>.</w:t>
      </w:r>
    </w:p>
    <w:p w:rsidR="0056123B" w:rsidRDefault="0056123B" w:rsidP="0056123B">
      <w:pPr>
        <w:ind w:firstLine="709"/>
        <w:jc w:val="both"/>
        <w:rPr>
          <w:sz w:val="24"/>
          <w:szCs w:val="24"/>
        </w:rPr>
      </w:pPr>
    </w:p>
    <w:p w:rsidR="0056123B" w:rsidRDefault="0056123B" w:rsidP="00561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штатному расписанию </w:t>
      </w:r>
      <w:r w:rsidRPr="005A45AA">
        <w:rPr>
          <w:sz w:val="24"/>
          <w:szCs w:val="24"/>
        </w:rPr>
        <w:t xml:space="preserve">средняя заработная плата </w:t>
      </w:r>
      <w:r>
        <w:rPr>
          <w:sz w:val="24"/>
          <w:szCs w:val="24"/>
        </w:rPr>
        <w:t xml:space="preserve">учителя </w:t>
      </w:r>
      <w:r w:rsidRPr="005A45AA">
        <w:rPr>
          <w:sz w:val="24"/>
          <w:szCs w:val="24"/>
        </w:rPr>
        <w:t xml:space="preserve">составила </w:t>
      </w:r>
      <w:r>
        <w:rPr>
          <w:sz w:val="24"/>
          <w:szCs w:val="24"/>
        </w:rPr>
        <w:t>55,33</w:t>
      </w:r>
      <w:r w:rsidRPr="005A45A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С учетом совмещения</w:t>
      </w:r>
      <w:r w:rsidRPr="0042139A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42139A">
        <w:rPr>
          <w:sz w:val="24"/>
          <w:szCs w:val="24"/>
        </w:rPr>
        <w:t xml:space="preserve">редняя заработная плата </w:t>
      </w:r>
      <w:r>
        <w:rPr>
          <w:sz w:val="24"/>
          <w:szCs w:val="24"/>
        </w:rPr>
        <w:t xml:space="preserve">педагогов </w:t>
      </w:r>
      <w:r w:rsidRPr="0042139A">
        <w:rPr>
          <w:sz w:val="24"/>
          <w:szCs w:val="24"/>
        </w:rPr>
        <w:t>составила</w:t>
      </w:r>
      <w:r>
        <w:rPr>
          <w:sz w:val="24"/>
          <w:szCs w:val="24"/>
        </w:rPr>
        <w:t xml:space="preserve"> 69,97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., учителей 72,94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 xml:space="preserve">. По учреждению средняя заработная плата составила 64,7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</w:p>
    <w:p w:rsidR="0056123B" w:rsidRPr="00D4051B" w:rsidRDefault="0056123B" w:rsidP="00561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По состоянию на 01.01.2018 г. исполнение фонда</w:t>
      </w:r>
      <w:r w:rsidRPr="005642B5">
        <w:rPr>
          <w:sz w:val="24"/>
          <w:szCs w:val="24"/>
          <w:lang w:eastAsia="ar-SA"/>
        </w:rPr>
        <w:t xml:space="preserve"> заработной платы </w:t>
      </w:r>
      <w:r>
        <w:rPr>
          <w:sz w:val="24"/>
          <w:szCs w:val="24"/>
          <w:lang w:eastAsia="ar-SA"/>
        </w:rPr>
        <w:t xml:space="preserve">составило </w:t>
      </w:r>
      <w:r>
        <w:rPr>
          <w:sz w:val="24"/>
          <w:szCs w:val="24"/>
        </w:rPr>
        <w:t>123 013,0</w:t>
      </w:r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тыс</w:t>
      </w:r>
      <w:proofErr w:type="gramStart"/>
      <w:r>
        <w:rPr>
          <w:sz w:val="24"/>
          <w:szCs w:val="24"/>
          <w:lang w:eastAsia="ar-SA"/>
        </w:rPr>
        <w:t>.р</w:t>
      </w:r>
      <w:proofErr w:type="gramEnd"/>
      <w:r>
        <w:rPr>
          <w:sz w:val="24"/>
          <w:szCs w:val="24"/>
          <w:lang w:eastAsia="ar-SA"/>
        </w:rPr>
        <w:t>уб</w:t>
      </w:r>
      <w:proofErr w:type="spellEnd"/>
      <w:r>
        <w:rPr>
          <w:sz w:val="24"/>
          <w:szCs w:val="24"/>
          <w:lang w:eastAsia="ar-SA"/>
        </w:rPr>
        <w:t>.</w:t>
      </w:r>
      <w:r w:rsidRPr="005642B5">
        <w:rPr>
          <w:sz w:val="24"/>
          <w:szCs w:val="24"/>
          <w:lang w:eastAsia="ar-SA"/>
        </w:rPr>
        <w:t xml:space="preserve">, в. т. ч. зарплата – </w:t>
      </w:r>
      <w:r>
        <w:rPr>
          <w:sz w:val="24"/>
          <w:szCs w:val="24"/>
          <w:lang w:eastAsia="ar-SA"/>
        </w:rPr>
        <w:t>71 887,5</w:t>
      </w:r>
      <w:r w:rsidRPr="005642B5"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тыс.руб</w:t>
      </w:r>
      <w:proofErr w:type="spellEnd"/>
      <w:r>
        <w:rPr>
          <w:sz w:val="24"/>
          <w:szCs w:val="24"/>
          <w:lang w:eastAsia="ar-SA"/>
        </w:rPr>
        <w:t>.</w:t>
      </w:r>
      <w:r w:rsidRPr="005642B5">
        <w:rPr>
          <w:sz w:val="24"/>
          <w:szCs w:val="24"/>
          <w:lang w:eastAsia="ar-SA"/>
        </w:rPr>
        <w:t>,</w:t>
      </w:r>
      <w:r w:rsidRPr="005642B5">
        <w:rPr>
          <w:sz w:val="24"/>
          <w:szCs w:val="24"/>
        </w:rPr>
        <w:t xml:space="preserve"> начисления на выплаты по оплате труда </w:t>
      </w:r>
      <w:r>
        <w:rPr>
          <w:sz w:val="24"/>
          <w:szCs w:val="24"/>
        </w:rPr>
        <w:t>26 403,3</w:t>
      </w:r>
      <w:r w:rsidRPr="005642B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</w:t>
      </w:r>
      <w:r w:rsidRPr="005642B5">
        <w:rPr>
          <w:sz w:val="24"/>
          <w:szCs w:val="24"/>
        </w:rPr>
        <w:t>,</w:t>
      </w:r>
      <w:r w:rsidRPr="005642B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в</w:t>
      </w:r>
      <w:r w:rsidRPr="004B0939">
        <w:rPr>
          <w:sz w:val="24"/>
          <w:szCs w:val="24"/>
          <w:lang w:eastAsia="ar-SA"/>
        </w:rPr>
        <w:t>ыплаты поощрительного, стимулирующего характера</w:t>
      </w:r>
      <w:r w:rsidRPr="005642B5">
        <w:rPr>
          <w:sz w:val="24"/>
          <w:szCs w:val="24"/>
          <w:lang w:eastAsia="ar-SA"/>
        </w:rPr>
        <w:t xml:space="preserve"> – </w:t>
      </w:r>
      <w:r>
        <w:rPr>
          <w:sz w:val="24"/>
          <w:szCs w:val="24"/>
          <w:lang w:eastAsia="ar-SA"/>
        </w:rPr>
        <w:t>24 722,1</w:t>
      </w:r>
      <w:r w:rsidRPr="005642B5"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lastRenderedPageBreak/>
        <w:t>тыс.руб</w:t>
      </w:r>
      <w:proofErr w:type="spellEnd"/>
      <w:r>
        <w:rPr>
          <w:sz w:val="24"/>
          <w:szCs w:val="24"/>
          <w:lang w:eastAsia="ar-SA"/>
        </w:rPr>
        <w:t>.</w:t>
      </w:r>
      <w:r w:rsidRPr="00D4051B">
        <w:rPr>
          <w:sz w:val="24"/>
          <w:szCs w:val="24"/>
        </w:rPr>
        <w:t xml:space="preserve"> </w:t>
      </w:r>
    </w:p>
    <w:p w:rsidR="0056123B" w:rsidRPr="00006EED" w:rsidRDefault="0056123B" w:rsidP="0056123B">
      <w:pPr>
        <w:ind w:firstLine="709"/>
        <w:jc w:val="both"/>
        <w:rPr>
          <w:sz w:val="24"/>
          <w:szCs w:val="24"/>
        </w:rPr>
      </w:pPr>
      <w:r w:rsidRPr="006D36D7">
        <w:rPr>
          <w:sz w:val="24"/>
          <w:szCs w:val="24"/>
        </w:rPr>
        <w:t>Кредиторская задолженность по заработной</w:t>
      </w:r>
      <w:r w:rsidRPr="009B0166">
        <w:rPr>
          <w:sz w:val="24"/>
          <w:szCs w:val="24"/>
        </w:rPr>
        <w:t xml:space="preserve"> плате </w:t>
      </w:r>
      <w:r>
        <w:rPr>
          <w:sz w:val="24"/>
          <w:szCs w:val="24"/>
        </w:rPr>
        <w:t>на 01.01.2018 года образовалась за счет поступления стимулирующей части</w:t>
      </w:r>
      <w:r w:rsidRPr="00C127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конце отчетного периода на сумму 6 358,3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006EED">
        <w:rPr>
          <w:sz w:val="24"/>
          <w:szCs w:val="24"/>
        </w:rPr>
        <w:t xml:space="preserve"> По состоянию на 08.02.2018 года</w:t>
      </w:r>
      <w:r w:rsidRPr="00006EED">
        <w:t xml:space="preserve"> </w:t>
      </w:r>
      <w:r w:rsidRPr="00006EED">
        <w:rPr>
          <w:sz w:val="24"/>
          <w:szCs w:val="24"/>
        </w:rPr>
        <w:t xml:space="preserve">кредиторская задолженность </w:t>
      </w:r>
      <w:r>
        <w:rPr>
          <w:sz w:val="24"/>
          <w:szCs w:val="24"/>
        </w:rPr>
        <w:t>полностью погашена.</w:t>
      </w:r>
    </w:p>
    <w:p w:rsidR="0056123B" w:rsidRDefault="0056123B" w:rsidP="0056123B">
      <w:pPr>
        <w:ind w:firstLine="709"/>
        <w:jc w:val="both"/>
        <w:rPr>
          <w:sz w:val="24"/>
          <w:szCs w:val="24"/>
        </w:rPr>
      </w:pPr>
    </w:p>
    <w:p w:rsidR="0056123B" w:rsidRPr="00850360" w:rsidRDefault="0056123B" w:rsidP="0056123B">
      <w:pPr>
        <w:ind w:firstLine="708"/>
        <w:jc w:val="both"/>
        <w:rPr>
          <w:sz w:val="24"/>
          <w:szCs w:val="24"/>
        </w:rPr>
      </w:pPr>
      <w:r w:rsidRPr="00850360">
        <w:rPr>
          <w:sz w:val="24"/>
          <w:szCs w:val="24"/>
        </w:rPr>
        <w:t>К</w:t>
      </w:r>
      <w:r>
        <w:rPr>
          <w:sz w:val="24"/>
          <w:szCs w:val="24"/>
        </w:rPr>
        <w:t>оллективный договор на 2017-2020</w:t>
      </w:r>
      <w:r w:rsidRPr="00850360">
        <w:rPr>
          <w:sz w:val="24"/>
          <w:szCs w:val="24"/>
        </w:rPr>
        <w:t xml:space="preserve"> годы был принят </w:t>
      </w:r>
      <w:r>
        <w:rPr>
          <w:sz w:val="24"/>
          <w:szCs w:val="24"/>
        </w:rPr>
        <w:t>25.04.2017 г</w:t>
      </w:r>
      <w:r w:rsidR="000918C8">
        <w:rPr>
          <w:sz w:val="24"/>
          <w:szCs w:val="24"/>
        </w:rPr>
        <w:t>.</w:t>
      </w:r>
      <w:r w:rsidRPr="00850360">
        <w:rPr>
          <w:sz w:val="24"/>
          <w:szCs w:val="24"/>
        </w:rPr>
        <w:t xml:space="preserve"> Согласование и регистрация в</w:t>
      </w:r>
      <w:r>
        <w:rPr>
          <w:sz w:val="24"/>
          <w:szCs w:val="24"/>
        </w:rPr>
        <w:t xml:space="preserve"> Министерстве труда РС (Я)</w:t>
      </w:r>
      <w:r w:rsidRPr="00850360">
        <w:rPr>
          <w:sz w:val="24"/>
          <w:szCs w:val="24"/>
        </w:rPr>
        <w:t xml:space="preserve"> проведена</w:t>
      </w:r>
      <w:r>
        <w:rPr>
          <w:sz w:val="24"/>
          <w:szCs w:val="24"/>
        </w:rPr>
        <w:t xml:space="preserve"> 03.05.2017 г</w:t>
      </w:r>
      <w:r w:rsidRPr="00850360">
        <w:rPr>
          <w:sz w:val="24"/>
          <w:szCs w:val="24"/>
        </w:rPr>
        <w:t>.</w:t>
      </w:r>
    </w:p>
    <w:p w:rsidR="0056123B" w:rsidRDefault="0056123B" w:rsidP="00561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Оплата труда работников учреждения осуществляется согласно положению об оплате труда работников МОБУ «СОШ №17», утверждённому приказом №01-08/52 от 15.04.2014 г.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415054">
        <w:rPr>
          <w:sz w:val="24"/>
          <w:szCs w:val="24"/>
        </w:rPr>
        <w:t xml:space="preserve"> </w:t>
      </w:r>
      <w:r w:rsidRPr="00773906">
        <w:rPr>
          <w:sz w:val="24"/>
          <w:szCs w:val="24"/>
        </w:rPr>
        <w:t>пункте</w:t>
      </w:r>
      <w:r>
        <w:rPr>
          <w:sz w:val="24"/>
          <w:szCs w:val="24"/>
        </w:rPr>
        <w:t xml:space="preserve"> 7.3</w:t>
      </w:r>
      <w:r w:rsidRPr="00415054">
        <w:rPr>
          <w:sz w:val="24"/>
          <w:szCs w:val="24"/>
        </w:rPr>
        <w:t xml:space="preserve"> коллективного договор</w:t>
      </w:r>
      <w:r>
        <w:rPr>
          <w:sz w:val="24"/>
          <w:szCs w:val="24"/>
        </w:rPr>
        <w:t>а указано</w:t>
      </w:r>
      <w:r w:rsidRPr="00415054">
        <w:rPr>
          <w:sz w:val="24"/>
          <w:szCs w:val="24"/>
        </w:rPr>
        <w:t>,</w:t>
      </w:r>
      <w:r>
        <w:rPr>
          <w:sz w:val="24"/>
          <w:szCs w:val="24"/>
        </w:rPr>
        <w:t xml:space="preserve"> что</w:t>
      </w:r>
      <w:r w:rsidRPr="00415054">
        <w:rPr>
          <w:sz w:val="24"/>
          <w:szCs w:val="24"/>
        </w:rPr>
        <w:t xml:space="preserve"> заработная плата выплачивается </w:t>
      </w:r>
      <w:r>
        <w:rPr>
          <w:sz w:val="24"/>
          <w:szCs w:val="24"/>
        </w:rPr>
        <w:t>не реже, чем 2 раза в месяц в денежной форме перечислением на пластиковые карты работников в учреждении банка. Днями выплаты заработной платы являются: не позднее 5 –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числа – заработная плата за вторую половину прошлого месяца и не позднее 20 –</w:t>
      </w:r>
      <w:proofErr w:type="spellStart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числа – заработная плата за первую половину текущего месяца.</w:t>
      </w:r>
    </w:p>
    <w:p w:rsidR="0056123B" w:rsidRPr="00356FFC" w:rsidRDefault="0056123B" w:rsidP="0056123B">
      <w:pPr>
        <w:pStyle w:val="3"/>
        <w:rPr>
          <w:sz w:val="24"/>
          <w:szCs w:val="24"/>
        </w:rPr>
      </w:pPr>
      <w:r w:rsidRPr="00356FFC">
        <w:rPr>
          <w:sz w:val="24"/>
          <w:szCs w:val="24"/>
        </w:rPr>
        <w:t>Стимулирующая часть</w:t>
      </w:r>
    </w:p>
    <w:p w:rsidR="0056123B" w:rsidRDefault="0056123B" w:rsidP="0056123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Согласно пункту 4.5.2.</w:t>
      </w:r>
      <w:r w:rsidRPr="00760955">
        <w:rPr>
          <w:sz w:val="24"/>
          <w:szCs w:val="24"/>
        </w:rPr>
        <w:t xml:space="preserve"> Положения об оплате труда работников муниципальных образовательных учреждений городского округа "город Якутск" утвержденного постановлением Окружной администрации г. Якутска от 26.06.2013 N 143п, </w:t>
      </w:r>
      <w:r>
        <w:rPr>
          <w:sz w:val="24"/>
          <w:szCs w:val="24"/>
        </w:rPr>
        <w:t>объем стимулирующей части фонда оплаты труда формируется в процентном отношении к фонду оплаты труда на очередной финансовый год н</w:t>
      </w:r>
      <w:r w:rsidRPr="00760955">
        <w:rPr>
          <w:sz w:val="24"/>
          <w:szCs w:val="24"/>
        </w:rPr>
        <w:t>е менее 35 процентов, в том числе:</w:t>
      </w:r>
    </w:p>
    <w:p w:rsidR="0056123B" w:rsidRDefault="0056123B" w:rsidP="0056123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0955">
        <w:rPr>
          <w:sz w:val="24"/>
          <w:szCs w:val="24"/>
        </w:rPr>
        <w:t>основная стимулирующая часть (фиксированная) - 14% фонда оплаты труда, выплачиваемая работнику за фактически отработанное время на основании табеля учета рабочего времени, издание локальных а</w:t>
      </w:r>
      <w:r>
        <w:rPr>
          <w:sz w:val="24"/>
          <w:szCs w:val="24"/>
        </w:rPr>
        <w:t>ктов по учреждению не требуется,</w:t>
      </w:r>
    </w:p>
    <w:p w:rsidR="0056123B" w:rsidRDefault="0056123B" w:rsidP="0056123B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- дополнительная стимулирующая часть - не менее 21% фонда оплаты труда, выплачиваемая работнику на основании порядков, утвержденных локальными актами по учреждению, по согласованию с представителями первичной профсоюзной организации.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 w:rsidRPr="004C6D55">
        <w:rPr>
          <w:sz w:val="24"/>
          <w:szCs w:val="24"/>
        </w:rPr>
        <w:t xml:space="preserve">Положение по распределению симулирующей </w:t>
      </w:r>
      <w:proofErr w:type="gramStart"/>
      <w:r w:rsidRPr="004C6D55">
        <w:rPr>
          <w:sz w:val="24"/>
          <w:szCs w:val="24"/>
        </w:rPr>
        <w:t>части фонда оплаты труда работников</w:t>
      </w:r>
      <w:proofErr w:type="gramEnd"/>
      <w:r w:rsidRPr="004C6D55">
        <w:rPr>
          <w:sz w:val="24"/>
          <w:szCs w:val="24"/>
        </w:rPr>
        <w:t xml:space="preserve"> МОБУ </w:t>
      </w:r>
      <w:r>
        <w:rPr>
          <w:sz w:val="24"/>
          <w:szCs w:val="24"/>
        </w:rPr>
        <w:t>«</w:t>
      </w:r>
      <w:r w:rsidRPr="004C6D55">
        <w:rPr>
          <w:sz w:val="24"/>
          <w:szCs w:val="24"/>
        </w:rPr>
        <w:t>СОШ № 17</w:t>
      </w:r>
      <w:r>
        <w:rPr>
          <w:sz w:val="24"/>
          <w:szCs w:val="24"/>
        </w:rPr>
        <w:t>»</w:t>
      </w:r>
      <w:r w:rsidRPr="004C6D55">
        <w:rPr>
          <w:sz w:val="24"/>
          <w:szCs w:val="24"/>
        </w:rPr>
        <w:t xml:space="preserve"> г. Якутска утверждено 15.05.2015 г. (далее-Положение по распределению симулирующей части)</w:t>
      </w:r>
      <w:r>
        <w:rPr>
          <w:sz w:val="24"/>
          <w:szCs w:val="24"/>
        </w:rPr>
        <w:t>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фонда стимулирования осуществляется между работниками школы, за исключением директора и главного бухгалтера. Согласно п.5.2. «Положения об оплате труда работников МОУ ГО «город Якутск», утвержденного постановлением Окружной администрации города Якутска от 26.06.2013 г. №143п, премирование руководителей и главных бухгалтеров МОУ осуществляется за счет средств централизованных фондов стимулирования руководителей.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сумма стимулирующих выплат по учреждению составила </w:t>
      </w:r>
      <w:r w:rsidRPr="00951277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951277">
        <w:rPr>
          <w:sz w:val="24"/>
          <w:szCs w:val="24"/>
        </w:rPr>
        <w:t xml:space="preserve">160,5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 с учетом </w:t>
      </w:r>
      <w:r w:rsidRPr="00E76F3F">
        <w:rPr>
          <w:sz w:val="24"/>
          <w:szCs w:val="24"/>
        </w:rPr>
        <w:t xml:space="preserve">14% стимулирующей части, которая выплачивается ежемесячно в соответствии с решением Окружного </w:t>
      </w:r>
      <w:r>
        <w:rPr>
          <w:sz w:val="24"/>
          <w:szCs w:val="24"/>
        </w:rPr>
        <w:t>Совета</w:t>
      </w:r>
      <w:r w:rsidRPr="00E76F3F">
        <w:rPr>
          <w:sz w:val="24"/>
          <w:szCs w:val="24"/>
        </w:rPr>
        <w:t xml:space="preserve"> г. Я</w:t>
      </w:r>
      <w:r>
        <w:rPr>
          <w:sz w:val="24"/>
          <w:szCs w:val="24"/>
        </w:rPr>
        <w:t>кутска от 06.05.2008 г. РОС-5-1. Источниками формирования фонда стимулирования являются: 10 % от фонда оплаты труда (в соотношении 70:30 на педагогический персонал и АУП), экономия ФОТ, средства, высвобождаемые в результате оптимизации штатного расписания, привлеченные внебюджетные средства.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общему своду начислений, при фонде оплаты труда в размере </w:t>
      </w:r>
      <w:r w:rsidRPr="00B76A49">
        <w:rPr>
          <w:sz w:val="24"/>
          <w:szCs w:val="24"/>
        </w:rPr>
        <w:t xml:space="preserve">103 078,3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 xml:space="preserve">., </w:t>
      </w:r>
      <w:r w:rsidRPr="00E653EF">
        <w:rPr>
          <w:sz w:val="24"/>
          <w:szCs w:val="24"/>
        </w:rPr>
        <w:t>фонд стимулирования</w:t>
      </w:r>
      <w:r>
        <w:rPr>
          <w:sz w:val="24"/>
          <w:szCs w:val="24"/>
        </w:rPr>
        <w:t xml:space="preserve"> составил 24,4%.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Стимулирующая часть фонда оплаты труда на уровне школы распределяется следующим образом: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- 5% составляет фонд директора, используемый на премирование, установление персональных доплат и надбавок особо отличившимся работникам школы при выполнении срочных, важных, неотложных работ, а также юбиляров, пенсионеров, </w:t>
      </w:r>
      <w:r>
        <w:rPr>
          <w:sz w:val="24"/>
          <w:szCs w:val="24"/>
        </w:rPr>
        <w:lastRenderedPageBreak/>
        <w:t>оказание материальной помощи и др. согласно коллективному договору. Выплаты из фонда директора производятся по мере необходимости;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- 95% фонд, который распределяет Управляющий Совет.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проверяемом периоде выплаты из </w:t>
      </w:r>
      <w:r w:rsidRPr="00B2055F">
        <w:rPr>
          <w:sz w:val="24"/>
          <w:szCs w:val="24"/>
        </w:rPr>
        <w:t>фонд</w:t>
      </w:r>
      <w:r>
        <w:rPr>
          <w:sz w:val="24"/>
          <w:szCs w:val="24"/>
        </w:rPr>
        <w:t>а</w:t>
      </w:r>
      <w:r w:rsidRPr="00B2055F">
        <w:rPr>
          <w:sz w:val="24"/>
          <w:szCs w:val="24"/>
        </w:rPr>
        <w:t xml:space="preserve"> директора</w:t>
      </w:r>
      <w:r>
        <w:rPr>
          <w:sz w:val="24"/>
          <w:szCs w:val="24"/>
        </w:rPr>
        <w:t xml:space="preserve"> составили </w:t>
      </w:r>
      <w:r w:rsidRPr="00B2055F">
        <w:rPr>
          <w:sz w:val="24"/>
          <w:szCs w:val="24"/>
        </w:rPr>
        <w:t xml:space="preserve">415,2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., что составляет 1,6%, соответственно, выплаты из фонда стимулирования по решениям Управляющего Совета составили 98,4%</w:t>
      </w:r>
      <w:r w:rsidRPr="00D26153">
        <w:rPr>
          <w:sz w:val="24"/>
          <w:szCs w:val="24"/>
        </w:rPr>
        <w:t>.</w:t>
      </w:r>
    </w:p>
    <w:p w:rsidR="0056123B" w:rsidRPr="00513835" w:rsidRDefault="0056123B" w:rsidP="0056123B">
      <w:pPr>
        <w:ind w:firstLine="708"/>
        <w:jc w:val="both"/>
        <w:rPr>
          <w:sz w:val="24"/>
          <w:szCs w:val="24"/>
        </w:rPr>
      </w:pPr>
    </w:p>
    <w:p w:rsidR="0056123B" w:rsidRPr="00513835" w:rsidRDefault="0056123B" w:rsidP="0056123B">
      <w:pPr>
        <w:ind w:firstLine="708"/>
        <w:jc w:val="center"/>
        <w:rPr>
          <w:sz w:val="24"/>
          <w:szCs w:val="24"/>
        </w:rPr>
      </w:pPr>
      <w:r w:rsidRPr="00513835">
        <w:rPr>
          <w:sz w:val="24"/>
          <w:szCs w:val="24"/>
        </w:rPr>
        <w:t xml:space="preserve">Распределение стимулирующей части </w:t>
      </w:r>
    </w:p>
    <w:p w:rsidR="0056123B" w:rsidRPr="00513835" w:rsidRDefault="0056123B" w:rsidP="0056123B">
      <w:pPr>
        <w:ind w:firstLine="708"/>
        <w:jc w:val="right"/>
        <w:rPr>
          <w:sz w:val="24"/>
          <w:szCs w:val="24"/>
        </w:rPr>
      </w:pPr>
      <w:r w:rsidRPr="00513835"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6252"/>
        <w:gridCol w:w="1701"/>
        <w:gridCol w:w="1701"/>
      </w:tblGrid>
      <w:tr w:rsidR="0056123B" w:rsidRPr="009A6CF3" w:rsidTr="008F5ADF">
        <w:trPr>
          <w:trHeight w:val="37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Default="0056123B" w:rsidP="008F5ADF">
            <w:pPr>
              <w:jc w:val="center"/>
            </w:pPr>
            <w: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Default="0056123B" w:rsidP="008F5ADF">
            <w:pPr>
              <w:jc w:val="center"/>
            </w:pPr>
            <w:r>
              <w:t>Удельный вес</w:t>
            </w:r>
          </w:p>
          <w:p w:rsidR="0056123B" w:rsidRPr="009A6CF3" w:rsidRDefault="0056123B" w:rsidP="008F5ADF">
            <w:pPr>
              <w:jc w:val="center"/>
            </w:pPr>
            <w:r>
              <w:t xml:space="preserve"> в %</w:t>
            </w:r>
          </w:p>
        </w:tc>
      </w:tr>
      <w:tr w:rsidR="0056123B" w:rsidRPr="009A6CF3" w:rsidTr="008F5ADF">
        <w:trPr>
          <w:trHeight w:val="325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23B" w:rsidRPr="009A6CF3" w:rsidRDefault="0056123B" w:rsidP="008F5ADF">
            <w:r>
              <w:t>По распределению Управляющего</w:t>
            </w:r>
            <w:r w:rsidRPr="009A6CF3">
              <w:t xml:space="preserve"> </w:t>
            </w:r>
            <w:r>
              <w:t>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</w:pPr>
            <w:r w:rsidRPr="009A6CF3">
              <w:t>17 712,7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70,5</w:t>
            </w:r>
          </w:p>
        </w:tc>
      </w:tr>
      <w:tr w:rsidR="0056123B" w:rsidRPr="009A6CF3" w:rsidTr="008F5ADF">
        <w:trPr>
          <w:trHeight w:val="26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23B" w:rsidRPr="009A6CF3" w:rsidRDefault="0056123B" w:rsidP="008F5ADF">
            <w:r>
              <w:t xml:space="preserve">Фонд директора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</w:pPr>
            <w:r w:rsidRPr="009A6CF3">
              <w:t>415,2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1,6</w:t>
            </w:r>
          </w:p>
        </w:tc>
      </w:tr>
      <w:tr w:rsidR="0056123B" w:rsidRPr="009A6CF3" w:rsidTr="008F5ADF">
        <w:trPr>
          <w:trHeight w:val="273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23B" w:rsidRPr="009A6CF3" w:rsidRDefault="0056123B" w:rsidP="008F5ADF">
            <w:r w:rsidRPr="009A6CF3">
              <w:t xml:space="preserve">Материальная помощь по распределению </w:t>
            </w:r>
            <w:r>
              <w:t>Управляющего</w:t>
            </w:r>
            <w:r w:rsidRPr="009A6CF3">
              <w:t xml:space="preserve"> </w:t>
            </w:r>
            <w:r>
              <w:t>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</w:pPr>
            <w:r w:rsidRPr="009A6CF3">
              <w:t>1 038,3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4,1</w:t>
            </w:r>
          </w:p>
        </w:tc>
      </w:tr>
      <w:tr w:rsidR="0056123B" w:rsidRPr="009A6CF3" w:rsidTr="008F5ADF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23B" w:rsidRPr="009A6CF3" w:rsidRDefault="0056123B" w:rsidP="008F5ADF">
            <w:r w:rsidRPr="009A6CF3">
              <w:t>Стимулирующая часть в размере</w:t>
            </w:r>
            <w:r>
              <w:t xml:space="preserve"> </w:t>
            </w:r>
            <w:r w:rsidRPr="009A6CF3">
              <w:t xml:space="preserve">14% ежемесячно в соответствии с решением Окружного </w:t>
            </w:r>
            <w:r>
              <w:t>Совета</w:t>
            </w:r>
            <w:r w:rsidRPr="009A6CF3">
              <w:t xml:space="preserve"> г. Якутска от 06.05.2008 г. РОС-5-1.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</w:pPr>
            <w:r w:rsidRPr="009A6CF3">
              <w:t>5 985,2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23,8</w:t>
            </w:r>
          </w:p>
        </w:tc>
      </w:tr>
      <w:tr w:rsidR="0056123B" w:rsidRPr="009A6CF3" w:rsidTr="008F5ADF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123B" w:rsidRPr="009A6CF3" w:rsidRDefault="0056123B" w:rsidP="008F5ADF">
            <w:r>
              <w:t xml:space="preserve">Доплата к окладу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</w:pPr>
            <w:r w:rsidRPr="009A6CF3"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23B" w:rsidRPr="009A6CF3" w:rsidRDefault="0056123B" w:rsidP="008F5ADF">
            <w:pPr>
              <w:jc w:val="center"/>
            </w:pPr>
            <w:r>
              <w:t>0,03</w:t>
            </w:r>
          </w:p>
        </w:tc>
      </w:tr>
      <w:tr w:rsidR="0056123B" w:rsidRPr="009A6CF3" w:rsidTr="008F5ADF">
        <w:trPr>
          <w:trHeight w:val="20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123B" w:rsidRPr="009A6CF3" w:rsidRDefault="0056123B" w:rsidP="008F5ADF">
            <w:pPr>
              <w:rPr>
                <w:b/>
              </w:rPr>
            </w:pPr>
            <w:r w:rsidRPr="009A6CF3">
              <w:rPr>
                <w:b/>
              </w:rPr>
              <w:t>Всего стимулирующая часть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23B" w:rsidRPr="009A6CF3" w:rsidRDefault="0056123B" w:rsidP="008F5ADF">
            <w:pPr>
              <w:ind w:firstLine="34"/>
              <w:jc w:val="center"/>
              <w:rPr>
                <w:b/>
              </w:rPr>
            </w:pPr>
            <w:r w:rsidRPr="009A6CF3">
              <w:rPr>
                <w:b/>
              </w:rPr>
              <w:t>25 160,5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23B" w:rsidRPr="009A6CF3" w:rsidRDefault="0056123B" w:rsidP="008F5ADF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6123B" w:rsidRPr="009A6CF3" w:rsidRDefault="0056123B" w:rsidP="0056123B">
      <w:pPr>
        <w:ind w:firstLine="708"/>
        <w:jc w:val="both"/>
      </w:pPr>
    </w:p>
    <w:p w:rsidR="0056123B" w:rsidRDefault="0056123B" w:rsidP="0056123B">
      <w:pPr>
        <w:pStyle w:val="3"/>
        <w:rPr>
          <w:sz w:val="24"/>
          <w:szCs w:val="24"/>
        </w:rPr>
      </w:pPr>
      <w:r>
        <w:rPr>
          <w:sz w:val="24"/>
          <w:szCs w:val="24"/>
        </w:rPr>
        <w:t>Нарушения установленного порядка начисления и выдачи заработной платы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C6268">
        <w:rPr>
          <w:sz w:val="24"/>
          <w:szCs w:val="24"/>
        </w:rPr>
        <w:t xml:space="preserve"> статье 132 ТК РФ указано, что заработная плата каждого работника зависит от его квалификации, сложности выполняемой работы, количества и качества затраченного труда. </w:t>
      </w:r>
      <w:r w:rsidRPr="00FB0353">
        <w:rPr>
          <w:b/>
          <w:i/>
          <w:sz w:val="24"/>
          <w:szCs w:val="24"/>
        </w:rPr>
        <w:t>Количество отработанного времени определяется в соответствии с табелем учета рабочего времени</w:t>
      </w:r>
      <w:r w:rsidRPr="00DC6268">
        <w:rPr>
          <w:sz w:val="24"/>
          <w:szCs w:val="24"/>
        </w:rPr>
        <w:t>.</w:t>
      </w:r>
    </w:p>
    <w:p w:rsidR="004B4BD1" w:rsidRDefault="0056123B" w:rsidP="0056123B">
      <w:pPr>
        <w:ind w:firstLine="708"/>
        <w:jc w:val="both"/>
        <w:rPr>
          <w:sz w:val="24"/>
          <w:szCs w:val="24"/>
        </w:rPr>
      </w:pPr>
      <w:r w:rsidRPr="00DC6268">
        <w:rPr>
          <w:sz w:val="24"/>
          <w:szCs w:val="24"/>
        </w:rPr>
        <w:t xml:space="preserve">В соответствии со статьей 136 ТК РФ </w:t>
      </w:r>
      <w:r w:rsidRPr="00E57667">
        <w:rPr>
          <w:i/>
          <w:sz w:val="24"/>
          <w:szCs w:val="24"/>
        </w:rPr>
        <w:t>заработная плата выплачивается не реже чем каждые полмесяца</w:t>
      </w:r>
      <w:r w:rsidRPr="00DC6268">
        <w:rPr>
          <w:sz w:val="24"/>
          <w:szCs w:val="24"/>
        </w:rPr>
        <w:t>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заработной платы установлено: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 w:rsidRPr="006E6D71">
        <w:rPr>
          <w:sz w:val="24"/>
          <w:szCs w:val="24"/>
        </w:rPr>
        <w:t>огласно приказу от 29.03.2017 № 03-02/57 директора МОБУ «СОШ № 17» «О выдаче заработной платы Афонской Л.П.» в марте</w:t>
      </w:r>
      <w:r>
        <w:rPr>
          <w:sz w:val="24"/>
          <w:szCs w:val="24"/>
        </w:rPr>
        <w:t xml:space="preserve"> </w:t>
      </w:r>
      <w:r w:rsidRPr="006E6D71">
        <w:rPr>
          <w:sz w:val="24"/>
          <w:szCs w:val="24"/>
        </w:rPr>
        <w:t xml:space="preserve">месяце авансом выдана заработная плата Афонской Лене Петровне за апрель, май, июнь </w:t>
      </w:r>
      <w:r>
        <w:rPr>
          <w:sz w:val="24"/>
          <w:szCs w:val="24"/>
          <w:lang w:val="sah-RU"/>
        </w:rPr>
        <w:t xml:space="preserve">месяцы </w:t>
      </w:r>
      <w:r w:rsidRPr="006E6D71">
        <w:rPr>
          <w:sz w:val="24"/>
          <w:szCs w:val="24"/>
        </w:rPr>
        <w:t>2017 года по семейным обстоятельствам. Основание: заявление Афонской</w:t>
      </w:r>
      <w:r>
        <w:rPr>
          <w:sz w:val="24"/>
          <w:szCs w:val="24"/>
        </w:rPr>
        <w:t xml:space="preserve"> </w:t>
      </w:r>
      <w:r w:rsidRPr="006E6D71">
        <w:rPr>
          <w:sz w:val="24"/>
          <w:szCs w:val="24"/>
        </w:rPr>
        <w:t>Л.П. Согласно лицевой карточке за 2017 год, общая сумма выданного аванса состав</w:t>
      </w:r>
      <w:r>
        <w:rPr>
          <w:sz w:val="24"/>
          <w:szCs w:val="24"/>
        </w:rPr>
        <w:t>ила</w:t>
      </w:r>
      <w:r w:rsidRPr="006E6D71">
        <w:rPr>
          <w:sz w:val="24"/>
          <w:szCs w:val="24"/>
        </w:rPr>
        <w:t xml:space="preserve"> </w:t>
      </w:r>
      <w:r w:rsidRPr="006E6D71">
        <w:rPr>
          <w:b/>
          <w:i/>
          <w:sz w:val="24"/>
          <w:szCs w:val="24"/>
        </w:rPr>
        <w:t>386</w:t>
      </w:r>
      <w:r>
        <w:rPr>
          <w:b/>
          <w:i/>
          <w:sz w:val="24"/>
          <w:szCs w:val="24"/>
        </w:rPr>
        <w:t>,</w:t>
      </w:r>
      <w:r w:rsidRPr="008F7CC7">
        <w:rPr>
          <w:b/>
          <w:i/>
          <w:sz w:val="24"/>
          <w:szCs w:val="24"/>
        </w:rPr>
        <w:t xml:space="preserve">0 </w:t>
      </w:r>
      <w:proofErr w:type="spellStart"/>
      <w:r w:rsidRPr="008F7CC7"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</w:t>
      </w:r>
      <w:r w:rsidRPr="008F7CC7">
        <w:rPr>
          <w:b/>
          <w:i/>
          <w:sz w:val="24"/>
          <w:szCs w:val="24"/>
        </w:rPr>
        <w:t>р</w:t>
      </w:r>
      <w:proofErr w:type="gramEnd"/>
      <w:r w:rsidRPr="008F7CC7">
        <w:rPr>
          <w:b/>
          <w:i/>
          <w:sz w:val="24"/>
          <w:szCs w:val="24"/>
        </w:rPr>
        <w:t>уб</w:t>
      </w:r>
      <w:proofErr w:type="spellEnd"/>
      <w:r w:rsidRPr="006E6D71">
        <w:rPr>
          <w:sz w:val="24"/>
          <w:szCs w:val="24"/>
        </w:rPr>
        <w:t>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proofErr w:type="gramStart"/>
      <w:r>
        <w:rPr>
          <w:sz w:val="24"/>
          <w:szCs w:val="24"/>
        </w:rPr>
        <w:t>,</w:t>
      </w:r>
      <w:proofErr w:type="gramEnd"/>
      <w:r w:rsidRPr="006E6D71">
        <w:rPr>
          <w:sz w:val="24"/>
          <w:szCs w:val="24"/>
        </w:rPr>
        <w:t xml:space="preserve"> в заявлении </w:t>
      </w:r>
      <w:r>
        <w:rPr>
          <w:sz w:val="24"/>
          <w:szCs w:val="24"/>
        </w:rPr>
        <w:t>не указаны</w:t>
      </w:r>
      <w:r w:rsidRPr="006E6D71">
        <w:rPr>
          <w:sz w:val="24"/>
          <w:szCs w:val="24"/>
        </w:rPr>
        <w:t xml:space="preserve"> основани</w:t>
      </w:r>
      <w:r>
        <w:rPr>
          <w:sz w:val="24"/>
          <w:szCs w:val="24"/>
        </w:rPr>
        <w:t>я</w:t>
      </w:r>
      <w:r w:rsidRPr="006E6D71">
        <w:rPr>
          <w:sz w:val="24"/>
          <w:szCs w:val="24"/>
        </w:rPr>
        <w:t xml:space="preserve"> для выдачи заработной платы за апрель, май и июнь 2017 года.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пояснительной записке директора по данному нарушению указано, что заработная плата выплачена за неотработанное время в связи с необходимостью восстановления здоровья за счет платного лечения и невозможностью взять отпуск.</w:t>
      </w:r>
    </w:p>
    <w:p w:rsidR="0056123B" w:rsidRPr="006E6D71" w:rsidRDefault="0056123B" w:rsidP="00026687">
      <w:pPr>
        <w:pStyle w:val="af7"/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A396B">
        <w:rPr>
          <w:sz w:val="24"/>
          <w:szCs w:val="24"/>
        </w:rPr>
        <w:t>риказ</w:t>
      </w:r>
      <w:r>
        <w:rPr>
          <w:sz w:val="24"/>
          <w:szCs w:val="24"/>
        </w:rPr>
        <w:t>ом</w:t>
      </w:r>
      <w:r w:rsidRPr="005A396B">
        <w:rPr>
          <w:sz w:val="24"/>
          <w:szCs w:val="24"/>
        </w:rPr>
        <w:t xml:space="preserve"> от 06.09.2017</w:t>
      </w:r>
      <w:r>
        <w:rPr>
          <w:sz w:val="24"/>
          <w:szCs w:val="24"/>
        </w:rPr>
        <w:t xml:space="preserve"> </w:t>
      </w:r>
      <w:r w:rsidRPr="005A396B">
        <w:rPr>
          <w:sz w:val="24"/>
          <w:szCs w:val="24"/>
        </w:rPr>
        <w:t xml:space="preserve">№ 03-02/132 «О выдаче заработной платы», </w:t>
      </w:r>
      <w:r>
        <w:rPr>
          <w:sz w:val="24"/>
          <w:szCs w:val="24"/>
        </w:rPr>
        <w:t>выдана авансом</w:t>
      </w:r>
      <w:r w:rsidRPr="005A396B">
        <w:rPr>
          <w:sz w:val="24"/>
          <w:szCs w:val="24"/>
        </w:rPr>
        <w:t xml:space="preserve"> заработн</w:t>
      </w:r>
      <w:r>
        <w:rPr>
          <w:sz w:val="24"/>
          <w:szCs w:val="24"/>
        </w:rPr>
        <w:t>ая плата в полном размере</w:t>
      </w:r>
      <w:r w:rsidRPr="005A396B">
        <w:rPr>
          <w:sz w:val="24"/>
          <w:szCs w:val="24"/>
        </w:rPr>
        <w:t xml:space="preserve"> за сентябрь месяц 2017 года Афонской Лене Петровне, директору школы. </w:t>
      </w:r>
      <w:r>
        <w:rPr>
          <w:sz w:val="24"/>
          <w:szCs w:val="24"/>
        </w:rPr>
        <w:t>Согласно</w:t>
      </w:r>
      <w:r w:rsidRPr="005A396B">
        <w:rPr>
          <w:sz w:val="24"/>
          <w:szCs w:val="24"/>
        </w:rPr>
        <w:t xml:space="preserve"> лицевой карточки, </w:t>
      </w:r>
      <w:r>
        <w:rPr>
          <w:sz w:val="24"/>
          <w:szCs w:val="24"/>
        </w:rPr>
        <w:t xml:space="preserve">заработная плата в полном объеме </w:t>
      </w:r>
      <w:r w:rsidRPr="005A396B">
        <w:rPr>
          <w:sz w:val="24"/>
          <w:szCs w:val="24"/>
        </w:rPr>
        <w:t>получ</w:t>
      </w:r>
      <w:r>
        <w:rPr>
          <w:sz w:val="24"/>
          <w:szCs w:val="24"/>
        </w:rPr>
        <w:t>ена</w:t>
      </w:r>
      <w:r w:rsidRPr="005A396B">
        <w:rPr>
          <w:sz w:val="24"/>
          <w:szCs w:val="24"/>
        </w:rPr>
        <w:t xml:space="preserve"> </w:t>
      </w:r>
      <w:r>
        <w:rPr>
          <w:sz w:val="24"/>
          <w:szCs w:val="24"/>
        </w:rPr>
        <w:t>в начале сентября</w:t>
      </w:r>
      <w:r w:rsidRPr="005A396B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а</w:t>
      </w:r>
      <w:r w:rsidRPr="005A396B">
        <w:rPr>
          <w:sz w:val="24"/>
          <w:szCs w:val="24"/>
        </w:rPr>
        <w:t xml:space="preserve"> в размере </w:t>
      </w:r>
      <w:r w:rsidRPr="005A396B">
        <w:rPr>
          <w:b/>
          <w:i/>
          <w:sz w:val="24"/>
          <w:szCs w:val="24"/>
        </w:rPr>
        <w:t>115,0</w:t>
      </w:r>
      <w:r w:rsidRPr="005A39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56123B" w:rsidRPr="006E6D71" w:rsidRDefault="0056123B" w:rsidP="00026687">
      <w:pPr>
        <w:pStyle w:val="af7"/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приказа от 02.08</w:t>
      </w:r>
      <w:r w:rsidRPr="006E6D71">
        <w:rPr>
          <w:sz w:val="24"/>
          <w:szCs w:val="24"/>
        </w:rPr>
        <w:t xml:space="preserve">.2017 </w:t>
      </w:r>
      <w:r>
        <w:rPr>
          <w:sz w:val="24"/>
          <w:szCs w:val="24"/>
        </w:rPr>
        <w:t>№ 03-02/116</w:t>
      </w:r>
      <w:r w:rsidRPr="006E6D71">
        <w:rPr>
          <w:sz w:val="24"/>
          <w:szCs w:val="24"/>
        </w:rPr>
        <w:t xml:space="preserve"> &amp;3 директора МОБУ «СОШ № 17» «О выдаче заработной платы </w:t>
      </w:r>
      <w:proofErr w:type="spellStart"/>
      <w:r w:rsidRPr="004B6FC1">
        <w:rPr>
          <w:sz w:val="24"/>
          <w:szCs w:val="24"/>
        </w:rPr>
        <w:t>Мошкиревой</w:t>
      </w:r>
      <w:proofErr w:type="spellEnd"/>
      <w:r w:rsidRPr="004B6FC1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 w:rsidRPr="006E6D71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6E6D71">
        <w:rPr>
          <w:sz w:val="24"/>
          <w:szCs w:val="24"/>
        </w:rPr>
        <w:t xml:space="preserve"> выдана заработная плата </w:t>
      </w:r>
      <w:proofErr w:type="spellStart"/>
      <w:r w:rsidRPr="004B6FC1">
        <w:rPr>
          <w:sz w:val="24"/>
          <w:szCs w:val="24"/>
        </w:rPr>
        <w:t>Мошкиревой</w:t>
      </w:r>
      <w:proofErr w:type="spellEnd"/>
      <w:r w:rsidRPr="004B6FC1">
        <w:rPr>
          <w:sz w:val="24"/>
          <w:szCs w:val="24"/>
        </w:rPr>
        <w:t xml:space="preserve"> Р.А. за а</w:t>
      </w:r>
      <w:r w:rsidRPr="004B6FC1">
        <w:rPr>
          <w:sz w:val="24"/>
          <w:szCs w:val="24"/>
          <w:lang w:val="sah-RU"/>
        </w:rPr>
        <w:t>вгуст</w:t>
      </w:r>
      <w:r w:rsidRPr="004B6FC1">
        <w:rPr>
          <w:sz w:val="24"/>
          <w:szCs w:val="24"/>
        </w:rPr>
        <w:t xml:space="preserve">, сентябрь, октябрь </w:t>
      </w:r>
      <w:r w:rsidRPr="004B6FC1">
        <w:rPr>
          <w:sz w:val="24"/>
          <w:szCs w:val="24"/>
          <w:lang w:val="sah-RU"/>
        </w:rPr>
        <w:t xml:space="preserve">месяцы </w:t>
      </w:r>
      <w:r w:rsidRPr="004B6FC1">
        <w:rPr>
          <w:sz w:val="24"/>
          <w:szCs w:val="24"/>
        </w:rPr>
        <w:t>2017 года авансом в а</w:t>
      </w:r>
      <w:r w:rsidRPr="004B6FC1">
        <w:rPr>
          <w:sz w:val="24"/>
          <w:szCs w:val="24"/>
          <w:lang w:val="sah-RU"/>
        </w:rPr>
        <w:t>вгусте</w:t>
      </w:r>
      <w:r>
        <w:rPr>
          <w:sz w:val="24"/>
          <w:szCs w:val="24"/>
        </w:rPr>
        <w:t xml:space="preserve"> </w:t>
      </w:r>
      <w:r w:rsidRPr="004B6FC1">
        <w:rPr>
          <w:sz w:val="24"/>
          <w:szCs w:val="24"/>
        </w:rPr>
        <w:t>месяце в связи с онкологическим</w:t>
      </w:r>
      <w:r w:rsidRPr="004B6FC1">
        <w:rPr>
          <w:sz w:val="24"/>
          <w:szCs w:val="24"/>
          <w:lang w:val="sah-RU"/>
        </w:rPr>
        <w:t xml:space="preserve"> заболеванием</w:t>
      </w:r>
      <w:r>
        <w:rPr>
          <w:sz w:val="24"/>
          <w:szCs w:val="24"/>
          <w:lang w:val="sah-RU"/>
        </w:rPr>
        <w:t>,</w:t>
      </w:r>
      <w:r w:rsidRPr="004B6FC1">
        <w:rPr>
          <w:sz w:val="24"/>
          <w:szCs w:val="24"/>
          <w:lang w:val="sah-RU"/>
        </w:rPr>
        <w:t xml:space="preserve"> для обследования</w:t>
      </w:r>
      <w:r w:rsidRPr="004B6FC1">
        <w:rPr>
          <w:sz w:val="24"/>
          <w:szCs w:val="24"/>
        </w:rPr>
        <w:t xml:space="preserve">. Основание: заявление </w:t>
      </w:r>
      <w:proofErr w:type="spellStart"/>
      <w:r w:rsidRPr="004B6FC1">
        <w:rPr>
          <w:sz w:val="24"/>
          <w:szCs w:val="24"/>
        </w:rPr>
        <w:t>Мошкиревой</w:t>
      </w:r>
      <w:proofErr w:type="spellEnd"/>
      <w:r w:rsidRPr="004B6FC1">
        <w:rPr>
          <w:sz w:val="24"/>
          <w:szCs w:val="24"/>
        </w:rPr>
        <w:t xml:space="preserve"> Р.А.</w:t>
      </w:r>
      <w:r w:rsidRPr="006E6D71">
        <w:rPr>
          <w:sz w:val="24"/>
          <w:szCs w:val="24"/>
        </w:rPr>
        <w:t xml:space="preserve"> </w:t>
      </w:r>
      <w:proofErr w:type="gramStart"/>
      <w:r w:rsidRPr="006E6D71">
        <w:rPr>
          <w:sz w:val="24"/>
          <w:szCs w:val="24"/>
        </w:rPr>
        <w:t>Согласно</w:t>
      </w:r>
      <w:proofErr w:type="gramEnd"/>
      <w:r w:rsidRPr="006E6D71">
        <w:rPr>
          <w:sz w:val="24"/>
          <w:szCs w:val="24"/>
        </w:rPr>
        <w:t xml:space="preserve"> лицевой карточк</w:t>
      </w:r>
      <w:r>
        <w:rPr>
          <w:sz w:val="24"/>
          <w:szCs w:val="24"/>
        </w:rPr>
        <w:t>и</w:t>
      </w:r>
      <w:r w:rsidRPr="006E6D71">
        <w:rPr>
          <w:sz w:val="24"/>
          <w:szCs w:val="24"/>
        </w:rPr>
        <w:t xml:space="preserve"> за 2017 год, сумма выданного аванса составляет </w:t>
      </w:r>
      <w:r>
        <w:rPr>
          <w:b/>
          <w:i/>
          <w:sz w:val="24"/>
          <w:szCs w:val="24"/>
        </w:rPr>
        <w:t>199,6</w:t>
      </w:r>
      <w:r w:rsidRPr="0079782A">
        <w:rPr>
          <w:sz w:val="24"/>
          <w:szCs w:val="24"/>
        </w:rPr>
        <w:t xml:space="preserve"> тыс.</w:t>
      </w:r>
      <w:r w:rsidRPr="006E6D71">
        <w:rPr>
          <w:sz w:val="24"/>
          <w:szCs w:val="24"/>
        </w:rPr>
        <w:t xml:space="preserve"> рублей.</w:t>
      </w:r>
    </w:p>
    <w:p w:rsidR="0056123B" w:rsidRDefault="0056123B" w:rsidP="0056123B">
      <w:pPr>
        <w:ind w:firstLine="708"/>
        <w:jc w:val="both"/>
        <w:rPr>
          <w:sz w:val="24"/>
          <w:szCs w:val="24"/>
          <w:lang w:val="sah-RU"/>
        </w:rPr>
      </w:pPr>
      <w:r>
        <w:rPr>
          <w:sz w:val="24"/>
          <w:szCs w:val="24"/>
        </w:rPr>
        <w:t>В заявлении</w:t>
      </w:r>
      <w:r w:rsidRPr="00E07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02.08.17 г. указана просьба о выдаче заработной платы на обследование в сентябре месяце </w:t>
      </w:r>
      <w:r w:rsidRPr="00E07F1B">
        <w:rPr>
          <w:sz w:val="24"/>
          <w:szCs w:val="24"/>
        </w:rPr>
        <w:t xml:space="preserve">за </w:t>
      </w:r>
      <w:r>
        <w:rPr>
          <w:sz w:val="24"/>
          <w:szCs w:val="24"/>
        </w:rPr>
        <w:t>а</w:t>
      </w:r>
      <w:r>
        <w:rPr>
          <w:sz w:val="24"/>
          <w:szCs w:val="24"/>
          <w:lang w:val="sah-RU"/>
        </w:rPr>
        <w:t>вгуст</w:t>
      </w:r>
      <w:r>
        <w:rPr>
          <w:sz w:val="24"/>
          <w:szCs w:val="24"/>
        </w:rPr>
        <w:t>, сентябрь, октябрь</w:t>
      </w:r>
      <w:r w:rsidRPr="006E6D71">
        <w:rPr>
          <w:sz w:val="24"/>
          <w:szCs w:val="24"/>
        </w:rPr>
        <w:t xml:space="preserve"> </w:t>
      </w:r>
      <w:r w:rsidRPr="00E07F1B">
        <w:rPr>
          <w:sz w:val="24"/>
          <w:szCs w:val="24"/>
        </w:rPr>
        <w:t>2017 года</w:t>
      </w:r>
      <w:r>
        <w:rPr>
          <w:sz w:val="24"/>
          <w:szCs w:val="24"/>
        </w:rPr>
        <w:t xml:space="preserve"> в связи с онкологическим </w:t>
      </w:r>
      <w:r>
        <w:rPr>
          <w:sz w:val="24"/>
          <w:szCs w:val="24"/>
          <w:lang w:val="sah-RU"/>
        </w:rPr>
        <w:t>заболеванием, так как в банке в кредите отказано в связи с возрастом и ранее взятым ипотечным кредитом.</w:t>
      </w:r>
    </w:p>
    <w:p w:rsidR="0056123B" w:rsidRPr="00BB26A8" w:rsidRDefault="0056123B" w:rsidP="00026687">
      <w:pPr>
        <w:pStyle w:val="af7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sah-RU"/>
        </w:rPr>
      </w:pPr>
      <w:r>
        <w:rPr>
          <w:sz w:val="24"/>
          <w:szCs w:val="24"/>
          <w:lang w:val="sah-RU"/>
        </w:rPr>
        <w:lastRenderedPageBreak/>
        <w:t>Согласно приказу от 06.09</w:t>
      </w:r>
      <w:r w:rsidRPr="00E07F1B">
        <w:rPr>
          <w:sz w:val="24"/>
          <w:szCs w:val="24"/>
          <w:lang w:val="sah-RU"/>
        </w:rPr>
        <w:t xml:space="preserve">.2017 </w:t>
      </w:r>
      <w:r>
        <w:rPr>
          <w:sz w:val="24"/>
          <w:szCs w:val="24"/>
          <w:lang w:val="sah-RU"/>
        </w:rPr>
        <w:t>№ 03-02/132 &amp;1</w:t>
      </w:r>
      <w:r w:rsidRPr="00E07F1B">
        <w:rPr>
          <w:sz w:val="24"/>
          <w:szCs w:val="24"/>
          <w:lang w:val="sah-RU"/>
        </w:rPr>
        <w:t xml:space="preserve"> директора МОБУ «СОШ № 17» «О</w:t>
      </w:r>
      <w:r>
        <w:rPr>
          <w:sz w:val="24"/>
          <w:szCs w:val="24"/>
          <w:lang w:val="sah-RU"/>
        </w:rPr>
        <w:t xml:space="preserve"> выдаче заработной платы Варламовой М.Н.</w:t>
      </w:r>
      <w:r w:rsidRPr="00E07F1B">
        <w:rPr>
          <w:sz w:val="24"/>
          <w:szCs w:val="24"/>
          <w:lang w:val="sah-RU"/>
        </w:rPr>
        <w:t xml:space="preserve">» выдана заработная плата </w:t>
      </w:r>
      <w:r>
        <w:rPr>
          <w:sz w:val="24"/>
          <w:szCs w:val="24"/>
          <w:lang w:val="sah-RU"/>
        </w:rPr>
        <w:t>Варламовой М.Н., зам. директора по УВР за сентябрь,</w:t>
      </w:r>
      <w:r w:rsidRPr="00BB26A8">
        <w:rPr>
          <w:sz w:val="24"/>
          <w:szCs w:val="24"/>
          <w:lang w:val="sah-RU"/>
        </w:rPr>
        <w:t xml:space="preserve"> октябрь ме</w:t>
      </w:r>
      <w:r>
        <w:rPr>
          <w:sz w:val="24"/>
          <w:szCs w:val="24"/>
          <w:lang w:val="sah-RU"/>
        </w:rPr>
        <w:t>сяцы 2017 года авансом в сентябре месяце в связи с семейными обстоятельтсвами</w:t>
      </w:r>
      <w:r w:rsidRPr="00BB26A8">
        <w:rPr>
          <w:sz w:val="24"/>
          <w:szCs w:val="24"/>
          <w:lang w:val="sah-RU"/>
        </w:rPr>
        <w:t xml:space="preserve">. Основание: заявление </w:t>
      </w:r>
      <w:r>
        <w:rPr>
          <w:sz w:val="24"/>
          <w:szCs w:val="24"/>
          <w:lang w:val="sah-RU"/>
        </w:rPr>
        <w:t xml:space="preserve">Варламовой М.Н. </w:t>
      </w:r>
      <w:r w:rsidRPr="00BB26A8">
        <w:rPr>
          <w:sz w:val="24"/>
          <w:szCs w:val="24"/>
          <w:lang w:val="sah-RU"/>
        </w:rPr>
        <w:t>Согласно лицевой карточк</w:t>
      </w:r>
      <w:r>
        <w:rPr>
          <w:sz w:val="24"/>
          <w:szCs w:val="24"/>
          <w:lang w:val="sah-RU"/>
        </w:rPr>
        <w:t>и</w:t>
      </w:r>
      <w:r w:rsidRPr="00BB26A8">
        <w:rPr>
          <w:sz w:val="24"/>
          <w:szCs w:val="24"/>
          <w:lang w:val="sah-RU"/>
        </w:rPr>
        <w:t xml:space="preserve"> за 2017 год, сумма в</w:t>
      </w:r>
      <w:r>
        <w:rPr>
          <w:sz w:val="24"/>
          <w:szCs w:val="24"/>
          <w:lang w:val="sah-RU"/>
        </w:rPr>
        <w:t xml:space="preserve">ыданного аванса составляет </w:t>
      </w:r>
      <w:r w:rsidRPr="004B6FC1">
        <w:rPr>
          <w:b/>
          <w:sz w:val="24"/>
          <w:szCs w:val="24"/>
          <w:lang w:val="sah-RU"/>
        </w:rPr>
        <w:t>119,3</w:t>
      </w:r>
      <w:r w:rsidRPr="00BB26A8">
        <w:rPr>
          <w:sz w:val="24"/>
          <w:szCs w:val="24"/>
          <w:lang w:val="sah-RU"/>
        </w:rPr>
        <w:t xml:space="preserve"> </w:t>
      </w:r>
      <w:r>
        <w:rPr>
          <w:sz w:val="24"/>
          <w:szCs w:val="24"/>
          <w:lang w:val="sah-RU"/>
        </w:rPr>
        <w:t>тыс.руб.</w:t>
      </w:r>
    </w:p>
    <w:p w:rsidR="0056123B" w:rsidRPr="00E07F1B" w:rsidRDefault="0056123B" w:rsidP="0056123B">
      <w:pPr>
        <w:ind w:firstLine="708"/>
        <w:jc w:val="both"/>
        <w:rPr>
          <w:sz w:val="24"/>
          <w:szCs w:val="24"/>
          <w:lang w:val="sah-RU"/>
        </w:rPr>
      </w:pPr>
      <w:r w:rsidRPr="00E07F1B">
        <w:rPr>
          <w:sz w:val="24"/>
          <w:szCs w:val="24"/>
          <w:lang w:val="sah-RU"/>
        </w:rPr>
        <w:t>В заявлении основание</w:t>
      </w:r>
      <w:r>
        <w:rPr>
          <w:sz w:val="24"/>
          <w:szCs w:val="24"/>
          <w:lang w:val="sah-RU"/>
        </w:rPr>
        <w:t>м</w:t>
      </w:r>
      <w:r w:rsidRPr="00E07F1B">
        <w:rPr>
          <w:sz w:val="24"/>
          <w:szCs w:val="24"/>
          <w:lang w:val="sah-RU"/>
        </w:rPr>
        <w:t xml:space="preserve"> для выд</w:t>
      </w:r>
      <w:r>
        <w:rPr>
          <w:sz w:val="24"/>
          <w:szCs w:val="24"/>
          <w:lang w:val="sah-RU"/>
        </w:rPr>
        <w:t xml:space="preserve">ачи заработной платы за </w:t>
      </w:r>
      <w:r w:rsidRPr="00E07F1B">
        <w:rPr>
          <w:sz w:val="24"/>
          <w:szCs w:val="24"/>
          <w:lang w:val="sah-RU"/>
        </w:rPr>
        <w:t xml:space="preserve">сентябрь, октябрь 2017 года </w:t>
      </w:r>
      <w:r>
        <w:rPr>
          <w:sz w:val="24"/>
          <w:szCs w:val="24"/>
          <w:lang w:val="sah-RU"/>
        </w:rPr>
        <w:t>указываются финансовые затрудненения.</w:t>
      </w:r>
    </w:p>
    <w:p w:rsidR="0056123B" w:rsidRPr="001B2C9A" w:rsidRDefault="0056123B" w:rsidP="0056123B">
      <w:pPr>
        <w:ind w:firstLine="708"/>
        <w:jc w:val="both"/>
        <w:rPr>
          <w:b/>
          <w:i/>
          <w:sz w:val="24"/>
          <w:szCs w:val="24"/>
          <w:lang w:val="sah-RU"/>
        </w:rPr>
      </w:pPr>
      <w:r w:rsidRPr="001B2C9A">
        <w:rPr>
          <w:b/>
          <w:i/>
          <w:sz w:val="24"/>
          <w:szCs w:val="24"/>
          <w:lang w:val="sah-RU"/>
        </w:rPr>
        <w:t>Всего</w:t>
      </w:r>
      <w:r>
        <w:rPr>
          <w:b/>
          <w:i/>
          <w:sz w:val="24"/>
          <w:szCs w:val="24"/>
          <w:lang w:val="sah-RU"/>
        </w:rPr>
        <w:t>,</w:t>
      </w:r>
      <w:r w:rsidRPr="001B2C9A">
        <w:rPr>
          <w:b/>
          <w:i/>
          <w:sz w:val="24"/>
          <w:szCs w:val="24"/>
          <w:lang w:val="sah-RU"/>
        </w:rPr>
        <w:t xml:space="preserve"> </w:t>
      </w:r>
      <w:r>
        <w:rPr>
          <w:b/>
          <w:i/>
          <w:sz w:val="24"/>
          <w:szCs w:val="24"/>
        </w:rPr>
        <w:t>в нарушение статей 132 и 136 Трудового кодекса РФ,</w:t>
      </w:r>
      <w:r>
        <w:rPr>
          <w:b/>
          <w:i/>
          <w:sz w:val="24"/>
          <w:szCs w:val="24"/>
          <w:lang w:val="sah-RU"/>
        </w:rPr>
        <w:t xml:space="preserve"> выдана аванс</w:t>
      </w:r>
      <w:r w:rsidRPr="001B2C9A">
        <w:rPr>
          <w:b/>
          <w:i/>
          <w:sz w:val="24"/>
          <w:szCs w:val="24"/>
          <w:lang w:val="sah-RU"/>
        </w:rPr>
        <w:t>овыми платежам</w:t>
      </w:r>
      <w:r>
        <w:rPr>
          <w:b/>
          <w:i/>
          <w:sz w:val="24"/>
          <w:szCs w:val="24"/>
          <w:lang w:val="sah-RU"/>
        </w:rPr>
        <w:t>и заработная плата за неотработанное время</w:t>
      </w:r>
      <w:r w:rsidRPr="001B2C9A">
        <w:rPr>
          <w:b/>
          <w:i/>
          <w:sz w:val="24"/>
          <w:szCs w:val="24"/>
          <w:lang w:val="sah-RU"/>
        </w:rPr>
        <w:t xml:space="preserve"> </w:t>
      </w:r>
      <w:r>
        <w:rPr>
          <w:b/>
          <w:i/>
          <w:sz w:val="24"/>
          <w:szCs w:val="24"/>
          <w:lang w:val="sah-RU"/>
        </w:rPr>
        <w:t>работникам АУП учреждения на общую сумму</w:t>
      </w:r>
      <w:r w:rsidRPr="001B2C9A">
        <w:rPr>
          <w:b/>
          <w:i/>
          <w:sz w:val="24"/>
          <w:szCs w:val="24"/>
          <w:lang w:val="sah-RU"/>
        </w:rPr>
        <w:t xml:space="preserve"> </w:t>
      </w:r>
      <w:r>
        <w:rPr>
          <w:b/>
          <w:i/>
          <w:sz w:val="24"/>
          <w:szCs w:val="24"/>
        </w:rPr>
        <w:t>819,9</w:t>
      </w:r>
      <w:r w:rsidRPr="001B2C9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тыс.руб</w:t>
      </w:r>
      <w:proofErr w:type="spellEnd"/>
      <w:r>
        <w:rPr>
          <w:b/>
          <w:i/>
          <w:sz w:val="24"/>
          <w:szCs w:val="24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судебного приказа от 18.09.2017 дело №А58-7197/2017 о взыскании с должника финансовых санкций за нарушение законодательства об индивидуальном персонифицированном учете в системе обязательного пенсионного страхования, МОБУ «СОШ №17» оплачена сумма в размере </w:t>
      </w:r>
      <w:r w:rsidRPr="006009BC">
        <w:rPr>
          <w:b/>
          <w:i/>
          <w:sz w:val="24"/>
          <w:szCs w:val="24"/>
        </w:rPr>
        <w:t xml:space="preserve">62,0 </w:t>
      </w:r>
      <w:proofErr w:type="spellStart"/>
      <w:r w:rsidRPr="006009BC"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</w:t>
      </w:r>
      <w:r w:rsidRPr="006009BC">
        <w:rPr>
          <w:b/>
          <w:i/>
          <w:sz w:val="24"/>
          <w:szCs w:val="24"/>
        </w:rPr>
        <w:t>р</w:t>
      </w:r>
      <w:proofErr w:type="gramEnd"/>
      <w:r w:rsidRPr="006009BC">
        <w:rPr>
          <w:b/>
          <w:i/>
          <w:sz w:val="24"/>
          <w:szCs w:val="24"/>
        </w:rPr>
        <w:t>уб</w:t>
      </w:r>
      <w:proofErr w:type="spellEnd"/>
      <w:r w:rsidRPr="006009BC">
        <w:rPr>
          <w:b/>
          <w:i/>
          <w:sz w:val="24"/>
          <w:szCs w:val="24"/>
        </w:rPr>
        <w:t>.</w:t>
      </w:r>
    </w:p>
    <w:p w:rsidR="0056123B" w:rsidRPr="00AB338C" w:rsidRDefault="0056123B" w:rsidP="0056123B">
      <w:pPr>
        <w:pStyle w:val="af7"/>
        <w:tabs>
          <w:tab w:val="left" w:pos="709"/>
          <w:tab w:val="left" w:pos="993"/>
        </w:tabs>
        <w:ind w:left="0" w:firstLine="567"/>
        <w:jc w:val="both"/>
        <w:rPr>
          <w:b/>
          <w:i/>
          <w:sz w:val="24"/>
          <w:szCs w:val="24"/>
        </w:rPr>
      </w:pPr>
      <w:r w:rsidRPr="00AB338C">
        <w:rPr>
          <w:b/>
          <w:i/>
          <w:sz w:val="24"/>
          <w:szCs w:val="24"/>
        </w:rPr>
        <w:t>Оплата</w:t>
      </w:r>
      <w:r w:rsidR="003A60EF">
        <w:rPr>
          <w:b/>
          <w:i/>
          <w:sz w:val="24"/>
          <w:szCs w:val="24"/>
        </w:rPr>
        <w:t xml:space="preserve"> штрафных санкций</w:t>
      </w:r>
      <w:r w:rsidRPr="00AB338C">
        <w:rPr>
          <w:b/>
          <w:i/>
          <w:sz w:val="24"/>
          <w:szCs w:val="24"/>
        </w:rPr>
        <w:t xml:space="preserve"> </w:t>
      </w:r>
      <w:r w:rsidRPr="004E58D4">
        <w:rPr>
          <w:sz w:val="24"/>
          <w:szCs w:val="24"/>
        </w:rPr>
        <w:t xml:space="preserve">за нарушение законодательства об индивидуальном персонифицированном учете в системе обязательного пенсионного страхования в размере 62,0 </w:t>
      </w:r>
      <w:proofErr w:type="spellStart"/>
      <w:r w:rsidRPr="004E58D4">
        <w:rPr>
          <w:sz w:val="24"/>
          <w:szCs w:val="24"/>
        </w:rPr>
        <w:t>тыс</w:t>
      </w:r>
      <w:proofErr w:type="gramStart"/>
      <w:r w:rsidRPr="004E58D4">
        <w:rPr>
          <w:sz w:val="24"/>
          <w:szCs w:val="24"/>
        </w:rPr>
        <w:t>.р</w:t>
      </w:r>
      <w:proofErr w:type="gramEnd"/>
      <w:r w:rsidRPr="004E58D4">
        <w:rPr>
          <w:sz w:val="24"/>
          <w:szCs w:val="24"/>
        </w:rPr>
        <w:t>уб</w:t>
      </w:r>
      <w:proofErr w:type="spellEnd"/>
      <w:r w:rsidRPr="004E58D4">
        <w:rPr>
          <w:sz w:val="24"/>
          <w:szCs w:val="24"/>
        </w:rPr>
        <w:t>.</w:t>
      </w:r>
      <w:r w:rsidRPr="004E58D4">
        <w:t xml:space="preserve"> </w:t>
      </w:r>
      <w:r w:rsidRPr="006F0747">
        <w:rPr>
          <w:sz w:val="24"/>
          <w:szCs w:val="24"/>
        </w:rPr>
        <w:t>является нарушением</w:t>
      </w:r>
      <w:r w:rsidRPr="00AB338C">
        <w:rPr>
          <w:b/>
          <w:i/>
          <w:sz w:val="24"/>
          <w:szCs w:val="24"/>
        </w:rPr>
        <w:t xml:space="preserve"> </w:t>
      </w:r>
      <w:r w:rsidRPr="004E58D4">
        <w:rPr>
          <w:sz w:val="24"/>
          <w:szCs w:val="24"/>
        </w:rPr>
        <w:t>ст. 34 Бюджетного кодекса РФ,</w:t>
      </w:r>
      <w:r w:rsidRPr="00AB338C">
        <w:rPr>
          <w:b/>
          <w:i/>
          <w:sz w:val="24"/>
          <w:szCs w:val="24"/>
        </w:rPr>
        <w:t xml:space="preserve"> </w:t>
      </w:r>
      <w:r w:rsidRPr="006F0747">
        <w:rPr>
          <w:sz w:val="24"/>
          <w:szCs w:val="24"/>
        </w:rPr>
        <w:t>как</w:t>
      </w:r>
      <w:r w:rsidRPr="00AB338C">
        <w:rPr>
          <w:b/>
          <w:i/>
          <w:sz w:val="24"/>
          <w:szCs w:val="24"/>
        </w:rPr>
        <w:t xml:space="preserve"> неэффективное использование бюджетных средств.</w:t>
      </w:r>
    </w:p>
    <w:p w:rsidR="0056123B" w:rsidRDefault="0056123B" w:rsidP="004E58D4">
      <w:pPr>
        <w:pStyle w:val="af7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53313A">
        <w:rPr>
          <w:sz w:val="24"/>
          <w:szCs w:val="24"/>
        </w:rPr>
        <w:t>На осн</w:t>
      </w:r>
      <w:r w:rsidRPr="002607C0">
        <w:rPr>
          <w:sz w:val="24"/>
          <w:szCs w:val="24"/>
        </w:rPr>
        <w:t>овании приказа от 01.02.2016 №03-01/8 «О приеме работника на работу Попова Л.Л</w:t>
      </w:r>
      <w:r>
        <w:rPr>
          <w:sz w:val="24"/>
          <w:szCs w:val="24"/>
        </w:rPr>
        <w:t>.</w:t>
      </w:r>
      <w:r w:rsidRPr="002607C0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юристу учреждения </w:t>
      </w:r>
      <w:r w:rsidRPr="00BD78F2">
        <w:rPr>
          <w:sz w:val="24"/>
          <w:szCs w:val="24"/>
        </w:rPr>
        <w:t>Попов</w:t>
      </w:r>
      <w:r>
        <w:rPr>
          <w:sz w:val="24"/>
          <w:szCs w:val="24"/>
        </w:rPr>
        <w:t>у</w:t>
      </w:r>
      <w:r w:rsidRPr="00BD78F2">
        <w:rPr>
          <w:sz w:val="24"/>
          <w:szCs w:val="24"/>
        </w:rPr>
        <w:t xml:space="preserve"> Л.Л.</w:t>
      </w:r>
      <w:r>
        <w:rPr>
          <w:sz w:val="24"/>
          <w:szCs w:val="24"/>
        </w:rPr>
        <w:t xml:space="preserve"> </w:t>
      </w:r>
      <w:r w:rsidRPr="002607C0">
        <w:rPr>
          <w:sz w:val="24"/>
          <w:szCs w:val="24"/>
        </w:rPr>
        <w:t xml:space="preserve">с 01.02.2016 года по 31.01.2018 года начислена заработная плата из стимулирующей части ФОТ, что является нарушением п. 1.1., 1.2., 1.3., 1.4. Положения по распределению симулирующей части. </w:t>
      </w:r>
      <w:r>
        <w:rPr>
          <w:sz w:val="24"/>
          <w:szCs w:val="24"/>
        </w:rPr>
        <w:t>Д</w:t>
      </w:r>
      <w:r w:rsidRPr="00BD78F2">
        <w:rPr>
          <w:sz w:val="24"/>
          <w:szCs w:val="24"/>
        </w:rPr>
        <w:t xml:space="preserve">олжность </w:t>
      </w:r>
      <w:r>
        <w:rPr>
          <w:sz w:val="24"/>
          <w:szCs w:val="24"/>
        </w:rPr>
        <w:t>юриста</w:t>
      </w:r>
      <w:r w:rsidRPr="00BD78F2">
        <w:rPr>
          <w:sz w:val="24"/>
          <w:szCs w:val="24"/>
        </w:rPr>
        <w:t xml:space="preserve"> отсутствует в штатном расписании учреждения</w:t>
      </w:r>
      <w:r>
        <w:rPr>
          <w:sz w:val="24"/>
          <w:szCs w:val="24"/>
        </w:rPr>
        <w:t>.</w:t>
      </w:r>
      <w:r w:rsidRPr="00BD78F2">
        <w:rPr>
          <w:sz w:val="24"/>
          <w:szCs w:val="24"/>
        </w:rPr>
        <w:t xml:space="preserve"> </w:t>
      </w:r>
      <w:r w:rsidRPr="000426BF">
        <w:rPr>
          <w:b/>
          <w:i/>
          <w:sz w:val="24"/>
          <w:szCs w:val="24"/>
        </w:rPr>
        <w:t xml:space="preserve">Общая сумма неправомерно оплаченной </w:t>
      </w:r>
      <w:r w:rsidRPr="004E58D4">
        <w:rPr>
          <w:sz w:val="24"/>
          <w:szCs w:val="24"/>
        </w:rPr>
        <w:t xml:space="preserve">из стимулирующей части ФОТ заработной платы с 01.02.2016 г. по 31.01.2018 г. </w:t>
      </w:r>
      <w:r w:rsidRPr="000426BF">
        <w:rPr>
          <w:b/>
          <w:i/>
          <w:sz w:val="24"/>
          <w:szCs w:val="24"/>
        </w:rPr>
        <w:t xml:space="preserve">составила 521,9 </w:t>
      </w:r>
      <w:proofErr w:type="spellStart"/>
      <w:r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уб</w:t>
      </w:r>
      <w:proofErr w:type="spellEnd"/>
      <w:r>
        <w:rPr>
          <w:b/>
          <w:i/>
          <w:sz w:val="24"/>
          <w:szCs w:val="24"/>
        </w:rPr>
        <w:t>.</w:t>
      </w:r>
      <w:r w:rsidR="004E58D4" w:rsidRPr="008A792C">
        <w:rPr>
          <w:sz w:val="24"/>
          <w:szCs w:val="24"/>
        </w:rPr>
        <w:t>,</w:t>
      </w:r>
      <w:r w:rsidR="004E58D4" w:rsidRPr="004E58D4">
        <w:rPr>
          <w:sz w:val="24"/>
          <w:szCs w:val="24"/>
        </w:rPr>
        <w:t xml:space="preserve"> что является</w:t>
      </w:r>
      <w:r w:rsidR="00F02C5C">
        <w:rPr>
          <w:sz w:val="24"/>
          <w:szCs w:val="24"/>
        </w:rPr>
        <w:t xml:space="preserve"> нарушением</w:t>
      </w:r>
      <w:r w:rsidR="004E58D4" w:rsidRPr="004E58D4">
        <w:rPr>
          <w:sz w:val="24"/>
          <w:szCs w:val="24"/>
        </w:rPr>
        <w:t xml:space="preserve"> </w:t>
      </w:r>
      <w:r w:rsidR="00F02C5C">
        <w:rPr>
          <w:sz w:val="24"/>
          <w:szCs w:val="24"/>
        </w:rPr>
        <w:t>ст.</w:t>
      </w:r>
      <w:r w:rsidR="004E58D4" w:rsidRPr="004E58D4">
        <w:rPr>
          <w:sz w:val="24"/>
          <w:szCs w:val="24"/>
        </w:rPr>
        <w:t xml:space="preserve"> 306.4</w:t>
      </w:r>
      <w:r w:rsidR="000070DB">
        <w:rPr>
          <w:sz w:val="24"/>
          <w:szCs w:val="24"/>
        </w:rPr>
        <w:t xml:space="preserve"> Бюджетного кодекса РФ</w:t>
      </w:r>
      <w:r w:rsidR="004E58D4" w:rsidRPr="004E58D4">
        <w:rPr>
          <w:sz w:val="24"/>
          <w:szCs w:val="24"/>
        </w:rPr>
        <w:t xml:space="preserve"> </w:t>
      </w:r>
      <w:r w:rsidR="00F02C5C">
        <w:rPr>
          <w:sz w:val="24"/>
          <w:szCs w:val="24"/>
        </w:rPr>
        <w:t>(</w:t>
      </w:r>
      <w:r w:rsidR="00F02C5C" w:rsidRPr="008024D7">
        <w:rPr>
          <w:b/>
          <w:i/>
          <w:sz w:val="24"/>
          <w:szCs w:val="24"/>
        </w:rPr>
        <w:t>н</w:t>
      </w:r>
      <w:r w:rsidR="004E58D4" w:rsidRPr="008024D7">
        <w:rPr>
          <w:b/>
          <w:i/>
          <w:sz w:val="24"/>
          <w:szCs w:val="24"/>
        </w:rPr>
        <w:t>ецелевое использование бюджетных средств</w:t>
      </w:r>
      <w:r w:rsidR="00F02C5C">
        <w:rPr>
          <w:sz w:val="24"/>
          <w:szCs w:val="24"/>
        </w:rPr>
        <w:t>).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приказа №03-02/19 от 30.01.2017 г. «О заработной плате Гуриновой Е.П., специалиста по закупкам» и на основании решения Управляющего Совета МОБУ СШ-17 от 25.01.2017 г., протокол № 4, назначена</w:t>
      </w:r>
      <w:r w:rsidRPr="002510AE">
        <w:rPr>
          <w:sz w:val="24"/>
          <w:szCs w:val="24"/>
        </w:rPr>
        <w:t xml:space="preserve"> заработная плата в размере 17</w:t>
      </w:r>
      <w:r>
        <w:rPr>
          <w:sz w:val="24"/>
          <w:szCs w:val="24"/>
        </w:rPr>
        <w:t>,</w:t>
      </w:r>
      <w:r w:rsidRPr="002510A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</w:t>
      </w:r>
      <w:r w:rsidRPr="002510AE">
        <w:rPr>
          <w:sz w:val="24"/>
          <w:szCs w:val="24"/>
        </w:rPr>
        <w:t>р</w:t>
      </w:r>
      <w:proofErr w:type="gramEnd"/>
      <w:r w:rsidRPr="002510AE"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2510AE">
        <w:rPr>
          <w:sz w:val="24"/>
          <w:szCs w:val="24"/>
        </w:rPr>
        <w:t xml:space="preserve"> из стимулирующей части ФОТ</w:t>
      </w:r>
      <w:r>
        <w:rPr>
          <w:sz w:val="24"/>
          <w:szCs w:val="24"/>
        </w:rPr>
        <w:t xml:space="preserve"> с 01.01.2017 и до конца 2016-2017 учебного года, что является нарушением п. 1.1, 1.2, 1.3, 1.4. Положения </w:t>
      </w:r>
      <w:r w:rsidRPr="006E6D71">
        <w:rPr>
          <w:sz w:val="24"/>
          <w:szCs w:val="24"/>
        </w:rPr>
        <w:t>по распределению симулирующей части</w:t>
      </w:r>
      <w:r w:rsidRPr="0053313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Должность </w:t>
      </w:r>
      <w:r w:rsidRPr="00836D60">
        <w:rPr>
          <w:sz w:val="24"/>
          <w:szCs w:val="24"/>
        </w:rPr>
        <w:t xml:space="preserve">специалиста по закупкам </w:t>
      </w:r>
      <w:r>
        <w:rPr>
          <w:sz w:val="24"/>
          <w:szCs w:val="24"/>
        </w:rPr>
        <w:t xml:space="preserve">отсутствует в штатном расписании учреждения. </w:t>
      </w:r>
      <w:r w:rsidRPr="008A792C">
        <w:rPr>
          <w:b/>
          <w:i/>
          <w:sz w:val="24"/>
          <w:szCs w:val="24"/>
        </w:rPr>
        <w:t>Общая сумма неправомерно оплаченной</w:t>
      </w:r>
      <w:r w:rsidRPr="008A792C">
        <w:rPr>
          <w:sz w:val="24"/>
          <w:szCs w:val="24"/>
        </w:rPr>
        <w:t xml:space="preserve"> из стимулирующей части ФОТ заработной платы с 01.01.2017 г. по 30.08.2017 г. </w:t>
      </w:r>
      <w:r w:rsidRPr="00CB1D57">
        <w:rPr>
          <w:b/>
          <w:i/>
          <w:sz w:val="24"/>
          <w:szCs w:val="24"/>
        </w:rPr>
        <w:t xml:space="preserve">составила 137,0 </w:t>
      </w:r>
      <w:proofErr w:type="spellStart"/>
      <w:r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уб</w:t>
      </w:r>
      <w:proofErr w:type="spellEnd"/>
      <w:r w:rsidR="00B42B4F" w:rsidRPr="008A792C">
        <w:rPr>
          <w:sz w:val="24"/>
          <w:szCs w:val="24"/>
        </w:rPr>
        <w:t>,</w:t>
      </w:r>
      <w:r w:rsidR="00B42B4F" w:rsidRPr="004E58D4">
        <w:rPr>
          <w:sz w:val="24"/>
          <w:szCs w:val="24"/>
        </w:rPr>
        <w:t xml:space="preserve"> что является</w:t>
      </w:r>
      <w:r w:rsidR="00B42B4F">
        <w:rPr>
          <w:sz w:val="24"/>
          <w:szCs w:val="24"/>
        </w:rPr>
        <w:t xml:space="preserve"> нарушением</w:t>
      </w:r>
      <w:r w:rsidR="00B42B4F" w:rsidRPr="004E58D4">
        <w:rPr>
          <w:sz w:val="24"/>
          <w:szCs w:val="24"/>
        </w:rPr>
        <w:t xml:space="preserve"> </w:t>
      </w:r>
      <w:r w:rsidR="00B42B4F">
        <w:rPr>
          <w:sz w:val="24"/>
          <w:szCs w:val="24"/>
        </w:rPr>
        <w:t>ст.</w:t>
      </w:r>
      <w:r w:rsidR="00B42B4F" w:rsidRPr="004E58D4">
        <w:rPr>
          <w:sz w:val="24"/>
          <w:szCs w:val="24"/>
        </w:rPr>
        <w:t xml:space="preserve"> 306.4</w:t>
      </w:r>
      <w:r w:rsidR="00B42B4F">
        <w:rPr>
          <w:sz w:val="24"/>
          <w:szCs w:val="24"/>
        </w:rPr>
        <w:t xml:space="preserve"> Бюджетного кодекса РФ</w:t>
      </w:r>
      <w:r w:rsidR="00B42B4F" w:rsidRPr="004E58D4">
        <w:rPr>
          <w:sz w:val="24"/>
          <w:szCs w:val="24"/>
        </w:rPr>
        <w:t xml:space="preserve"> </w:t>
      </w:r>
      <w:r w:rsidR="00B42B4F">
        <w:rPr>
          <w:sz w:val="24"/>
          <w:szCs w:val="24"/>
        </w:rPr>
        <w:t>(</w:t>
      </w:r>
      <w:r w:rsidR="00B42B4F" w:rsidRPr="008024D7">
        <w:rPr>
          <w:b/>
          <w:i/>
          <w:sz w:val="24"/>
          <w:szCs w:val="24"/>
        </w:rPr>
        <w:t>нецелевое использование бюджетных средств</w:t>
      </w:r>
      <w:r w:rsidR="00B42B4F">
        <w:rPr>
          <w:sz w:val="24"/>
          <w:szCs w:val="24"/>
        </w:rPr>
        <w:t>).</w:t>
      </w:r>
      <w:r>
        <w:rPr>
          <w:b/>
          <w:i/>
          <w:sz w:val="24"/>
          <w:szCs w:val="24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приказа №03-02/205 от 12.12.2017 г. «О выплате стимулирующей части» (решение Управляющего Совета МОБУ СШ-17 от 12.12.2017 г., протокол № 5) и приказа №03-02/207 от 18.12.2017 г. «О доплате Кривошапкиной О.М., научному руководителю» (протокол УС от 12.12.17 г.), принято решение об оплате заработной плат</w:t>
      </w:r>
      <w:r w:rsidR="00F76370">
        <w:rPr>
          <w:sz w:val="24"/>
          <w:szCs w:val="24"/>
        </w:rPr>
        <w:t>ы</w:t>
      </w:r>
      <w:r>
        <w:rPr>
          <w:sz w:val="24"/>
          <w:szCs w:val="24"/>
        </w:rPr>
        <w:t xml:space="preserve"> научному руководителю Кривошапкиной О. М. на общую сумму в размере 71,8 тыс. </w:t>
      </w:r>
      <w:r w:rsidRPr="002510AE">
        <w:rPr>
          <w:sz w:val="24"/>
          <w:szCs w:val="24"/>
        </w:rPr>
        <w:t>рублей</w:t>
      </w:r>
      <w:proofErr w:type="gramEnd"/>
      <w:r w:rsidRPr="002510AE">
        <w:rPr>
          <w:sz w:val="24"/>
          <w:szCs w:val="24"/>
        </w:rPr>
        <w:t xml:space="preserve"> из стимулирующей части ФОТ</w:t>
      </w:r>
      <w:r>
        <w:rPr>
          <w:sz w:val="24"/>
          <w:szCs w:val="24"/>
        </w:rPr>
        <w:t xml:space="preserve"> за сентябрь, ноябрь, декабрь месяцы 2017 учебного года, что является нарушением п. 1.1., 1.2., 1.3., 1.4. Положения </w:t>
      </w:r>
      <w:r w:rsidRPr="006E6D71">
        <w:rPr>
          <w:sz w:val="24"/>
          <w:szCs w:val="24"/>
        </w:rPr>
        <w:t>по распределению симулирующей части</w:t>
      </w:r>
      <w:r w:rsidRPr="0053313A">
        <w:rPr>
          <w:sz w:val="24"/>
          <w:szCs w:val="24"/>
        </w:rPr>
        <w:t xml:space="preserve">. </w:t>
      </w:r>
      <w:r w:rsidRPr="00C34B10">
        <w:rPr>
          <w:sz w:val="24"/>
          <w:szCs w:val="24"/>
        </w:rPr>
        <w:t xml:space="preserve">Общая сумма неправомерно оплаченной из стимулирующей части ФОТ заработной платы составляет 71,8 </w:t>
      </w:r>
      <w:proofErr w:type="spellStart"/>
      <w:r w:rsidRPr="00C34B10">
        <w:rPr>
          <w:sz w:val="24"/>
          <w:szCs w:val="24"/>
        </w:rPr>
        <w:t>тыс</w:t>
      </w:r>
      <w:proofErr w:type="gramStart"/>
      <w:r w:rsidRPr="00C34B10">
        <w:rPr>
          <w:sz w:val="24"/>
          <w:szCs w:val="24"/>
        </w:rPr>
        <w:t>.р</w:t>
      </w:r>
      <w:proofErr w:type="gramEnd"/>
      <w:r w:rsidRPr="00C34B10">
        <w:rPr>
          <w:sz w:val="24"/>
          <w:szCs w:val="24"/>
        </w:rPr>
        <w:t>уб</w:t>
      </w:r>
      <w:proofErr w:type="spellEnd"/>
      <w:r w:rsidRPr="00C34B10">
        <w:rPr>
          <w:sz w:val="24"/>
          <w:szCs w:val="24"/>
        </w:rPr>
        <w:t>.</w:t>
      </w:r>
    </w:p>
    <w:p w:rsidR="0056123B" w:rsidRDefault="0056123B" w:rsidP="0056123B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E20907">
        <w:rPr>
          <w:sz w:val="24"/>
          <w:szCs w:val="24"/>
        </w:rPr>
        <w:t>Также произведена единовременная выплата из стимулирующей части ФОТ на основании приказа №03-02/153 от 10.10.2017 г. (решение У</w:t>
      </w:r>
      <w:r>
        <w:rPr>
          <w:sz w:val="24"/>
          <w:szCs w:val="24"/>
        </w:rPr>
        <w:t xml:space="preserve">правляющего </w:t>
      </w:r>
      <w:r w:rsidRPr="00E20907">
        <w:rPr>
          <w:sz w:val="24"/>
          <w:szCs w:val="24"/>
        </w:rPr>
        <w:t>С</w:t>
      </w:r>
      <w:r>
        <w:rPr>
          <w:sz w:val="24"/>
          <w:szCs w:val="24"/>
        </w:rPr>
        <w:t>овета</w:t>
      </w:r>
      <w:r w:rsidRPr="00E20907">
        <w:rPr>
          <w:sz w:val="24"/>
          <w:szCs w:val="24"/>
        </w:rPr>
        <w:t xml:space="preserve"> от </w:t>
      </w:r>
      <w:r>
        <w:rPr>
          <w:sz w:val="24"/>
          <w:szCs w:val="24"/>
        </w:rPr>
        <w:t>02</w:t>
      </w:r>
      <w:r w:rsidRPr="00E20907">
        <w:rPr>
          <w:sz w:val="24"/>
          <w:szCs w:val="24"/>
        </w:rPr>
        <w:t xml:space="preserve">.10.17 г., протокол № 2) в размере </w:t>
      </w:r>
      <w:r w:rsidRPr="009A737F">
        <w:rPr>
          <w:sz w:val="24"/>
          <w:szCs w:val="24"/>
        </w:rPr>
        <w:t>22,6</w:t>
      </w:r>
      <w:r w:rsidRPr="00E209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E20907">
        <w:rPr>
          <w:sz w:val="24"/>
          <w:szCs w:val="24"/>
        </w:rPr>
        <w:t xml:space="preserve">, </w:t>
      </w:r>
      <w:r w:rsidRPr="009A737F">
        <w:rPr>
          <w:sz w:val="24"/>
          <w:szCs w:val="24"/>
        </w:rPr>
        <w:t>Кривошапкиной О.М.</w:t>
      </w:r>
      <w:r w:rsidRPr="00E20907">
        <w:rPr>
          <w:sz w:val="24"/>
          <w:szCs w:val="24"/>
        </w:rPr>
        <w:t>, которая не является работником школы.</w:t>
      </w:r>
    </w:p>
    <w:p w:rsidR="0056123B" w:rsidRPr="00E20907" w:rsidRDefault="0056123B" w:rsidP="0056123B">
      <w:pPr>
        <w:tabs>
          <w:tab w:val="left" w:pos="709"/>
          <w:tab w:val="left" w:pos="851"/>
        </w:tabs>
        <w:ind w:firstLine="709"/>
        <w:jc w:val="both"/>
        <w:rPr>
          <w:b/>
          <w:i/>
          <w:sz w:val="24"/>
          <w:szCs w:val="24"/>
        </w:rPr>
      </w:pPr>
      <w:r w:rsidRPr="00F679C7">
        <w:rPr>
          <w:sz w:val="24"/>
          <w:szCs w:val="24"/>
        </w:rPr>
        <w:t xml:space="preserve">В нарушение п. 1.1., 1.2., 1.3., 1.4. Положения по распределению симулирующей части, </w:t>
      </w:r>
      <w:r>
        <w:rPr>
          <w:b/>
          <w:i/>
          <w:sz w:val="24"/>
          <w:szCs w:val="24"/>
        </w:rPr>
        <w:t>общая сумма</w:t>
      </w:r>
      <w:r w:rsidRPr="0015163C">
        <w:rPr>
          <w:b/>
          <w:i/>
          <w:sz w:val="24"/>
          <w:szCs w:val="24"/>
        </w:rPr>
        <w:t xml:space="preserve"> неправомерны</w:t>
      </w:r>
      <w:r>
        <w:rPr>
          <w:b/>
          <w:i/>
          <w:sz w:val="24"/>
          <w:szCs w:val="24"/>
        </w:rPr>
        <w:t>х</w:t>
      </w:r>
      <w:r w:rsidRPr="0015163C">
        <w:rPr>
          <w:b/>
          <w:i/>
          <w:sz w:val="24"/>
          <w:szCs w:val="24"/>
        </w:rPr>
        <w:t xml:space="preserve"> выплат</w:t>
      </w:r>
      <w:r>
        <w:rPr>
          <w:b/>
          <w:i/>
          <w:sz w:val="24"/>
          <w:szCs w:val="24"/>
        </w:rPr>
        <w:t xml:space="preserve"> </w:t>
      </w:r>
      <w:r w:rsidRPr="00F679C7">
        <w:rPr>
          <w:sz w:val="24"/>
          <w:szCs w:val="24"/>
        </w:rPr>
        <w:t>заработной платы Кривошапкиной О.М.</w:t>
      </w:r>
      <w:r w:rsidR="006711D1" w:rsidRPr="00F679C7">
        <w:rPr>
          <w:sz w:val="24"/>
          <w:szCs w:val="24"/>
        </w:rPr>
        <w:t xml:space="preserve"> </w:t>
      </w:r>
      <w:r w:rsidRPr="00F679C7">
        <w:rPr>
          <w:sz w:val="24"/>
          <w:szCs w:val="24"/>
        </w:rPr>
        <w:t xml:space="preserve">из стимулирующей части ФОТ </w:t>
      </w:r>
      <w:r w:rsidRPr="0015163C">
        <w:rPr>
          <w:b/>
          <w:i/>
          <w:sz w:val="24"/>
          <w:szCs w:val="24"/>
        </w:rPr>
        <w:t>составили</w:t>
      </w:r>
      <w:r w:rsidRPr="00E20907">
        <w:rPr>
          <w:b/>
          <w:i/>
          <w:sz w:val="24"/>
          <w:szCs w:val="24"/>
        </w:rPr>
        <w:t xml:space="preserve"> 94,4 </w:t>
      </w:r>
      <w:proofErr w:type="spellStart"/>
      <w:r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уб</w:t>
      </w:r>
      <w:proofErr w:type="spellEnd"/>
      <w:r>
        <w:rPr>
          <w:b/>
          <w:i/>
          <w:sz w:val="24"/>
          <w:szCs w:val="24"/>
        </w:rPr>
        <w:t>.</w:t>
      </w:r>
      <w:r w:rsidR="00F679C7" w:rsidRPr="00F679C7">
        <w:rPr>
          <w:sz w:val="24"/>
          <w:szCs w:val="24"/>
        </w:rPr>
        <w:t xml:space="preserve"> </w:t>
      </w:r>
      <w:r w:rsidR="00F679C7" w:rsidRPr="008A792C">
        <w:rPr>
          <w:sz w:val="24"/>
          <w:szCs w:val="24"/>
        </w:rPr>
        <w:t>,</w:t>
      </w:r>
      <w:r w:rsidR="00F679C7" w:rsidRPr="004E58D4">
        <w:rPr>
          <w:sz w:val="24"/>
          <w:szCs w:val="24"/>
        </w:rPr>
        <w:t xml:space="preserve"> что является</w:t>
      </w:r>
      <w:r w:rsidR="00F679C7">
        <w:rPr>
          <w:sz w:val="24"/>
          <w:szCs w:val="24"/>
        </w:rPr>
        <w:t xml:space="preserve"> нарушением</w:t>
      </w:r>
      <w:r w:rsidR="00F679C7" w:rsidRPr="004E58D4">
        <w:rPr>
          <w:sz w:val="24"/>
          <w:szCs w:val="24"/>
        </w:rPr>
        <w:t xml:space="preserve"> </w:t>
      </w:r>
      <w:r w:rsidR="00F679C7">
        <w:rPr>
          <w:sz w:val="24"/>
          <w:szCs w:val="24"/>
        </w:rPr>
        <w:t>ст.</w:t>
      </w:r>
      <w:r w:rsidR="00F679C7" w:rsidRPr="004E58D4">
        <w:rPr>
          <w:sz w:val="24"/>
          <w:szCs w:val="24"/>
        </w:rPr>
        <w:t xml:space="preserve"> 306.4</w:t>
      </w:r>
      <w:r w:rsidR="00F679C7">
        <w:rPr>
          <w:sz w:val="24"/>
          <w:szCs w:val="24"/>
        </w:rPr>
        <w:t xml:space="preserve"> </w:t>
      </w:r>
      <w:r w:rsidR="00F679C7">
        <w:rPr>
          <w:sz w:val="24"/>
          <w:szCs w:val="24"/>
        </w:rPr>
        <w:lastRenderedPageBreak/>
        <w:t>Бюджетного кодекса РФ</w:t>
      </w:r>
      <w:r w:rsidR="00F679C7" w:rsidRPr="004E58D4">
        <w:rPr>
          <w:sz w:val="24"/>
          <w:szCs w:val="24"/>
        </w:rPr>
        <w:t xml:space="preserve"> </w:t>
      </w:r>
      <w:r w:rsidR="00F679C7">
        <w:rPr>
          <w:sz w:val="24"/>
          <w:szCs w:val="24"/>
        </w:rPr>
        <w:t>(</w:t>
      </w:r>
      <w:r w:rsidR="00F679C7" w:rsidRPr="008024D7">
        <w:rPr>
          <w:b/>
          <w:i/>
          <w:sz w:val="24"/>
          <w:szCs w:val="24"/>
        </w:rPr>
        <w:t>нецелевое использование бюджетных средств</w:t>
      </w:r>
      <w:r w:rsidR="00F679C7">
        <w:rPr>
          <w:sz w:val="24"/>
          <w:szCs w:val="24"/>
        </w:rPr>
        <w:t>).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Издано два приказа под одним и тем же номером и датой - приказ МОБУ «СОШ №17» «О премировании работников» под № 03-02/115 от 31.07.20147 г., где в пункте 2 указано, что из стимулирующей части ФОТ выдается премия Кривошапкину Е.А., учителю технологии за помощь в проведении ремонтных работ денежной суммой в размере 56,5 тыс. рублей, а в другом приказе указана сумма</w:t>
      </w:r>
      <w:proofErr w:type="gramEnd"/>
      <w:r>
        <w:rPr>
          <w:sz w:val="24"/>
          <w:szCs w:val="24"/>
        </w:rPr>
        <w:t xml:space="preserve"> в размере 60,0 тыс. рублей. При проверке лицевой карточки установлено, что оплачена сумма в размере 60,0 тыс. рублей. 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proofErr w:type="gramStart"/>
      <w:r w:rsidRPr="00C30470">
        <w:rPr>
          <w:bCs/>
          <w:i/>
          <w:color w:val="000000"/>
          <w:sz w:val="24"/>
          <w:szCs w:val="24"/>
        </w:rPr>
        <w:t>В нарушение</w:t>
      </w:r>
      <w:r>
        <w:rPr>
          <w:bCs/>
          <w:color w:val="000000"/>
          <w:sz w:val="24"/>
          <w:szCs w:val="24"/>
        </w:rPr>
        <w:t xml:space="preserve"> </w:t>
      </w:r>
      <w:r w:rsidRPr="00B4460D">
        <w:rPr>
          <w:bCs/>
          <w:color w:val="000000"/>
          <w:sz w:val="24"/>
          <w:szCs w:val="24"/>
        </w:rPr>
        <w:t>Приказ</w:t>
      </w:r>
      <w:r>
        <w:rPr>
          <w:bCs/>
          <w:color w:val="000000"/>
          <w:sz w:val="24"/>
          <w:szCs w:val="24"/>
        </w:rPr>
        <w:t>а</w:t>
      </w:r>
      <w:r w:rsidRPr="00B4460D">
        <w:rPr>
          <w:bCs/>
          <w:color w:val="000000"/>
          <w:sz w:val="24"/>
          <w:szCs w:val="24"/>
        </w:rPr>
        <w:t xml:space="preserve"> Минфина России от 30.03.2015 N 52н</w:t>
      </w:r>
      <w:r>
        <w:rPr>
          <w:bCs/>
          <w:color w:val="000000"/>
          <w:sz w:val="24"/>
          <w:szCs w:val="24"/>
        </w:rPr>
        <w:t xml:space="preserve"> </w:t>
      </w:r>
      <w:r w:rsidRPr="00B4460D">
        <w:rPr>
          <w:bCs/>
          <w:color w:val="000000"/>
          <w:sz w:val="24"/>
          <w:szCs w:val="24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</w:r>
      <w:r>
        <w:rPr>
          <w:bCs/>
          <w:color w:val="000000"/>
          <w:sz w:val="24"/>
          <w:szCs w:val="24"/>
        </w:rPr>
        <w:t>,</w:t>
      </w:r>
      <w:r w:rsidRPr="00B4460D">
        <w:rPr>
          <w:bCs/>
          <w:color w:val="000000"/>
          <w:sz w:val="24"/>
          <w:szCs w:val="24"/>
        </w:rPr>
        <w:t xml:space="preserve"> </w:t>
      </w:r>
      <w:r w:rsidR="00FF70CD" w:rsidRPr="00B4460D">
        <w:rPr>
          <w:bCs/>
          <w:color w:val="000000"/>
          <w:sz w:val="24"/>
          <w:szCs w:val="24"/>
        </w:rPr>
        <w:t>Методически</w:t>
      </w:r>
      <w:r w:rsidR="00FF70CD">
        <w:rPr>
          <w:bCs/>
          <w:color w:val="000000"/>
          <w:sz w:val="24"/>
          <w:szCs w:val="24"/>
        </w:rPr>
        <w:t>е</w:t>
      </w:r>
      <w:r w:rsidR="00FF70CD" w:rsidRPr="00B4460D">
        <w:rPr>
          <w:bCs/>
          <w:color w:val="000000"/>
          <w:sz w:val="24"/>
          <w:szCs w:val="24"/>
        </w:rPr>
        <w:t xml:space="preserve"> указани</w:t>
      </w:r>
      <w:r w:rsidR="00FF70CD">
        <w:rPr>
          <w:bCs/>
          <w:color w:val="000000"/>
          <w:sz w:val="24"/>
          <w:szCs w:val="24"/>
        </w:rPr>
        <w:t>я по заполнению</w:t>
      </w:r>
      <w:r w:rsidR="00FF70CD" w:rsidRPr="00B4460D">
        <w:rPr>
          <w:bCs/>
          <w:color w:val="000000"/>
          <w:sz w:val="24"/>
          <w:szCs w:val="24"/>
        </w:rPr>
        <w:t xml:space="preserve"> </w:t>
      </w:r>
      <w:r w:rsidRPr="00B4460D">
        <w:rPr>
          <w:bCs/>
          <w:color w:val="000000"/>
          <w:sz w:val="24"/>
          <w:szCs w:val="24"/>
        </w:rPr>
        <w:t>Табел</w:t>
      </w:r>
      <w:r w:rsidR="003C1F1B">
        <w:rPr>
          <w:bCs/>
          <w:color w:val="000000"/>
          <w:sz w:val="24"/>
          <w:szCs w:val="24"/>
        </w:rPr>
        <w:t>я</w:t>
      </w:r>
      <w:r w:rsidRPr="00B4460D">
        <w:rPr>
          <w:bCs/>
          <w:color w:val="000000"/>
          <w:sz w:val="24"/>
          <w:szCs w:val="24"/>
        </w:rPr>
        <w:t xml:space="preserve"> учета использования рабочего времени </w:t>
      </w:r>
      <w:r>
        <w:rPr>
          <w:bCs/>
          <w:color w:val="000000"/>
          <w:sz w:val="24"/>
          <w:szCs w:val="24"/>
        </w:rPr>
        <w:t>не</w:t>
      </w:r>
      <w:r w:rsidRPr="00B4460D">
        <w:rPr>
          <w:bCs/>
          <w:color w:val="000000"/>
          <w:sz w:val="24"/>
          <w:szCs w:val="24"/>
        </w:rPr>
        <w:t xml:space="preserve"> определе</w:t>
      </w:r>
      <w:r>
        <w:rPr>
          <w:bCs/>
          <w:color w:val="000000"/>
          <w:sz w:val="24"/>
          <w:szCs w:val="24"/>
        </w:rPr>
        <w:t>н</w:t>
      </w:r>
      <w:r w:rsidR="003C1F1B">
        <w:rPr>
          <w:bCs/>
          <w:color w:val="000000"/>
          <w:sz w:val="24"/>
          <w:szCs w:val="24"/>
        </w:rPr>
        <w:t>ы</w:t>
      </w:r>
      <w:r w:rsidRPr="00B4460D">
        <w:rPr>
          <w:bCs/>
          <w:color w:val="000000"/>
          <w:sz w:val="24"/>
          <w:szCs w:val="24"/>
        </w:rPr>
        <w:t xml:space="preserve"> актом </w:t>
      </w:r>
      <w:r w:rsidR="003C1F1B">
        <w:rPr>
          <w:bCs/>
          <w:color w:val="000000"/>
          <w:sz w:val="24"/>
          <w:szCs w:val="24"/>
        </w:rPr>
        <w:t>Школы №17</w:t>
      </w:r>
      <w:r w:rsidRPr="00B4460D">
        <w:rPr>
          <w:bCs/>
          <w:color w:val="000000"/>
          <w:sz w:val="24"/>
          <w:szCs w:val="24"/>
        </w:rPr>
        <w:t xml:space="preserve"> в рамках формирования учетной</w:t>
      </w:r>
      <w:proofErr w:type="gramEnd"/>
      <w:r w:rsidRPr="00B4460D">
        <w:rPr>
          <w:bCs/>
          <w:color w:val="000000"/>
          <w:sz w:val="24"/>
          <w:szCs w:val="24"/>
        </w:rPr>
        <w:t xml:space="preserve"> политики учреждения.</w:t>
      </w:r>
      <w:r w:rsidRPr="00944950">
        <w:t xml:space="preserve"> </w:t>
      </w:r>
      <w:r w:rsidRPr="00944950">
        <w:rPr>
          <w:bCs/>
          <w:color w:val="000000"/>
          <w:sz w:val="24"/>
          <w:szCs w:val="24"/>
        </w:rPr>
        <w:t xml:space="preserve">Выбор </w:t>
      </w:r>
      <w:proofErr w:type="gramStart"/>
      <w:r w:rsidRPr="00944950">
        <w:rPr>
          <w:bCs/>
          <w:color w:val="000000"/>
          <w:sz w:val="24"/>
          <w:szCs w:val="24"/>
        </w:rPr>
        <w:t>способа заполнения Табеля учета использования рабочего</w:t>
      </w:r>
      <w:proofErr w:type="gramEnd"/>
      <w:r w:rsidRPr="00944950">
        <w:rPr>
          <w:bCs/>
          <w:color w:val="000000"/>
          <w:sz w:val="24"/>
          <w:szCs w:val="24"/>
        </w:rPr>
        <w:t xml:space="preserve"> времени (ф. 0504421) устанавливается актом учреждения в рамках формирования его учетной политики.</w:t>
      </w:r>
    </w:p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proofErr w:type="gramStart"/>
      <w:r w:rsidRPr="009B68A6">
        <w:rPr>
          <w:sz w:val="24"/>
          <w:szCs w:val="24"/>
        </w:rPr>
        <w:t>Согласно</w:t>
      </w:r>
      <w:proofErr w:type="gramEnd"/>
      <w:r w:rsidRPr="00353E86">
        <w:rPr>
          <w:bCs/>
          <w:color w:val="000000"/>
          <w:sz w:val="24"/>
          <w:szCs w:val="24"/>
        </w:rPr>
        <w:t xml:space="preserve"> учетной политики</w:t>
      </w:r>
      <w:r>
        <w:rPr>
          <w:bCs/>
          <w:color w:val="000000"/>
          <w:sz w:val="24"/>
          <w:szCs w:val="24"/>
        </w:rPr>
        <w:t xml:space="preserve"> </w:t>
      </w:r>
      <w:r w:rsidRPr="00353E86">
        <w:rPr>
          <w:bCs/>
          <w:color w:val="000000"/>
          <w:sz w:val="24"/>
          <w:szCs w:val="24"/>
        </w:rPr>
        <w:t>для целей бухгалтерского</w:t>
      </w:r>
      <w:r>
        <w:rPr>
          <w:bCs/>
          <w:color w:val="000000"/>
          <w:sz w:val="24"/>
          <w:szCs w:val="24"/>
        </w:rPr>
        <w:t xml:space="preserve"> </w:t>
      </w:r>
      <w:r w:rsidRPr="00353E86">
        <w:rPr>
          <w:bCs/>
          <w:color w:val="000000"/>
          <w:sz w:val="24"/>
          <w:szCs w:val="24"/>
        </w:rPr>
        <w:t>учета, утвержденно</w:t>
      </w:r>
      <w:r>
        <w:rPr>
          <w:bCs/>
          <w:color w:val="000000"/>
          <w:sz w:val="24"/>
          <w:szCs w:val="24"/>
        </w:rPr>
        <w:t>й</w:t>
      </w:r>
      <w:r w:rsidRPr="00353E86">
        <w:rPr>
          <w:bCs/>
          <w:color w:val="000000"/>
          <w:sz w:val="24"/>
          <w:szCs w:val="24"/>
        </w:rPr>
        <w:t xml:space="preserve"> приказом учреждения от 30.12.2016 № 01-08/165</w:t>
      </w:r>
      <w:r>
        <w:rPr>
          <w:bCs/>
          <w:color w:val="000000"/>
          <w:sz w:val="24"/>
          <w:szCs w:val="24"/>
        </w:rPr>
        <w:t>,</w:t>
      </w:r>
      <w:r w:rsidRPr="00353E86">
        <w:rPr>
          <w:bCs/>
          <w:color w:val="000000"/>
          <w:sz w:val="24"/>
          <w:szCs w:val="24"/>
        </w:rPr>
        <w:t xml:space="preserve"> ответственными за оформление и исполнение </w:t>
      </w:r>
      <w:r w:rsidRPr="00B4460D">
        <w:rPr>
          <w:bCs/>
          <w:color w:val="000000"/>
          <w:sz w:val="24"/>
          <w:szCs w:val="24"/>
        </w:rPr>
        <w:t xml:space="preserve">Табеля </w:t>
      </w:r>
      <w:r w:rsidRPr="0003179D">
        <w:rPr>
          <w:sz w:val="24"/>
          <w:szCs w:val="24"/>
        </w:rPr>
        <w:t>учета</w:t>
      </w:r>
      <w:r w:rsidRPr="00B4460D">
        <w:rPr>
          <w:bCs/>
          <w:color w:val="000000"/>
          <w:sz w:val="24"/>
          <w:szCs w:val="24"/>
        </w:rPr>
        <w:t xml:space="preserve"> использования рабочего времени</w:t>
      </w:r>
      <w:r w:rsidRPr="00353E8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являются </w:t>
      </w:r>
      <w:r w:rsidRPr="00353E86">
        <w:rPr>
          <w:bCs/>
          <w:color w:val="000000"/>
          <w:sz w:val="24"/>
          <w:szCs w:val="24"/>
        </w:rPr>
        <w:t xml:space="preserve">заместители директора и специалист по кадрам. Ответственными за проверку </w:t>
      </w:r>
      <w:r w:rsidRPr="00B4460D">
        <w:rPr>
          <w:bCs/>
          <w:color w:val="000000"/>
          <w:sz w:val="24"/>
          <w:szCs w:val="24"/>
        </w:rPr>
        <w:t>Табеля учета использования рабочего времени</w:t>
      </w:r>
      <w:r w:rsidRPr="00353E86">
        <w:rPr>
          <w:bCs/>
          <w:color w:val="000000"/>
          <w:sz w:val="24"/>
          <w:szCs w:val="24"/>
        </w:rPr>
        <w:t xml:space="preserve"> являются заместители директора и директор</w:t>
      </w:r>
      <w:r>
        <w:rPr>
          <w:bCs/>
          <w:color w:val="000000"/>
          <w:sz w:val="24"/>
          <w:szCs w:val="24"/>
        </w:rPr>
        <w:t xml:space="preserve">. После проверки и обработки </w:t>
      </w:r>
      <w:r w:rsidRPr="00B4460D">
        <w:rPr>
          <w:sz w:val="24"/>
          <w:szCs w:val="24"/>
        </w:rPr>
        <w:t>Табеля учета использования рабочего времени</w:t>
      </w:r>
      <w:r>
        <w:rPr>
          <w:sz w:val="24"/>
          <w:szCs w:val="24"/>
        </w:rPr>
        <w:t>, он</w:t>
      </w:r>
      <w:r w:rsidRPr="00B44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утверждается директором учреждения. </w:t>
      </w:r>
      <w:r w:rsidRPr="00084162">
        <w:rPr>
          <w:b/>
          <w:i/>
          <w:sz w:val="24"/>
          <w:szCs w:val="24"/>
        </w:rPr>
        <w:t>В проверяемом периоде зарплата частично начислялась по не утвержденным Табелям учета использования рабочего времени</w:t>
      </w:r>
      <w:r>
        <w:rPr>
          <w:sz w:val="24"/>
          <w:szCs w:val="24"/>
        </w:rPr>
        <w:t>:</w:t>
      </w:r>
    </w:p>
    <w:tbl>
      <w:tblPr>
        <w:tblW w:w="981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134"/>
        <w:gridCol w:w="1134"/>
        <w:gridCol w:w="1134"/>
        <w:gridCol w:w="1134"/>
        <w:gridCol w:w="1320"/>
        <w:gridCol w:w="1123"/>
        <w:gridCol w:w="1123"/>
      </w:tblGrid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Январь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Февраль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Март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Апрель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Май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Сентябрь</w:t>
            </w:r>
          </w:p>
        </w:tc>
        <w:tc>
          <w:tcPr>
            <w:tcW w:w="1123" w:type="dxa"/>
            <w:shd w:val="clear" w:color="auto" w:fill="auto"/>
            <w:noWrap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Декабрь</w:t>
            </w:r>
          </w:p>
        </w:tc>
      </w:tr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rPr>
                <w:bCs/>
                <w:color w:val="000000"/>
              </w:rPr>
            </w:pPr>
            <w:r w:rsidRPr="00F16D85">
              <w:rPr>
                <w:bCs/>
                <w:color w:val="000000"/>
              </w:rPr>
              <w:t xml:space="preserve">учителей </w:t>
            </w:r>
            <w:r>
              <w:rPr>
                <w:bCs/>
                <w:color w:val="000000"/>
              </w:rPr>
              <w:t>естествен-х наук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</w:tr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rPr>
                <w:bCs/>
                <w:color w:val="000000"/>
              </w:rPr>
            </w:pPr>
            <w:r w:rsidRPr="00F16D85">
              <w:rPr>
                <w:bCs/>
                <w:color w:val="000000"/>
              </w:rPr>
              <w:t xml:space="preserve">учителей </w:t>
            </w:r>
            <w:proofErr w:type="spellStart"/>
            <w:r w:rsidRPr="00F16D85">
              <w:rPr>
                <w:bCs/>
                <w:color w:val="000000"/>
              </w:rPr>
              <w:t>гумани</w:t>
            </w:r>
            <w:r>
              <w:rPr>
                <w:bCs/>
                <w:color w:val="000000"/>
              </w:rPr>
              <w:t>-</w:t>
            </w:r>
            <w:r w:rsidRPr="00F16D85">
              <w:rPr>
                <w:bCs/>
                <w:color w:val="000000"/>
              </w:rPr>
              <w:t>го</w:t>
            </w:r>
            <w:proofErr w:type="spellEnd"/>
            <w:r w:rsidRPr="00F16D85">
              <w:rPr>
                <w:bCs/>
                <w:color w:val="000000"/>
              </w:rPr>
              <w:t xml:space="preserve"> цикла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</w:tr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rPr>
                <w:bCs/>
                <w:color w:val="000000"/>
              </w:rPr>
            </w:pPr>
            <w:r w:rsidRPr="00F16D85">
              <w:rPr>
                <w:bCs/>
                <w:color w:val="000000"/>
              </w:rPr>
              <w:t xml:space="preserve">учителей </w:t>
            </w:r>
            <w:proofErr w:type="spellStart"/>
            <w:r w:rsidRPr="00F16D85">
              <w:rPr>
                <w:bCs/>
                <w:color w:val="000000"/>
              </w:rPr>
              <w:t>нач</w:t>
            </w:r>
            <w:r>
              <w:rPr>
                <w:bCs/>
                <w:color w:val="000000"/>
              </w:rPr>
              <w:t>-</w:t>
            </w:r>
            <w:r w:rsidRPr="00F16D85">
              <w:rPr>
                <w:bCs/>
                <w:color w:val="000000"/>
              </w:rPr>
              <w:t>ных</w:t>
            </w:r>
            <w:proofErr w:type="spellEnd"/>
            <w:r w:rsidRPr="00F16D85">
              <w:rPr>
                <w:bCs/>
                <w:color w:val="000000"/>
              </w:rPr>
              <w:t xml:space="preserve"> классов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</w:tr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rPr>
                <w:bCs/>
                <w:color w:val="000000"/>
              </w:rPr>
            </w:pPr>
            <w:r w:rsidRPr="00F16D85">
              <w:rPr>
                <w:bCs/>
                <w:color w:val="000000"/>
              </w:rPr>
              <w:t>УВП, бухгалтерия, служащие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</w:tr>
      <w:tr w:rsidR="0056123B" w:rsidRPr="00F16D85" w:rsidTr="008F5ADF">
        <w:trPr>
          <w:trHeight w:val="20"/>
        </w:trPr>
        <w:tc>
          <w:tcPr>
            <w:tcW w:w="1716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rPr>
                <w:bCs/>
                <w:color w:val="000000"/>
              </w:rPr>
            </w:pPr>
            <w:r w:rsidRPr="00F16D85">
              <w:rPr>
                <w:bCs/>
                <w:color w:val="000000"/>
              </w:rPr>
              <w:t>технического персонала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Табель не утвержден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  <w:tc>
          <w:tcPr>
            <w:tcW w:w="1123" w:type="dxa"/>
            <w:shd w:val="clear" w:color="auto" w:fill="auto"/>
            <w:vAlign w:val="bottom"/>
            <w:hideMark/>
          </w:tcPr>
          <w:p w:rsidR="0056123B" w:rsidRPr="00F16D85" w:rsidRDefault="0056123B" w:rsidP="008F5ADF">
            <w:pPr>
              <w:jc w:val="center"/>
              <w:rPr>
                <w:color w:val="000000"/>
              </w:rPr>
            </w:pPr>
            <w:r w:rsidRPr="00F16D85">
              <w:rPr>
                <w:color w:val="000000"/>
              </w:rPr>
              <w:t> </w:t>
            </w:r>
          </w:p>
        </w:tc>
      </w:tr>
    </w:tbl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sz w:val="24"/>
          <w:szCs w:val="24"/>
        </w:rPr>
      </w:pPr>
    </w:p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таблицы следует, что больше всего не утверждённых табелей имеется в мае месяце 2017 года. Согласно пояснениям директора Афонской Л.П. о причинах </w:t>
      </w:r>
      <w:proofErr w:type="gramStart"/>
      <w:r>
        <w:rPr>
          <w:sz w:val="24"/>
          <w:szCs w:val="24"/>
        </w:rPr>
        <w:t xml:space="preserve">нарушения порядка оформления </w:t>
      </w:r>
      <w:r w:rsidRPr="00944950">
        <w:rPr>
          <w:sz w:val="24"/>
          <w:szCs w:val="24"/>
        </w:rPr>
        <w:t>Табеля учета использования рабочего</w:t>
      </w:r>
      <w:proofErr w:type="gramEnd"/>
      <w:r w:rsidRPr="00944950">
        <w:rPr>
          <w:sz w:val="24"/>
          <w:szCs w:val="24"/>
        </w:rPr>
        <w:t xml:space="preserve"> времени</w:t>
      </w:r>
      <w:r>
        <w:rPr>
          <w:sz w:val="24"/>
          <w:szCs w:val="24"/>
        </w:rPr>
        <w:t xml:space="preserve">, в мае месяце 2017 года она находилась в командировке. В ее отсутствии табеля должна была подписать Бурнашева Л.Ю., назначенная </w:t>
      </w:r>
      <w:proofErr w:type="gramStart"/>
      <w:r>
        <w:rPr>
          <w:sz w:val="24"/>
          <w:szCs w:val="24"/>
        </w:rPr>
        <w:t>исполняющим</w:t>
      </w:r>
      <w:proofErr w:type="gramEnd"/>
      <w:r>
        <w:rPr>
          <w:sz w:val="24"/>
          <w:szCs w:val="24"/>
        </w:rPr>
        <w:t xml:space="preserve"> обязанности директора.</w:t>
      </w:r>
    </w:p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другим табелям нарушения произошли по вине </w:t>
      </w:r>
      <w:proofErr w:type="spellStart"/>
      <w:r>
        <w:rPr>
          <w:sz w:val="24"/>
          <w:szCs w:val="24"/>
        </w:rPr>
        <w:t>табелирующих</w:t>
      </w:r>
      <w:proofErr w:type="spellEnd"/>
      <w:r>
        <w:rPr>
          <w:sz w:val="24"/>
          <w:szCs w:val="24"/>
        </w:rPr>
        <w:t xml:space="preserve"> работников и бухгалтеров. Директор табеля подписывала без исправлений, помарки появились при начислении заработной платы бухгалтером.</w:t>
      </w:r>
    </w:p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Предоставлены объяснительные от 16.02.2018 г. заместителей директора Бурнашевой Л.Ю., Николаевой К.П., Варламовой М.Н., бухгалтера </w:t>
      </w:r>
      <w:proofErr w:type="spellStart"/>
      <w:r>
        <w:rPr>
          <w:sz w:val="24"/>
          <w:szCs w:val="24"/>
        </w:rPr>
        <w:t>Чириковой</w:t>
      </w:r>
      <w:proofErr w:type="spellEnd"/>
      <w:r>
        <w:rPr>
          <w:sz w:val="24"/>
          <w:szCs w:val="24"/>
        </w:rPr>
        <w:t xml:space="preserve"> М.А. (поступила на работу в сентябре 2017 года), специалиста по кадрам </w:t>
      </w:r>
      <w:proofErr w:type="spellStart"/>
      <w:r>
        <w:rPr>
          <w:sz w:val="24"/>
          <w:szCs w:val="24"/>
        </w:rPr>
        <w:t>Кутуковой</w:t>
      </w:r>
      <w:proofErr w:type="spellEnd"/>
      <w:r>
        <w:rPr>
          <w:sz w:val="24"/>
          <w:szCs w:val="24"/>
        </w:rPr>
        <w:t xml:space="preserve"> В.А. и главного бухгалтера Татариновой И.М.</w:t>
      </w:r>
    </w:p>
    <w:p w:rsidR="0056123B" w:rsidRDefault="0056123B" w:rsidP="0056123B">
      <w:pPr>
        <w:pStyle w:val="af7"/>
        <w:tabs>
          <w:tab w:val="left" w:pos="426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настоящим объяснительным, </w:t>
      </w:r>
      <w:r w:rsidRPr="0065239D">
        <w:rPr>
          <w:sz w:val="24"/>
          <w:szCs w:val="24"/>
        </w:rPr>
        <w:t>Табеля учета использования рабочего времени</w:t>
      </w:r>
      <w:r>
        <w:rPr>
          <w:sz w:val="24"/>
          <w:szCs w:val="24"/>
        </w:rPr>
        <w:t xml:space="preserve"> направлялись в бухгалтерию для начисления и оплаты заработной платы без утверждения директором по следующей причине: табеля сдаются в бухгалтерию с подписью директора, затем, во время расчета заработной платы появляются дополнения в </w:t>
      </w:r>
      <w:r>
        <w:rPr>
          <w:sz w:val="24"/>
          <w:szCs w:val="24"/>
        </w:rPr>
        <w:lastRenderedPageBreak/>
        <w:t>табеля, выявляются ошибки заполнения табелей и производится их</w:t>
      </w:r>
      <w:r w:rsidRPr="0079078D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исправление. Чтобы работники школы вовремя получили заработную плату (по срокам, указанным в коллективном договоре), подписанные директором  табеля менялись на исправленные, без утверждения директором школы.</w:t>
      </w:r>
    </w:p>
    <w:p w:rsidR="0056123B" w:rsidRPr="00B100E3" w:rsidRDefault="0056123B" w:rsidP="0056123B">
      <w:pPr>
        <w:pStyle w:val="af7"/>
        <w:tabs>
          <w:tab w:val="left" w:pos="142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</w:t>
      </w:r>
      <w:r w:rsidRPr="002B659F">
        <w:rPr>
          <w:b/>
          <w:i/>
          <w:sz w:val="24"/>
          <w:szCs w:val="24"/>
        </w:rPr>
        <w:t xml:space="preserve">ыявлены многочисленные нарушения </w:t>
      </w:r>
      <w:r w:rsidR="007E3134">
        <w:rPr>
          <w:b/>
          <w:i/>
          <w:sz w:val="24"/>
          <w:szCs w:val="24"/>
        </w:rPr>
        <w:t>У</w:t>
      </w:r>
      <w:r w:rsidRPr="002B659F">
        <w:rPr>
          <w:b/>
          <w:i/>
          <w:sz w:val="24"/>
          <w:szCs w:val="24"/>
        </w:rPr>
        <w:t>четной политики для целей бухгалтерского</w:t>
      </w:r>
      <w:r>
        <w:rPr>
          <w:b/>
          <w:i/>
          <w:sz w:val="24"/>
          <w:szCs w:val="24"/>
        </w:rPr>
        <w:t xml:space="preserve"> </w:t>
      </w:r>
      <w:r w:rsidRPr="002B659F">
        <w:rPr>
          <w:b/>
          <w:i/>
          <w:sz w:val="24"/>
          <w:szCs w:val="24"/>
        </w:rPr>
        <w:t xml:space="preserve">учета, </w:t>
      </w:r>
      <w:r w:rsidRPr="00B100E3">
        <w:rPr>
          <w:sz w:val="24"/>
          <w:szCs w:val="24"/>
        </w:rPr>
        <w:t>утвержденной приказом учреждения от 30.12.2016 № 01-08/165, в части начисления заработной платы по Табелям учета использования рабочего времени, не утвержденным директором школы</w:t>
      </w:r>
      <w:r w:rsidRPr="002B659F">
        <w:rPr>
          <w:b/>
          <w:i/>
          <w:sz w:val="24"/>
          <w:szCs w:val="24"/>
        </w:rPr>
        <w:t xml:space="preserve"> на общую сумму</w:t>
      </w:r>
      <w:r>
        <w:rPr>
          <w:b/>
          <w:i/>
          <w:sz w:val="24"/>
          <w:szCs w:val="24"/>
        </w:rPr>
        <w:t xml:space="preserve"> </w:t>
      </w:r>
      <w:r w:rsidRPr="002B659F">
        <w:rPr>
          <w:b/>
          <w:i/>
          <w:sz w:val="24"/>
          <w:szCs w:val="24"/>
        </w:rPr>
        <w:t>18</w:t>
      </w:r>
      <w:r>
        <w:rPr>
          <w:b/>
          <w:i/>
          <w:sz w:val="24"/>
          <w:szCs w:val="24"/>
        </w:rPr>
        <w:t> </w:t>
      </w:r>
      <w:r w:rsidRPr="002B659F">
        <w:rPr>
          <w:b/>
          <w:i/>
          <w:sz w:val="24"/>
          <w:szCs w:val="24"/>
        </w:rPr>
        <w:t xml:space="preserve">554,4 </w:t>
      </w:r>
      <w:proofErr w:type="spellStart"/>
      <w:r>
        <w:rPr>
          <w:b/>
          <w:i/>
          <w:sz w:val="24"/>
          <w:szCs w:val="24"/>
        </w:rPr>
        <w:t>тыс</w:t>
      </w:r>
      <w:proofErr w:type="gramStart"/>
      <w:r>
        <w:rPr>
          <w:b/>
          <w:i/>
          <w:sz w:val="24"/>
          <w:szCs w:val="24"/>
        </w:rPr>
        <w:t>.р</w:t>
      </w:r>
      <w:proofErr w:type="gramEnd"/>
      <w:r>
        <w:rPr>
          <w:b/>
          <w:i/>
          <w:sz w:val="24"/>
          <w:szCs w:val="24"/>
        </w:rPr>
        <w:t>уб</w:t>
      </w:r>
      <w:proofErr w:type="spellEnd"/>
      <w:r>
        <w:rPr>
          <w:b/>
          <w:i/>
          <w:sz w:val="24"/>
          <w:szCs w:val="24"/>
        </w:rPr>
        <w:t>.</w:t>
      </w:r>
      <w:r w:rsidR="00B100E3">
        <w:rPr>
          <w:sz w:val="24"/>
          <w:szCs w:val="24"/>
        </w:rPr>
        <w:t xml:space="preserve">, </w:t>
      </w:r>
      <w:r w:rsidR="00091F1A">
        <w:rPr>
          <w:sz w:val="24"/>
          <w:szCs w:val="24"/>
        </w:rPr>
        <w:t>ч</w:t>
      </w:r>
      <w:r w:rsidR="00B100E3">
        <w:rPr>
          <w:sz w:val="24"/>
          <w:szCs w:val="24"/>
        </w:rPr>
        <w:t>то является нарушением бухгалтерского учета и отчетности.</w:t>
      </w:r>
    </w:p>
    <w:p w:rsidR="0056123B" w:rsidRDefault="0056123B" w:rsidP="0056123B">
      <w:pPr>
        <w:pStyle w:val="af7"/>
        <w:tabs>
          <w:tab w:val="left" w:pos="142"/>
          <w:tab w:val="left" w:pos="709"/>
        </w:tabs>
        <w:ind w:left="0" w:firstLine="709"/>
        <w:jc w:val="both"/>
        <w:rPr>
          <w:sz w:val="24"/>
          <w:szCs w:val="24"/>
        </w:rPr>
      </w:pPr>
      <w:r w:rsidRPr="000E3BC9">
        <w:rPr>
          <w:i/>
          <w:sz w:val="24"/>
          <w:szCs w:val="24"/>
        </w:rPr>
        <w:t xml:space="preserve">В период проверки представлены утвержденные директором Табеля учета использования рабочего времени на общую сумму 18 554,4 </w:t>
      </w:r>
      <w:proofErr w:type="spellStart"/>
      <w:r>
        <w:rPr>
          <w:i/>
          <w:sz w:val="24"/>
          <w:szCs w:val="24"/>
        </w:rPr>
        <w:t>тыс</w:t>
      </w:r>
      <w:proofErr w:type="gramStart"/>
      <w:r>
        <w:rPr>
          <w:i/>
          <w:sz w:val="24"/>
          <w:szCs w:val="24"/>
        </w:rPr>
        <w:t>.р</w:t>
      </w:r>
      <w:proofErr w:type="gramEnd"/>
      <w:r>
        <w:rPr>
          <w:i/>
          <w:sz w:val="24"/>
          <w:szCs w:val="24"/>
        </w:rPr>
        <w:t>уб</w:t>
      </w:r>
      <w:proofErr w:type="spellEnd"/>
      <w:r>
        <w:rPr>
          <w:i/>
          <w:sz w:val="24"/>
          <w:szCs w:val="24"/>
        </w:rPr>
        <w:t>.</w:t>
      </w:r>
    </w:p>
    <w:p w:rsidR="0056123B" w:rsidRDefault="0056123B" w:rsidP="0056123B">
      <w:pPr>
        <w:pStyle w:val="af7"/>
        <w:tabs>
          <w:tab w:val="left" w:pos="142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оформлении ответственными лицами</w:t>
      </w:r>
      <w:r w:rsidRPr="00944950">
        <w:rPr>
          <w:sz w:val="24"/>
          <w:szCs w:val="24"/>
        </w:rPr>
        <w:t xml:space="preserve"> Табел</w:t>
      </w:r>
      <w:r>
        <w:rPr>
          <w:sz w:val="24"/>
          <w:szCs w:val="24"/>
        </w:rPr>
        <w:t>ей</w:t>
      </w:r>
      <w:r w:rsidRPr="00944950">
        <w:rPr>
          <w:sz w:val="24"/>
          <w:szCs w:val="24"/>
        </w:rPr>
        <w:t xml:space="preserve"> учета использования рабочего времени</w:t>
      </w:r>
      <w:r>
        <w:rPr>
          <w:sz w:val="24"/>
          <w:szCs w:val="24"/>
        </w:rPr>
        <w:t xml:space="preserve"> допускаются многочисленные помарки и исправления, что является не допустимым при расчете заработной платы работников учреждения. О</w:t>
      </w:r>
      <w:r w:rsidRPr="00B76FD1">
        <w:rPr>
          <w:sz w:val="24"/>
          <w:szCs w:val="24"/>
        </w:rPr>
        <w:t>тветственн</w:t>
      </w:r>
      <w:r>
        <w:rPr>
          <w:sz w:val="24"/>
          <w:szCs w:val="24"/>
        </w:rPr>
        <w:t xml:space="preserve">ыми лицами после </w:t>
      </w:r>
      <w:r w:rsidRPr="00B76FD1">
        <w:rPr>
          <w:sz w:val="24"/>
          <w:szCs w:val="24"/>
        </w:rPr>
        <w:t>составлени</w:t>
      </w:r>
      <w:r>
        <w:rPr>
          <w:sz w:val="24"/>
          <w:szCs w:val="24"/>
        </w:rPr>
        <w:t>я</w:t>
      </w:r>
      <w:r w:rsidRPr="00B76FD1">
        <w:rPr>
          <w:sz w:val="24"/>
          <w:szCs w:val="24"/>
        </w:rPr>
        <w:t xml:space="preserve"> </w:t>
      </w:r>
      <w:r>
        <w:rPr>
          <w:sz w:val="24"/>
          <w:szCs w:val="24"/>
        </w:rPr>
        <w:t>исправленного т</w:t>
      </w:r>
      <w:r w:rsidRPr="00B76FD1">
        <w:rPr>
          <w:sz w:val="24"/>
          <w:szCs w:val="24"/>
        </w:rPr>
        <w:t>абеля</w:t>
      </w:r>
      <w:r>
        <w:rPr>
          <w:sz w:val="24"/>
          <w:szCs w:val="24"/>
        </w:rPr>
        <w:t>, не вносятся слова «К</w:t>
      </w:r>
      <w:r w:rsidRPr="00B76FD1">
        <w:rPr>
          <w:sz w:val="24"/>
          <w:szCs w:val="24"/>
        </w:rPr>
        <w:t xml:space="preserve">орректирующий </w:t>
      </w:r>
      <w:r>
        <w:rPr>
          <w:sz w:val="24"/>
          <w:szCs w:val="24"/>
        </w:rPr>
        <w:t>т</w:t>
      </w:r>
      <w:r w:rsidRPr="00B76FD1">
        <w:rPr>
          <w:sz w:val="24"/>
          <w:szCs w:val="24"/>
        </w:rPr>
        <w:t>абель</w:t>
      </w:r>
      <w:r>
        <w:rPr>
          <w:sz w:val="24"/>
          <w:szCs w:val="24"/>
        </w:rPr>
        <w:t>»</w:t>
      </w:r>
      <w:r w:rsidRPr="00B76FD1">
        <w:rPr>
          <w:sz w:val="24"/>
          <w:szCs w:val="24"/>
        </w:rPr>
        <w:t>, составленный с учетом изменений в порядке и сроки, предусмотренные документооборотом учреждения.</w:t>
      </w:r>
    </w:p>
    <w:p w:rsidR="0056123B" w:rsidRDefault="0056123B" w:rsidP="0056123B">
      <w:pPr>
        <w:pStyle w:val="af7"/>
        <w:tabs>
          <w:tab w:val="left" w:pos="426"/>
          <w:tab w:val="left" w:pos="567"/>
        </w:tabs>
        <w:ind w:left="0" w:firstLine="709"/>
        <w:jc w:val="both"/>
        <w:rPr>
          <w:b/>
          <w:i/>
          <w:sz w:val="24"/>
          <w:szCs w:val="24"/>
        </w:rPr>
      </w:pPr>
      <w:proofErr w:type="gramStart"/>
      <w:r w:rsidRPr="00E01961">
        <w:rPr>
          <w:b/>
          <w:i/>
          <w:sz w:val="24"/>
          <w:szCs w:val="24"/>
        </w:rPr>
        <w:t xml:space="preserve">В нарушение </w:t>
      </w:r>
      <w:r>
        <w:rPr>
          <w:b/>
          <w:i/>
          <w:sz w:val="24"/>
          <w:szCs w:val="24"/>
        </w:rPr>
        <w:t>п</w:t>
      </w:r>
      <w:r w:rsidRPr="00E01961">
        <w:rPr>
          <w:b/>
          <w:i/>
          <w:sz w:val="24"/>
          <w:szCs w:val="24"/>
        </w:rPr>
        <w:t>риказ</w:t>
      </w:r>
      <w:r>
        <w:rPr>
          <w:b/>
          <w:i/>
          <w:sz w:val="24"/>
          <w:szCs w:val="24"/>
        </w:rPr>
        <w:t>а</w:t>
      </w:r>
      <w:r w:rsidRPr="00E01961">
        <w:rPr>
          <w:b/>
          <w:i/>
          <w:sz w:val="24"/>
          <w:szCs w:val="24"/>
        </w:rPr>
        <w:t xml:space="preserve"> Минфина России от 30.03.2015 N 52н </w:t>
      </w:r>
      <w:r w:rsidRPr="000F170B">
        <w:rPr>
          <w:sz w:val="24"/>
          <w:szCs w:val="24"/>
        </w:rPr>
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ответственными лицами</w:t>
      </w:r>
      <w:r w:rsidRPr="00E01961">
        <w:rPr>
          <w:b/>
          <w:i/>
          <w:sz w:val="24"/>
          <w:szCs w:val="24"/>
        </w:rPr>
        <w:t xml:space="preserve"> после составления исправленного табеля, не вносятся слова «Корректирующий табель»</w:t>
      </w:r>
      <w:r>
        <w:rPr>
          <w:b/>
          <w:i/>
          <w:sz w:val="24"/>
          <w:szCs w:val="24"/>
        </w:rPr>
        <w:t>.</w:t>
      </w:r>
      <w:proofErr w:type="gramEnd"/>
    </w:p>
    <w:p w:rsidR="0056123B" w:rsidRPr="00A961B0" w:rsidRDefault="0056123B" w:rsidP="0056123B">
      <w:pPr>
        <w:pStyle w:val="af7"/>
        <w:tabs>
          <w:tab w:val="left" w:pos="426"/>
          <w:tab w:val="left" w:pos="567"/>
        </w:tabs>
        <w:ind w:left="0" w:firstLine="709"/>
        <w:jc w:val="both"/>
        <w:rPr>
          <w:sz w:val="24"/>
          <w:szCs w:val="24"/>
        </w:rPr>
      </w:pPr>
      <w:r w:rsidRPr="00542422">
        <w:rPr>
          <w:i/>
          <w:sz w:val="24"/>
          <w:szCs w:val="24"/>
        </w:rPr>
        <w:t>В период проверки представлены Табеля учета использования рабочего времени без помарок и исправлений</w:t>
      </w:r>
      <w:r w:rsidRPr="00A961B0">
        <w:rPr>
          <w:sz w:val="24"/>
          <w:szCs w:val="24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«Порядок установления премий, персональных доплат и надбавок» Положения</w:t>
      </w:r>
      <w:r w:rsidRPr="0009433F">
        <w:rPr>
          <w:sz w:val="24"/>
          <w:szCs w:val="24"/>
        </w:rPr>
        <w:t xml:space="preserve"> по распределению симулирующей части </w:t>
      </w:r>
      <w:r>
        <w:rPr>
          <w:sz w:val="24"/>
          <w:szCs w:val="24"/>
        </w:rPr>
        <w:t>указано о начислении премии с момента начисления последней стимулирующей премии, исключая период больничных листов. Для участия в стимулировании работник (учитель, классный руководитель и др.) заполняет Лист самоанализа установленного образца в электронной форме, на основании которых рабочая группа оформляет представление на установление премий, персональных доплат и надбавок. Лист самоанализа включает критерии оценивания труда педагогических работников для установления надбавок стимулирующего характера и имеет четыре направления: учебная работа, методическая работа, воспитательная работа и общественная работа. На последней странице имеются следующие графы для заполнения: дата заполнения, личная подпись, согласование зам. директора по УВР и ВР и решение рабочей комиссии.</w:t>
      </w:r>
    </w:p>
    <w:p w:rsidR="0056123B" w:rsidRPr="00F130CB" w:rsidRDefault="0056123B" w:rsidP="0056123B">
      <w:pPr>
        <w:pStyle w:val="af7"/>
        <w:tabs>
          <w:tab w:val="left" w:pos="567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Листов самоанализа учителей для стимулирующей премии за 2017 год установлено: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отдельных экземплярах Листов самоанализа указан учебный период 2014-2015 </w:t>
      </w:r>
      <w:proofErr w:type="spellStart"/>
      <w:r>
        <w:rPr>
          <w:sz w:val="24"/>
          <w:szCs w:val="24"/>
        </w:rPr>
        <w:t>г.</w:t>
      </w:r>
      <w:proofErr w:type="gramStart"/>
      <w:r>
        <w:rPr>
          <w:sz w:val="24"/>
          <w:szCs w:val="24"/>
        </w:rPr>
        <w:t>г</w:t>
      </w:r>
      <w:proofErr w:type="spellEnd"/>
      <w:proofErr w:type="gramEnd"/>
      <w:r>
        <w:rPr>
          <w:sz w:val="24"/>
          <w:szCs w:val="24"/>
        </w:rPr>
        <w:t>.;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учителями не всегда проставляются итоговые баллы;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 итоговые данные по строкам вносятся некорректные числовые данные, например, в виде «1111», в то время как сумма баллов по строкам не может достигать таких величин;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лист самоанализа не заполняется в электронной форме;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0281C">
        <w:rPr>
          <w:sz w:val="24"/>
          <w:szCs w:val="24"/>
        </w:rPr>
        <w:t xml:space="preserve"> </w:t>
      </w:r>
      <w:r>
        <w:rPr>
          <w:sz w:val="24"/>
          <w:szCs w:val="24"/>
        </w:rPr>
        <w:t>не всегда ставиться подпись учителя;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все листы формы согласованы с </w:t>
      </w:r>
      <w:r w:rsidRPr="00D92F81">
        <w:rPr>
          <w:sz w:val="24"/>
          <w:szCs w:val="24"/>
        </w:rPr>
        <w:t>зам. директора по УВР и ВР</w:t>
      </w:r>
      <w:r>
        <w:rPr>
          <w:sz w:val="24"/>
          <w:szCs w:val="24"/>
        </w:rPr>
        <w:t>.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протоколах по распределению стимулирующей части, составленных по направлениям (начальные классы, физико-математические классы, английский язык, русский язык и литература и др.) учителя проставляют подписи о том, что ознакомились с </w:t>
      </w:r>
      <w:r>
        <w:rPr>
          <w:sz w:val="24"/>
          <w:szCs w:val="24"/>
        </w:rPr>
        <w:lastRenderedPageBreak/>
        <w:t>суммой баллов после проверки методическим объединением и завучами по направлениям. Далее, составляется протокол рабочей комиссии по распределению, где указываются цена одного балла и общая сумма стимулирующей премии, подлежащая к распределению. Цена одного балла высчитывается путем деления суммы</w:t>
      </w:r>
      <w:r w:rsidRPr="0047285B">
        <w:rPr>
          <w:sz w:val="24"/>
          <w:szCs w:val="24"/>
        </w:rPr>
        <w:t xml:space="preserve"> стимулирующей премии, подлежащая к распределению</w:t>
      </w:r>
      <w:r>
        <w:rPr>
          <w:sz w:val="24"/>
          <w:szCs w:val="24"/>
        </w:rPr>
        <w:t xml:space="preserve"> на общее количество баллов учителей.</w:t>
      </w:r>
    </w:p>
    <w:p w:rsidR="0056123B" w:rsidRDefault="0056123B" w:rsidP="0056123B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Следует отметить, что в Листах самоанализа, в критериях</w:t>
      </w:r>
      <w:r w:rsidRPr="0047285B">
        <w:rPr>
          <w:sz w:val="24"/>
          <w:szCs w:val="24"/>
        </w:rPr>
        <w:t xml:space="preserve"> оцен</w:t>
      </w:r>
      <w:r>
        <w:rPr>
          <w:sz w:val="24"/>
          <w:szCs w:val="24"/>
        </w:rPr>
        <w:t>ки</w:t>
      </w:r>
      <w:r w:rsidRPr="0047285B">
        <w:rPr>
          <w:sz w:val="24"/>
          <w:szCs w:val="24"/>
        </w:rPr>
        <w:t xml:space="preserve"> труда педагогических работников для установления надбавок стимулирующего характера</w:t>
      </w:r>
      <w:r>
        <w:rPr>
          <w:sz w:val="24"/>
          <w:szCs w:val="24"/>
        </w:rPr>
        <w:t xml:space="preserve"> нет строки «Сумма</w:t>
      </w:r>
      <w:r w:rsidRPr="0047285B">
        <w:rPr>
          <w:sz w:val="24"/>
          <w:szCs w:val="24"/>
        </w:rPr>
        <w:t xml:space="preserve"> баллов по направлениям</w:t>
      </w:r>
      <w:r>
        <w:rPr>
          <w:sz w:val="24"/>
          <w:szCs w:val="24"/>
        </w:rPr>
        <w:t>» и «Всего</w:t>
      </w:r>
      <w:r w:rsidRPr="0047285B">
        <w:rPr>
          <w:sz w:val="24"/>
          <w:szCs w:val="24"/>
        </w:rPr>
        <w:t xml:space="preserve"> сумма баллов</w:t>
      </w:r>
      <w:r>
        <w:rPr>
          <w:sz w:val="24"/>
          <w:szCs w:val="24"/>
        </w:rPr>
        <w:t>», что создает не удобства в расчете стимулирующей части.</w:t>
      </w:r>
    </w:p>
    <w:p w:rsidR="0056123B" w:rsidRPr="00836319" w:rsidRDefault="0056123B" w:rsidP="0056123B">
      <w:pPr>
        <w:tabs>
          <w:tab w:val="left" w:pos="709"/>
          <w:tab w:val="left" w:pos="1134"/>
        </w:tabs>
        <w:ind w:firstLine="709"/>
        <w:jc w:val="both"/>
        <w:rPr>
          <w:b/>
          <w:i/>
          <w:sz w:val="24"/>
          <w:szCs w:val="24"/>
        </w:rPr>
      </w:pPr>
      <w:r w:rsidRPr="00836319">
        <w:rPr>
          <w:b/>
          <w:i/>
          <w:sz w:val="24"/>
          <w:szCs w:val="24"/>
        </w:rPr>
        <w:t>В Положении по распределению симулирующей части не указывается необходимость и порядок составления протоколов рабочей комиссии, проверки Листов самоанализа учителей методическим объединением школы при распределении стимулирующей премии.</w:t>
      </w:r>
    </w:p>
    <w:p w:rsidR="0056123B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проверке Листов самоанализа административно-управленческого персонала </w:t>
      </w:r>
      <w:r w:rsidRPr="006234F1">
        <w:rPr>
          <w:sz w:val="24"/>
          <w:szCs w:val="24"/>
        </w:rPr>
        <w:t>стимулирующей премии</w:t>
      </w:r>
      <w:r>
        <w:rPr>
          <w:sz w:val="24"/>
          <w:szCs w:val="24"/>
        </w:rPr>
        <w:t xml:space="preserve"> за 1 квартал 2017 г. выявлено, что в Положении </w:t>
      </w:r>
      <w:r w:rsidRPr="006E6D71">
        <w:rPr>
          <w:sz w:val="24"/>
          <w:szCs w:val="24"/>
        </w:rPr>
        <w:t>по распределению симулирующей части</w:t>
      </w:r>
      <w:r>
        <w:rPr>
          <w:sz w:val="24"/>
          <w:szCs w:val="24"/>
        </w:rPr>
        <w:t>, определение баллов по отдельным критериям допускает неоднозначное толкование, например:</w:t>
      </w:r>
    </w:p>
    <w:p w:rsidR="0056123B" w:rsidRDefault="0056123B" w:rsidP="0056123B">
      <w:pPr>
        <w:pStyle w:val="af7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val="sah-RU"/>
        </w:rPr>
      </w:pPr>
      <w:r>
        <w:rPr>
          <w:sz w:val="24"/>
          <w:szCs w:val="24"/>
        </w:rPr>
        <w:t>- Б</w:t>
      </w:r>
      <w:r>
        <w:rPr>
          <w:sz w:val="24"/>
          <w:szCs w:val="24"/>
          <w:lang w:val="sah-RU"/>
        </w:rPr>
        <w:t>орисова О.И.:</w:t>
      </w:r>
    </w:p>
    <w:p w:rsidR="0056123B" w:rsidRDefault="0056123B" w:rsidP="00026687">
      <w:pPr>
        <w:pStyle w:val="af7"/>
        <w:widowControl/>
        <w:numPr>
          <w:ilvl w:val="0"/>
          <w:numId w:val="4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sah-RU"/>
        </w:rPr>
        <w:t xml:space="preserve">в индикаторе 1.2 </w:t>
      </w:r>
      <w:r>
        <w:rPr>
          <w:sz w:val="24"/>
          <w:szCs w:val="24"/>
        </w:rPr>
        <w:t xml:space="preserve">«Приведение в соответствие с требованиями имеющихся локальных актов» цена </w:t>
      </w:r>
      <w:r w:rsidRPr="006C70CE">
        <w:rPr>
          <w:sz w:val="24"/>
          <w:szCs w:val="24"/>
        </w:rPr>
        <w:t xml:space="preserve">максимального </w:t>
      </w:r>
      <w:r>
        <w:rPr>
          <w:sz w:val="24"/>
          <w:szCs w:val="24"/>
        </w:rPr>
        <w:t>индикатора (балла) указана в количестве «1 балл», а в самооценке Борисовой</w:t>
      </w:r>
      <w:r w:rsidRPr="00E56734">
        <w:rPr>
          <w:sz w:val="24"/>
          <w:szCs w:val="24"/>
        </w:rPr>
        <w:t xml:space="preserve"> О.И.</w:t>
      </w:r>
      <w:r>
        <w:rPr>
          <w:sz w:val="24"/>
          <w:szCs w:val="24"/>
        </w:rPr>
        <w:t xml:space="preserve"> указана в 5 баллов. При этом в цене индикатора не указано, что 1 балл дается за каждый локальный акт.</w:t>
      </w:r>
    </w:p>
    <w:p w:rsidR="0056123B" w:rsidRDefault="0056123B" w:rsidP="0056123B">
      <w:pPr>
        <w:pStyle w:val="af7"/>
        <w:tabs>
          <w:tab w:val="left" w:pos="709"/>
          <w:tab w:val="left" w:pos="1134"/>
        </w:tabs>
        <w:ind w:left="1068" w:hanging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Афонский Г.Г. </w:t>
      </w:r>
    </w:p>
    <w:p w:rsidR="0056123B" w:rsidRDefault="0056123B" w:rsidP="00026687">
      <w:pPr>
        <w:pStyle w:val="af7"/>
        <w:widowControl/>
        <w:numPr>
          <w:ilvl w:val="0"/>
          <w:numId w:val="4"/>
        </w:numPr>
        <w:tabs>
          <w:tab w:val="left" w:pos="709"/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E56734">
        <w:rPr>
          <w:sz w:val="24"/>
          <w:szCs w:val="24"/>
        </w:rPr>
        <w:t xml:space="preserve">в индикаторе </w:t>
      </w:r>
      <w:r>
        <w:rPr>
          <w:sz w:val="24"/>
          <w:szCs w:val="24"/>
        </w:rPr>
        <w:t xml:space="preserve">1.2 </w:t>
      </w:r>
      <w:r w:rsidRPr="00E56734">
        <w:rPr>
          <w:sz w:val="24"/>
          <w:szCs w:val="24"/>
        </w:rPr>
        <w:t>«Прив</w:t>
      </w:r>
      <w:r>
        <w:rPr>
          <w:sz w:val="24"/>
          <w:szCs w:val="24"/>
        </w:rPr>
        <w:t>е</w:t>
      </w:r>
      <w:r w:rsidRPr="00E56734">
        <w:rPr>
          <w:sz w:val="24"/>
          <w:szCs w:val="24"/>
        </w:rPr>
        <w:t xml:space="preserve">дение в соответствие с требованиями имеющихся локальных актов» цена </w:t>
      </w:r>
      <w:r w:rsidRPr="00F45686">
        <w:rPr>
          <w:sz w:val="24"/>
          <w:szCs w:val="24"/>
        </w:rPr>
        <w:t>максимального</w:t>
      </w:r>
      <w:r w:rsidRPr="00E56734">
        <w:rPr>
          <w:sz w:val="24"/>
          <w:szCs w:val="24"/>
        </w:rPr>
        <w:t xml:space="preserve"> индикатора (балла) указана в размере «1 балл», а в самооценке </w:t>
      </w:r>
      <w:r>
        <w:rPr>
          <w:sz w:val="24"/>
          <w:szCs w:val="24"/>
        </w:rPr>
        <w:t>Афонского</w:t>
      </w:r>
      <w:r w:rsidRPr="00E56734">
        <w:rPr>
          <w:sz w:val="24"/>
          <w:szCs w:val="24"/>
        </w:rPr>
        <w:t xml:space="preserve"> Г.Г. </w:t>
      </w:r>
      <w:r>
        <w:rPr>
          <w:sz w:val="24"/>
          <w:szCs w:val="24"/>
        </w:rPr>
        <w:t>указан</w:t>
      </w:r>
      <w:r w:rsidRPr="00E56734">
        <w:rPr>
          <w:sz w:val="24"/>
          <w:szCs w:val="24"/>
        </w:rPr>
        <w:t xml:space="preserve"> в </w:t>
      </w:r>
      <w:r>
        <w:rPr>
          <w:sz w:val="24"/>
          <w:szCs w:val="24"/>
        </w:rPr>
        <w:t>количестве 10</w:t>
      </w:r>
      <w:r w:rsidRPr="00E56734">
        <w:rPr>
          <w:sz w:val="24"/>
          <w:szCs w:val="24"/>
        </w:rPr>
        <w:t xml:space="preserve"> баллов.</w:t>
      </w:r>
      <w:proofErr w:type="gramEnd"/>
      <w:r>
        <w:rPr>
          <w:sz w:val="24"/>
          <w:szCs w:val="24"/>
        </w:rPr>
        <w:t xml:space="preserve"> При этом в цене индикатора не указано, что 1 балл дается за каждый локальный акт;</w:t>
      </w:r>
    </w:p>
    <w:p w:rsidR="0056123B" w:rsidRPr="00F45686" w:rsidRDefault="0056123B" w:rsidP="00026687">
      <w:pPr>
        <w:pStyle w:val="af7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F45686">
        <w:rPr>
          <w:sz w:val="24"/>
          <w:szCs w:val="24"/>
        </w:rPr>
        <w:t>в индикаторе 2.1 «Организация общешкольных мероприятий по антитеррористической деятельности» цена максимального балла указан</w:t>
      </w:r>
      <w:r>
        <w:rPr>
          <w:sz w:val="24"/>
          <w:szCs w:val="24"/>
        </w:rPr>
        <w:t>а</w:t>
      </w:r>
      <w:r w:rsidRPr="00F45686">
        <w:rPr>
          <w:sz w:val="24"/>
          <w:szCs w:val="24"/>
        </w:rPr>
        <w:t xml:space="preserve"> в </w:t>
      </w:r>
      <w:r>
        <w:rPr>
          <w:sz w:val="24"/>
          <w:szCs w:val="24"/>
        </w:rPr>
        <w:t>количестве</w:t>
      </w:r>
      <w:r w:rsidRPr="00F45686">
        <w:rPr>
          <w:sz w:val="24"/>
          <w:szCs w:val="24"/>
        </w:rPr>
        <w:t xml:space="preserve"> 1 балл.</w:t>
      </w:r>
      <w:r>
        <w:rPr>
          <w:sz w:val="24"/>
          <w:szCs w:val="24"/>
        </w:rPr>
        <w:t xml:space="preserve"> В</w:t>
      </w:r>
      <w:r w:rsidRPr="00F45686">
        <w:rPr>
          <w:sz w:val="24"/>
          <w:szCs w:val="24"/>
        </w:rPr>
        <w:t xml:space="preserve"> самооценке </w:t>
      </w:r>
      <w:r>
        <w:rPr>
          <w:sz w:val="24"/>
          <w:szCs w:val="24"/>
        </w:rPr>
        <w:t>указано 5</w:t>
      </w:r>
      <w:r w:rsidRPr="00F45686">
        <w:rPr>
          <w:sz w:val="24"/>
          <w:szCs w:val="24"/>
        </w:rPr>
        <w:t xml:space="preserve"> баллов.</w:t>
      </w:r>
      <w:r>
        <w:rPr>
          <w:sz w:val="24"/>
          <w:szCs w:val="24"/>
        </w:rPr>
        <w:t xml:space="preserve"> При этом в цене индикатора не указано, что 1 балл дается </w:t>
      </w:r>
      <w:r w:rsidRPr="00F45686">
        <w:rPr>
          <w:sz w:val="24"/>
          <w:szCs w:val="24"/>
        </w:rPr>
        <w:t>за кажд</w:t>
      </w:r>
      <w:r>
        <w:rPr>
          <w:sz w:val="24"/>
          <w:szCs w:val="24"/>
        </w:rPr>
        <w:t>ое мероприятие</w:t>
      </w:r>
      <w:r w:rsidRPr="00F45686">
        <w:rPr>
          <w:sz w:val="24"/>
          <w:szCs w:val="24"/>
        </w:rPr>
        <w:t>.</w:t>
      </w:r>
    </w:p>
    <w:p w:rsidR="0056123B" w:rsidRPr="003D7C64" w:rsidRDefault="0056123B" w:rsidP="00026687">
      <w:pPr>
        <w:pStyle w:val="af7"/>
        <w:widowControl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3D7C64">
        <w:rPr>
          <w:sz w:val="24"/>
          <w:szCs w:val="24"/>
        </w:rPr>
        <w:t xml:space="preserve">В Положение по распределению стимулирующей части фонда оплаты труда работников МОБУ СОШ №17 </w:t>
      </w:r>
      <w:proofErr w:type="spellStart"/>
      <w:r w:rsidRPr="003D7C64">
        <w:rPr>
          <w:sz w:val="24"/>
          <w:szCs w:val="24"/>
        </w:rPr>
        <w:t>г</w:t>
      </w:r>
      <w:proofErr w:type="gramStart"/>
      <w:r w:rsidRPr="003D7C64">
        <w:rPr>
          <w:sz w:val="24"/>
          <w:szCs w:val="24"/>
        </w:rPr>
        <w:t>.Я</w:t>
      </w:r>
      <w:proofErr w:type="gramEnd"/>
      <w:r w:rsidRPr="003D7C64">
        <w:rPr>
          <w:sz w:val="24"/>
          <w:szCs w:val="24"/>
        </w:rPr>
        <w:t>кутска</w:t>
      </w:r>
      <w:proofErr w:type="spellEnd"/>
      <w:r w:rsidRPr="003D7C64">
        <w:rPr>
          <w:sz w:val="24"/>
          <w:szCs w:val="24"/>
        </w:rPr>
        <w:t xml:space="preserve"> необходимо внести следующие изменения: </w:t>
      </w:r>
      <w:r w:rsidRPr="003D7C64">
        <w:rPr>
          <w:i/>
          <w:sz w:val="24"/>
          <w:szCs w:val="24"/>
        </w:rPr>
        <w:t xml:space="preserve">из </w:t>
      </w:r>
      <w:r>
        <w:rPr>
          <w:i/>
          <w:sz w:val="24"/>
          <w:szCs w:val="24"/>
        </w:rPr>
        <w:t>П</w:t>
      </w:r>
      <w:r w:rsidRPr="003D7C64">
        <w:rPr>
          <w:i/>
          <w:sz w:val="24"/>
          <w:szCs w:val="24"/>
        </w:rPr>
        <w:t>риложения 2</w:t>
      </w:r>
      <w:r w:rsidRPr="003D7C64">
        <w:rPr>
          <w:sz w:val="24"/>
          <w:szCs w:val="24"/>
        </w:rPr>
        <w:t xml:space="preserve"> «Критерии оценивания труда</w:t>
      </w:r>
      <w:r w:rsidRPr="00CE3AB4">
        <w:t xml:space="preserve"> </w:t>
      </w:r>
      <w:r w:rsidRPr="003D7C64">
        <w:rPr>
          <w:sz w:val="24"/>
          <w:szCs w:val="24"/>
        </w:rPr>
        <w:t>административно-управленческих работников для установления надбавок стимулирующего характера в МОБУ «СОШ №17»</w:t>
      </w:r>
      <w:r>
        <w:rPr>
          <w:sz w:val="24"/>
          <w:szCs w:val="24"/>
        </w:rPr>
        <w:t>,</w:t>
      </w:r>
      <w:r w:rsidRPr="003D7C64">
        <w:rPr>
          <w:sz w:val="24"/>
          <w:szCs w:val="24"/>
        </w:rPr>
        <w:t xml:space="preserve"> п</w:t>
      </w:r>
      <w:r>
        <w:rPr>
          <w:sz w:val="24"/>
          <w:szCs w:val="24"/>
        </w:rPr>
        <w:t>ункт</w:t>
      </w:r>
      <w:r w:rsidRPr="003D7C64">
        <w:rPr>
          <w:sz w:val="24"/>
          <w:szCs w:val="24"/>
        </w:rPr>
        <w:t xml:space="preserve"> 24.1 «Степень исполнения бюджета», п</w:t>
      </w:r>
      <w:r>
        <w:rPr>
          <w:sz w:val="24"/>
          <w:szCs w:val="24"/>
        </w:rPr>
        <w:t xml:space="preserve">ункт </w:t>
      </w:r>
      <w:r w:rsidRPr="003D7C64">
        <w:rPr>
          <w:sz w:val="24"/>
          <w:szCs w:val="24"/>
        </w:rPr>
        <w:t>25 «Качество планирования сметы», п</w:t>
      </w:r>
      <w:r>
        <w:rPr>
          <w:sz w:val="24"/>
          <w:szCs w:val="24"/>
        </w:rPr>
        <w:t>ункт</w:t>
      </w:r>
      <w:r w:rsidRPr="003D7C64">
        <w:rPr>
          <w:sz w:val="24"/>
          <w:szCs w:val="24"/>
        </w:rPr>
        <w:t xml:space="preserve"> 26 «Качество ведения бухгалтерского учета и отчетности»</w:t>
      </w:r>
      <w:r>
        <w:rPr>
          <w:sz w:val="24"/>
          <w:szCs w:val="24"/>
        </w:rPr>
        <w:t xml:space="preserve"> перенести в Приложение 3 «Критерии оценивания качества труда специалистов для установления надбавок стимулирующего характера в МОБ «СОШ №17», так как </w:t>
      </w:r>
      <w:r w:rsidRPr="00561C19">
        <w:rPr>
          <w:i/>
          <w:sz w:val="24"/>
          <w:szCs w:val="24"/>
        </w:rPr>
        <w:t>оценка труда</w:t>
      </w:r>
      <w:r>
        <w:rPr>
          <w:sz w:val="24"/>
          <w:szCs w:val="24"/>
        </w:rPr>
        <w:t xml:space="preserve"> </w:t>
      </w:r>
      <w:r w:rsidRPr="00A060C8">
        <w:rPr>
          <w:i/>
          <w:sz w:val="24"/>
          <w:szCs w:val="24"/>
        </w:rPr>
        <w:t>бухгалтера</w:t>
      </w:r>
      <w:r>
        <w:rPr>
          <w:sz w:val="24"/>
          <w:szCs w:val="24"/>
        </w:rPr>
        <w:t xml:space="preserve"> приводится в Приложении 3</w:t>
      </w:r>
    </w:p>
    <w:p w:rsidR="0056123B" w:rsidRPr="00135F79" w:rsidRDefault="0056123B" w:rsidP="0056123B">
      <w:pPr>
        <w:pStyle w:val="2"/>
        <w:jc w:val="center"/>
        <w:rPr>
          <w:rFonts w:ascii="Times New Roman" w:hAnsi="Times New Roman" w:cs="Times New Roman"/>
          <w:sz w:val="24"/>
        </w:rPr>
      </w:pPr>
      <w:r w:rsidRPr="00135F79">
        <w:rPr>
          <w:rFonts w:ascii="Times New Roman" w:hAnsi="Times New Roman" w:cs="Times New Roman"/>
          <w:sz w:val="24"/>
        </w:rPr>
        <w:t>Дебиторская и кредиторская задолженность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 w:rsidRPr="00A53530">
        <w:rPr>
          <w:sz w:val="24"/>
          <w:szCs w:val="24"/>
        </w:rPr>
        <w:t xml:space="preserve">По состоянию на 01.01.2018г. дебиторская задолженность составила 1 291,0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A53530">
        <w:rPr>
          <w:sz w:val="24"/>
          <w:szCs w:val="24"/>
        </w:rPr>
        <w:t xml:space="preserve"> Наибольшая сумма задолженности составила по страховым взносам</w:t>
      </w:r>
      <w:r>
        <w:rPr>
          <w:sz w:val="24"/>
          <w:szCs w:val="24"/>
        </w:rPr>
        <w:t xml:space="preserve"> в сумме </w:t>
      </w:r>
      <w:r w:rsidRPr="00A53530">
        <w:rPr>
          <w:sz w:val="24"/>
          <w:szCs w:val="24"/>
        </w:rPr>
        <w:t>774</w:t>
      </w:r>
      <w:r>
        <w:rPr>
          <w:sz w:val="24"/>
          <w:szCs w:val="24"/>
        </w:rPr>
        <w:t>,</w:t>
      </w:r>
      <w:r w:rsidRPr="00A5353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Необходимо отметить, что работниками учреждения не своевременно сдаются авансовые отчеты по использованию проезда в отпуск. В январе 2018 года</w:t>
      </w:r>
      <w:r w:rsidRPr="009A433A">
        <w:t xml:space="preserve"> </w:t>
      </w:r>
      <w:r w:rsidRPr="009A433A">
        <w:rPr>
          <w:sz w:val="24"/>
          <w:szCs w:val="24"/>
        </w:rPr>
        <w:t>работниками учреждения</w:t>
      </w:r>
      <w:r>
        <w:rPr>
          <w:sz w:val="24"/>
          <w:szCs w:val="24"/>
        </w:rPr>
        <w:t xml:space="preserve"> авансовые отчеты за 2017 год были сданы в бухгалтерию учреждения.</w:t>
      </w:r>
    </w:p>
    <w:p w:rsidR="0056123B" w:rsidRPr="00867E7D" w:rsidRDefault="0056123B" w:rsidP="0056123B">
      <w:pPr>
        <w:ind w:firstLine="708"/>
        <w:jc w:val="both"/>
      </w:pPr>
    </w:p>
    <w:p w:rsidR="0056123B" w:rsidRDefault="0056123B" w:rsidP="0056123B">
      <w:pPr>
        <w:ind w:firstLine="708"/>
        <w:jc w:val="both"/>
        <w:rPr>
          <w:sz w:val="24"/>
          <w:szCs w:val="24"/>
        </w:rPr>
      </w:pPr>
      <w:r w:rsidRPr="0020556E">
        <w:rPr>
          <w:sz w:val="24"/>
          <w:szCs w:val="24"/>
        </w:rPr>
        <w:t xml:space="preserve">По состоянию на 01.01.2018г. </w:t>
      </w:r>
      <w:r>
        <w:rPr>
          <w:sz w:val="24"/>
          <w:szCs w:val="24"/>
        </w:rPr>
        <w:t>к</w:t>
      </w:r>
      <w:r w:rsidRPr="00D55398">
        <w:rPr>
          <w:sz w:val="24"/>
          <w:szCs w:val="24"/>
        </w:rPr>
        <w:t>редиторская</w:t>
      </w:r>
      <w:r w:rsidRPr="0020556E">
        <w:rPr>
          <w:sz w:val="24"/>
          <w:szCs w:val="24"/>
        </w:rPr>
        <w:t xml:space="preserve"> задолженность составила </w:t>
      </w:r>
      <w:r w:rsidRPr="00D55398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5398">
        <w:rPr>
          <w:sz w:val="24"/>
          <w:szCs w:val="24"/>
        </w:rPr>
        <w:t>355,5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  <w:r w:rsidRPr="0020556E">
        <w:rPr>
          <w:sz w:val="24"/>
          <w:szCs w:val="24"/>
        </w:rPr>
        <w:t xml:space="preserve"> Наибольш</w:t>
      </w:r>
      <w:r>
        <w:rPr>
          <w:sz w:val="24"/>
          <w:szCs w:val="24"/>
        </w:rPr>
        <w:t>ую</w:t>
      </w:r>
      <w:r w:rsidRPr="0020556E">
        <w:rPr>
          <w:sz w:val="24"/>
          <w:szCs w:val="24"/>
        </w:rPr>
        <w:t xml:space="preserve"> сумм</w:t>
      </w:r>
      <w:r>
        <w:rPr>
          <w:sz w:val="24"/>
          <w:szCs w:val="24"/>
        </w:rPr>
        <w:t>у</w:t>
      </w:r>
      <w:r w:rsidRPr="0020556E">
        <w:rPr>
          <w:sz w:val="24"/>
          <w:szCs w:val="24"/>
        </w:rPr>
        <w:t xml:space="preserve"> задолженности составила</w:t>
      </w:r>
      <w:r>
        <w:rPr>
          <w:sz w:val="24"/>
          <w:szCs w:val="24"/>
        </w:rPr>
        <w:t xml:space="preserve"> выплата стимулирующей части</w:t>
      </w:r>
      <w:r w:rsidRPr="0020556E">
        <w:rPr>
          <w:sz w:val="24"/>
          <w:szCs w:val="24"/>
        </w:rPr>
        <w:t xml:space="preserve"> </w:t>
      </w:r>
      <w:r w:rsidRPr="00B602B3">
        <w:rPr>
          <w:sz w:val="24"/>
          <w:szCs w:val="24"/>
        </w:rPr>
        <w:lastRenderedPageBreak/>
        <w:t>зарплат</w:t>
      </w:r>
      <w:r>
        <w:rPr>
          <w:sz w:val="24"/>
          <w:szCs w:val="24"/>
        </w:rPr>
        <w:t>ы</w:t>
      </w:r>
      <w:r w:rsidRPr="00B602B3">
        <w:rPr>
          <w:sz w:val="24"/>
          <w:szCs w:val="24"/>
        </w:rPr>
        <w:t xml:space="preserve"> за декабрь</w:t>
      </w:r>
      <w:r>
        <w:rPr>
          <w:sz w:val="24"/>
          <w:szCs w:val="24"/>
        </w:rPr>
        <w:t xml:space="preserve"> 2017г.</w:t>
      </w:r>
      <w:r w:rsidRPr="00B602B3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20556E">
        <w:rPr>
          <w:sz w:val="24"/>
          <w:szCs w:val="24"/>
        </w:rPr>
        <w:t xml:space="preserve"> сумм</w:t>
      </w:r>
      <w:r>
        <w:rPr>
          <w:sz w:val="24"/>
          <w:szCs w:val="24"/>
        </w:rPr>
        <w:t>у</w:t>
      </w:r>
      <w:r w:rsidRPr="0020556E">
        <w:rPr>
          <w:sz w:val="24"/>
          <w:szCs w:val="24"/>
        </w:rPr>
        <w:t xml:space="preserve"> </w:t>
      </w:r>
      <w:r w:rsidRPr="00B602B3">
        <w:rPr>
          <w:sz w:val="24"/>
          <w:szCs w:val="24"/>
        </w:rPr>
        <w:t xml:space="preserve">3692,1 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 В январе 2018г. задолженность по выплате стимулирующей части</w:t>
      </w:r>
      <w:r w:rsidRPr="0020556E">
        <w:rPr>
          <w:sz w:val="24"/>
          <w:szCs w:val="24"/>
        </w:rPr>
        <w:t xml:space="preserve"> </w:t>
      </w:r>
      <w:r w:rsidRPr="00B602B3">
        <w:rPr>
          <w:sz w:val="24"/>
          <w:szCs w:val="24"/>
        </w:rPr>
        <w:t>зарплат</w:t>
      </w:r>
      <w:r>
        <w:rPr>
          <w:sz w:val="24"/>
          <w:szCs w:val="24"/>
        </w:rPr>
        <w:t>ы погашена. Большая часть кредиторской задолженности образовалась в связи с недофинансированием.</w:t>
      </w:r>
    </w:p>
    <w:p w:rsidR="0056123B" w:rsidRDefault="0056123B" w:rsidP="0056123B">
      <w:pPr>
        <w:ind w:firstLine="708"/>
        <w:jc w:val="both"/>
        <w:rPr>
          <w:sz w:val="24"/>
          <w:szCs w:val="24"/>
        </w:rPr>
      </w:pPr>
    </w:p>
    <w:p w:rsidR="0056123B" w:rsidRPr="00477B01" w:rsidRDefault="0056123B" w:rsidP="0056123B">
      <w:pPr>
        <w:pStyle w:val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Бухгалтерский учет</w:t>
      </w:r>
    </w:p>
    <w:p w:rsidR="0056123B" w:rsidRPr="00CC7F2F" w:rsidRDefault="0056123B" w:rsidP="0056123B">
      <w:pPr>
        <w:pStyle w:val="3"/>
        <w:rPr>
          <w:sz w:val="24"/>
          <w:szCs w:val="24"/>
        </w:rPr>
      </w:pPr>
      <w:r>
        <w:rPr>
          <w:sz w:val="24"/>
          <w:szCs w:val="24"/>
        </w:rPr>
        <w:t>Учет основных средств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F71434">
        <w:rPr>
          <w:rFonts w:eastAsiaTheme="minorHAnsi"/>
          <w:i/>
          <w:sz w:val="24"/>
          <w:szCs w:val="24"/>
          <w:lang w:eastAsia="en-US" w:bidi="ru-RU"/>
        </w:rPr>
        <w:t>В нарушение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r w:rsidRPr="00580080">
        <w:rPr>
          <w:rFonts w:eastAsiaTheme="minorHAnsi"/>
          <w:sz w:val="24"/>
          <w:szCs w:val="24"/>
          <w:lang w:eastAsia="en-US" w:bidi="ru-RU"/>
        </w:rPr>
        <w:t xml:space="preserve">п. </w:t>
      </w:r>
      <w:r>
        <w:rPr>
          <w:rFonts w:eastAsiaTheme="minorHAnsi"/>
          <w:sz w:val="24"/>
          <w:szCs w:val="24"/>
          <w:lang w:eastAsia="en-US" w:bidi="ru-RU"/>
        </w:rPr>
        <w:t>38</w:t>
      </w:r>
      <w:r w:rsidRPr="00580080">
        <w:rPr>
          <w:rFonts w:eastAsiaTheme="minorHAnsi"/>
          <w:sz w:val="24"/>
          <w:szCs w:val="24"/>
          <w:lang w:eastAsia="en-US" w:bidi="ru-RU"/>
        </w:rPr>
        <w:t xml:space="preserve"> Инструкции N 157н</w:t>
      </w:r>
      <w:r>
        <w:rPr>
          <w:rFonts w:eastAsiaTheme="minorHAnsi"/>
          <w:sz w:val="24"/>
          <w:szCs w:val="24"/>
          <w:lang w:eastAsia="en-US" w:bidi="ru-RU"/>
        </w:rPr>
        <w:t xml:space="preserve">, бухгалтерией Школы №17 </w:t>
      </w:r>
      <w:r w:rsidRPr="00F71434">
        <w:rPr>
          <w:rFonts w:eastAsiaTheme="minorHAnsi"/>
          <w:b/>
          <w:i/>
          <w:sz w:val="24"/>
          <w:szCs w:val="24"/>
          <w:lang w:eastAsia="en-US" w:bidi="ru-RU"/>
        </w:rPr>
        <w:t>не принят</w:t>
      </w:r>
      <w:r>
        <w:rPr>
          <w:rFonts w:eastAsiaTheme="minorHAnsi"/>
          <w:b/>
          <w:i/>
          <w:sz w:val="24"/>
          <w:szCs w:val="24"/>
          <w:lang w:eastAsia="en-US" w:bidi="ru-RU"/>
        </w:rPr>
        <w:t>о</w:t>
      </w:r>
      <w:r w:rsidRPr="00F71434">
        <w:rPr>
          <w:rFonts w:eastAsiaTheme="minorHAnsi"/>
          <w:b/>
          <w:i/>
          <w:sz w:val="24"/>
          <w:szCs w:val="24"/>
          <w:lang w:eastAsia="en-US" w:bidi="ru-RU"/>
        </w:rPr>
        <w:t xml:space="preserve"> к учету основное </w:t>
      </w:r>
      <w:proofErr w:type="gramStart"/>
      <w:r w:rsidRPr="00F71434">
        <w:rPr>
          <w:rFonts w:eastAsiaTheme="minorHAnsi"/>
          <w:b/>
          <w:i/>
          <w:sz w:val="24"/>
          <w:szCs w:val="24"/>
          <w:lang w:eastAsia="en-US" w:bidi="ru-RU"/>
        </w:rPr>
        <w:t>средство</w:t>
      </w:r>
      <w:r>
        <w:rPr>
          <w:rFonts w:eastAsiaTheme="minorHAnsi"/>
          <w:sz w:val="24"/>
          <w:szCs w:val="24"/>
          <w:lang w:eastAsia="en-US" w:bidi="ru-RU"/>
        </w:rPr>
        <w:t>-железный</w:t>
      </w:r>
      <w:proofErr w:type="gramEnd"/>
      <w:r>
        <w:rPr>
          <w:rFonts w:eastAsiaTheme="minorHAnsi"/>
          <w:sz w:val="24"/>
          <w:szCs w:val="24"/>
          <w:lang w:eastAsia="en-US" w:bidi="ru-RU"/>
        </w:rPr>
        <w:t xml:space="preserve"> забор вокруг школы из металлических прутьев, протяженностью 364 метра.</w:t>
      </w:r>
    </w:p>
    <w:p w:rsidR="0056123B" w:rsidRPr="008E7A30" w:rsidRDefault="0056123B" w:rsidP="0056123B">
      <w:pPr>
        <w:pStyle w:val="3"/>
        <w:rPr>
          <w:sz w:val="24"/>
          <w:szCs w:val="24"/>
        </w:rPr>
      </w:pPr>
      <w:r w:rsidRPr="008E7A30">
        <w:rPr>
          <w:sz w:val="24"/>
          <w:szCs w:val="24"/>
        </w:rPr>
        <w:t>Учет материальных средств</w:t>
      </w:r>
    </w:p>
    <w:p w:rsidR="0056123B" w:rsidRPr="000E4E34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0E4E34">
        <w:rPr>
          <w:rFonts w:eastAsiaTheme="minorHAnsi"/>
          <w:sz w:val="24"/>
          <w:szCs w:val="24"/>
          <w:lang w:eastAsia="en-US" w:bidi="ru-RU"/>
        </w:rPr>
        <w:t>Операции по поступлению, внутреннему перемещению, выбытию (в том числе по основанию списания) материальных запасов оформляются бухгалтерскими записями на основании надлежаще оформленных первичных (сводных) учетных документов, в порядке, предусмотренном Инструкциями по применению Планов счетов</w:t>
      </w:r>
      <w:proofErr w:type="gramStart"/>
      <w:r w:rsidRPr="000E4E34">
        <w:rPr>
          <w:rFonts w:eastAsiaTheme="minorHAnsi"/>
          <w:sz w:val="24"/>
          <w:szCs w:val="24"/>
          <w:lang w:eastAsia="en-US" w:bidi="ru-RU"/>
        </w:rPr>
        <w:t>.</w:t>
      </w:r>
      <w:proofErr w:type="gramEnd"/>
      <w:r w:rsidRPr="000E4E34">
        <w:rPr>
          <w:rFonts w:eastAsiaTheme="minorHAnsi"/>
          <w:sz w:val="24"/>
          <w:szCs w:val="24"/>
          <w:lang w:eastAsia="en-US" w:bidi="ru-RU"/>
        </w:rPr>
        <w:t xml:space="preserve"> </w:t>
      </w:r>
      <w:r w:rsidRPr="00580080">
        <w:rPr>
          <w:rFonts w:eastAsiaTheme="minorHAnsi"/>
          <w:sz w:val="24"/>
          <w:szCs w:val="24"/>
          <w:lang w:eastAsia="en-US" w:bidi="ru-RU"/>
        </w:rPr>
        <w:t>(</w:t>
      </w:r>
      <w:proofErr w:type="gramStart"/>
      <w:r w:rsidRPr="00580080">
        <w:rPr>
          <w:rFonts w:eastAsiaTheme="minorHAnsi"/>
          <w:sz w:val="24"/>
          <w:szCs w:val="24"/>
          <w:lang w:eastAsia="en-US" w:bidi="ru-RU"/>
        </w:rPr>
        <w:t>п</w:t>
      </w:r>
      <w:proofErr w:type="gramEnd"/>
      <w:r w:rsidRPr="00580080">
        <w:rPr>
          <w:rFonts w:eastAsiaTheme="minorHAnsi"/>
          <w:sz w:val="24"/>
          <w:szCs w:val="24"/>
          <w:lang w:eastAsia="en-US" w:bidi="ru-RU"/>
        </w:rPr>
        <w:t xml:space="preserve">. </w:t>
      </w:r>
      <w:r>
        <w:rPr>
          <w:rFonts w:eastAsiaTheme="minorHAnsi"/>
          <w:sz w:val="24"/>
          <w:szCs w:val="24"/>
          <w:lang w:eastAsia="en-US" w:bidi="ru-RU"/>
        </w:rPr>
        <w:t>114</w:t>
      </w:r>
      <w:r w:rsidRPr="00580080">
        <w:rPr>
          <w:rFonts w:eastAsiaTheme="minorHAnsi"/>
          <w:sz w:val="24"/>
          <w:szCs w:val="24"/>
          <w:lang w:eastAsia="en-US" w:bidi="ru-RU"/>
        </w:rPr>
        <w:t xml:space="preserve"> Инструкции N 157н)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При списании использованных в деятельности учреждения материальных запасов оформляются следующие первичные документы (Приложение N 5 к Приказу Минфина России от 30.03.2015 N 52н):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Меню-требование на выдачу продуктов питания (ф. 0504202).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Ведомость на выдачу кормов и фуража (ф. 0504203).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Ведомость выдачи материальных ценностей на нужды учреждения (ф. 0504210).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Акт о списании материальных запасов (ф. 0504230).</w:t>
      </w:r>
    </w:p>
    <w:p w:rsidR="0056123B" w:rsidRPr="009C3FD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Акт о списании мягкого и хозяйственного инвентаря (ф. 0504143). Применяется для списания мягкого инвентаря, посуды и однородных предметов хозяйственного инвентаря стоимостью от 3 000 руб. до 40 000 руб. включительно за единицу. Списание посуды производится на основании данных Книги регистрации боя посуды (ф. 0504044).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9C3FD6">
        <w:rPr>
          <w:rFonts w:eastAsiaTheme="minorHAnsi"/>
          <w:sz w:val="24"/>
          <w:szCs w:val="24"/>
          <w:lang w:eastAsia="en-US" w:bidi="ru-RU"/>
        </w:rPr>
        <w:t>Для списания в расход топлива рекомендуе</w:t>
      </w:r>
      <w:r>
        <w:rPr>
          <w:rFonts w:eastAsiaTheme="minorHAnsi"/>
          <w:sz w:val="24"/>
          <w:szCs w:val="24"/>
          <w:lang w:eastAsia="en-US" w:bidi="ru-RU"/>
        </w:rPr>
        <w:t>тся</w:t>
      </w:r>
      <w:r w:rsidRPr="009C3FD6">
        <w:rPr>
          <w:rFonts w:eastAsiaTheme="minorHAnsi"/>
          <w:sz w:val="24"/>
          <w:szCs w:val="24"/>
          <w:lang w:eastAsia="en-US" w:bidi="ru-RU"/>
        </w:rPr>
        <w:t xml:space="preserve"> использовать путевые листы.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Учетной политикой для целей бухгалтерского учета Школы №17 принят способ с</w:t>
      </w:r>
      <w:r w:rsidRPr="00580080">
        <w:rPr>
          <w:rFonts w:eastAsiaTheme="minorHAnsi"/>
          <w:sz w:val="24"/>
          <w:szCs w:val="24"/>
          <w:lang w:eastAsia="en-US" w:bidi="ru-RU"/>
        </w:rPr>
        <w:t>писани</w:t>
      </w:r>
      <w:r>
        <w:rPr>
          <w:rFonts w:eastAsiaTheme="minorHAnsi"/>
          <w:sz w:val="24"/>
          <w:szCs w:val="24"/>
          <w:lang w:eastAsia="en-US" w:bidi="ru-RU"/>
        </w:rPr>
        <w:t>я</w:t>
      </w:r>
      <w:r w:rsidRPr="00580080">
        <w:rPr>
          <w:rFonts w:eastAsiaTheme="minorHAnsi"/>
          <w:sz w:val="24"/>
          <w:szCs w:val="24"/>
          <w:lang w:eastAsia="en-US" w:bidi="ru-RU"/>
        </w:rPr>
        <w:t xml:space="preserve"> материальных запасов по средней фактической стоимости</w:t>
      </w:r>
      <w:r>
        <w:rPr>
          <w:rFonts w:eastAsiaTheme="minorHAnsi"/>
          <w:sz w:val="24"/>
          <w:szCs w:val="24"/>
          <w:lang w:eastAsia="en-US" w:bidi="ru-RU"/>
        </w:rPr>
        <w:t xml:space="preserve">. Принятый </w:t>
      </w:r>
      <w:r w:rsidRPr="00346BBE">
        <w:rPr>
          <w:rFonts w:eastAsiaTheme="minorHAnsi"/>
          <w:b/>
          <w:i/>
          <w:sz w:val="24"/>
          <w:szCs w:val="24"/>
          <w:lang w:eastAsia="en-US" w:bidi="ru-RU"/>
        </w:rPr>
        <w:t>способ списания является не рациональным</w:t>
      </w:r>
      <w:r>
        <w:rPr>
          <w:rFonts w:eastAsiaTheme="minorHAnsi"/>
          <w:sz w:val="24"/>
          <w:szCs w:val="24"/>
          <w:lang w:eastAsia="en-US" w:bidi="ru-RU"/>
        </w:rPr>
        <w:t xml:space="preserve">, так как его применение оправдано при приобретении </w:t>
      </w:r>
      <w:r w:rsidRPr="00580080">
        <w:rPr>
          <w:rFonts w:eastAsiaTheme="minorHAnsi"/>
          <w:sz w:val="24"/>
          <w:szCs w:val="24"/>
          <w:lang w:eastAsia="en-US" w:bidi="ru-RU"/>
        </w:rPr>
        <w:t>больши</w:t>
      </w:r>
      <w:r>
        <w:rPr>
          <w:rFonts w:eastAsiaTheme="minorHAnsi"/>
          <w:sz w:val="24"/>
          <w:szCs w:val="24"/>
          <w:lang w:eastAsia="en-US" w:bidi="ru-RU"/>
        </w:rPr>
        <w:t>х объемов</w:t>
      </w:r>
      <w:r w:rsidRPr="00580080">
        <w:rPr>
          <w:rFonts w:eastAsiaTheme="minorHAnsi"/>
          <w:sz w:val="24"/>
          <w:szCs w:val="24"/>
          <w:lang w:eastAsia="en-US" w:bidi="ru-RU"/>
        </w:rPr>
        <w:t xml:space="preserve"> однородных материалов</w:t>
      </w:r>
      <w:r>
        <w:rPr>
          <w:rFonts w:eastAsiaTheme="minorHAnsi"/>
          <w:sz w:val="24"/>
          <w:szCs w:val="24"/>
          <w:lang w:eastAsia="en-US" w:bidi="ru-RU"/>
        </w:rPr>
        <w:t>, а школой приобретается небольшие (по номенклатуре и количеству) объемы расходных материалов.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446B14">
        <w:rPr>
          <w:rFonts w:eastAsiaTheme="minorHAnsi"/>
          <w:sz w:val="24"/>
          <w:szCs w:val="24"/>
          <w:lang w:eastAsia="en-US" w:bidi="ru-RU"/>
        </w:rPr>
        <w:t>В нарушение пунктов 114, 116 Инструкции N 157н</w:t>
      </w:r>
      <w:r>
        <w:rPr>
          <w:rFonts w:eastAsiaTheme="minorHAnsi"/>
          <w:sz w:val="24"/>
          <w:szCs w:val="24"/>
          <w:lang w:eastAsia="en-US" w:bidi="ru-RU"/>
        </w:rPr>
        <w:t>, ответственными должностными лицами Школы №17</w:t>
      </w:r>
      <w:r w:rsidRPr="005C3194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о</w:t>
      </w:r>
      <w:r w:rsidRPr="005C3194">
        <w:rPr>
          <w:rFonts w:eastAsiaTheme="minorHAnsi"/>
          <w:sz w:val="24"/>
          <w:szCs w:val="24"/>
          <w:lang w:eastAsia="en-US" w:bidi="ru-RU"/>
        </w:rPr>
        <w:t>перации по внутреннему перемещению</w:t>
      </w:r>
      <w:r>
        <w:rPr>
          <w:rFonts w:eastAsiaTheme="minorHAnsi"/>
          <w:sz w:val="24"/>
          <w:szCs w:val="24"/>
          <w:lang w:eastAsia="en-US" w:bidi="ru-RU"/>
        </w:rPr>
        <w:t xml:space="preserve"> и передаче материальных запасов в производство </w:t>
      </w:r>
      <w:r w:rsidRPr="00446B14">
        <w:rPr>
          <w:rFonts w:eastAsiaTheme="minorHAnsi"/>
          <w:b/>
          <w:i/>
          <w:sz w:val="24"/>
          <w:szCs w:val="24"/>
          <w:lang w:eastAsia="en-US" w:bidi="ru-RU"/>
        </w:rPr>
        <w:t>не оформляются первичными (сводными) учетными документами</w:t>
      </w:r>
      <w:r w:rsidRPr="005C3194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В проверяемом периоде (2017г.) </w:t>
      </w:r>
      <w:r w:rsidRPr="00A3531D">
        <w:rPr>
          <w:rFonts w:eastAsiaTheme="minorHAnsi"/>
          <w:b/>
          <w:i/>
          <w:sz w:val="24"/>
          <w:szCs w:val="24"/>
          <w:lang w:eastAsia="en-US" w:bidi="ru-RU"/>
        </w:rPr>
        <w:t>общая сумма неправомерно списанных</w:t>
      </w:r>
      <w:r>
        <w:rPr>
          <w:rFonts w:eastAsiaTheme="minorHAnsi"/>
          <w:sz w:val="24"/>
          <w:szCs w:val="24"/>
          <w:lang w:eastAsia="en-US" w:bidi="ru-RU"/>
        </w:rPr>
        <w:t xml:space="preserve"> в производство материалов составила </w:t>
      </w:r>
      <w:r w:rsidRPr="006855F4">
        <w:rPr>
          <w:rFonts w:eastAsiaTheme="minorHAnsi"/>
          <w:b/>
          <w:i/>
          <w:sz w:val="24"/>
          <w:szCs w:val="24"/>
          <w:lang w:eastAsia="en-US" w:bidi="ru-RU"/>
        </w:rPr>
        <w:t xml:space="preserve">902,12 </w:t>
      </w:r>
      <w:proofErr w:type="spellStart"/>
      <w:r w:rsidRPr="006855F4">
        <w:rPr>
          <w:rFonts w:eastAsiaTheme="minorHAnsi"/>
          <w:b/>
          <w:i/>
          <w:sz w:val="24"/>
          <w:szCs w:val="24"/>
          <w:lang w:eastAsia="en-US" w:bidi="ru-RU"/>
        </w:rPr>
        <w:t>тыс</w:t>
      </w:r>
      <w:proofErr w:type="gramStart"/>
      <w:r w:rsidRPr="006855F4">
        <w:rPr>
          <w:rFonts w:eastAsiaTheme="minorHAnsi"/>
          <w:b/>
          <w:i/>
          <w:sz w:val="24"/>
          <w:szCs w:val="24"/>
          <w:lang w:eastAsia="en-US" w:bidi="ru-RU"/>
        </w:rPr>
        <w:t>.р</w:t>
      </w:r>
      <w:proofErr w:type="gramEnd"/>
      <w:r w:rsidRPr="006855F4">
        <w:rPr>
          <w:rFonts w:eastAsiaTheme="minorHAnsi"/>
          <w:b/>
          <w:i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A53050">
        <w:rPr>
          <w:rFonts w:eastAsiaTheme="minorHAnsi"/>
          <w:i/>
          <w:sz w:val="24"/>
          <w:szCs w:val="24"/>
          <w:lang w:eastAsia="en-US" w:bidi="ru-RU"/>
        </w:rPr>
        <w:t>В нарушение п. 108 Инструкции N 157н</w:t>
      </w:r>
      <w:r>
        <w:rPr>
          <w:rFonts w:eastAsiaTheme="minorHAnsi"/>
          <w:sz w:val="24"/>
          <w:szCs w:val="24"/>
          <w:lang w:eastAsia="en-US" w:bidi="ru-RU"/>
        </w:rPr>
        <w:t xml:space="preserve">, бухгалтерией Школы №17 </w:t>
      </w:r>
      <w:r w:rsidRPr="00900A8F">
        <w:rPr>
          <w:rFonts w:eastAsiaTheme="minorHAnsi"/>
          <w:b/>
          <w:i/>
          <w:sz w:val="24"/>
          <w:szCs w:val="24"/>
          <w:lang w:eastAsia="en-US" w:bidi="ru-RU"/>
        </w:rPr>
        <w:t>определение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количества,</w:t>
      </w:r>
      <w:r w:rsidRPr="00900A8F">
        <w:rPr>
          <w:rFonts w:eastAsiaTheme="minorHAnsi"/>
          <w:b/>
          <w:i/>
          <w:sz w:val="24"/>
          <w:szCs w:val="24"/>
          <w:lang w:eastAsia="en-US" w:bidi="ru-RU"/>
        </w:rPr>
        <w:t xml:space="preserve"> средней фактической стоимости и </w:t>
      </w:r>
      <w:proofErr w:type="gramStart"/>
      <w:r w:rsidRPr="00900A8F">
        <w:rPr>
          <w:rFonts w:eastAsiaTheme="minorHAnsi"/>
          <w:b/>
          <w:i/>
          <w:sz w:val="24"/>
          <w:szCs w:val="24"/>
          <w:lang w:eastAsia="en-US" w:bidi="ru-RU"/>
        </w:rPr>
        <w:t>номенклатуры</w:t>
      </w:r>
      <w:proofErr w:type="gramEnd"/>
      <w:r>
        <w:rPr>
          <w:rFonts w:eastAsiaTheme="minorHAnsi"/>
          <w:sz w:val="24"/>
          <w:szCs w:val="24"/>
          <w:lang w:eastAsia="en-US" w:bidi="ru-RU"/>
        </w:rPr>
        <w:t xml:space="preserve"> принимаемых к учету</w:t>
      </w:r>
      <w:r w:rsidRPr="003533F6">
        <w:rPr>
          <w:rFonts w:eastAsiaTheme="minorHAnsi"/>
          <w:sz w:val="24"/>
          <w:szCs w:val="24"/>
          <w:lang w:eastAsia="en-US" w:bidi="ru-RU"/>
        </w:rPr>
        <w:t xml:space="preserve"> материальных запасов </w:t>
      </w:r>
      <w:r w:rsidRPr="00900A8F">
        <w:rPr>
          <w:rFonts w:eastAsiaTheme="minorHAnsi"/>
          <w:b/>
          <w:i/>
          <w:sz w:val="24"/>
          <w:szCs w:val="24"/>
          <w:lang w:eastAsia="en-US" w:bidi="ru-RU"/>
        </w:rPr>
        <w:t>производится</w:t>
      </w:r>
      <w:r>
        <w:rPr>
          <w:rFonts w:eastAsiaTheme="minorHAnsi"/>
          <w:b/>
          <w:i/>
          <w:sz w:val="24"/>
          <w:szCs w:val="24"/>
          <w:lang w:eastAsia="en-US" w:bidi="ru-RU"/>
        </w:rPr>
        <w:t>, в большинстве случаев,</w:t>
      </w:r>
      <w:r w:rsidRPr="00900A8F">
        <w:rPr>
          <w:rFonts w:eastAsiaTheme="minorHAnsi"/>
          <w:b/>
          <w:i/>
          <w:sz w:val="24"/>
          <w:szCs w:val="24"/>
          <w:lang w:eastAsia="en-US" w:bidi="ru-RU"/>
        </w:rPr>
        <w:t xml:space="preserve"> не</w:t>
      </w:r>
      <w:r>
        <w:rPr>
          <w:rFonts w:eastAsiaTheme="minorHAnsi"/>
          <w:b/>
          <w:i/>
          <w:sz w:val="24"/>
          <w:szCs w:val="24"/>
          <w:lang w:eastAsia="en-US" w:bidi="ru-RU"/>
        </w:rPr>
        <w:t>верно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Например: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- по 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счет-фактуре</w:t>
      </w:r>
      <w:proofErr w:type="gramEnd"/>
      <w:r>
        <w:rPr>
          <w:rFonts w:eastAsiaTheme="minorHAnsi"/>
          <w:sz w:val="24"/>
          <w:szCs w:val="24"/>
          <w:lang w:eastAsia="en-US" w:bidi="ru-RU"/>
        </w:rPr>
        <w:t xml:space="preserve"> от 18.07.2017 №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хбс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 xml:space="preserve">\рнк-03554 </w:t>
      </w:r>
      <w:r w:rsidRPr="000942DF">
        <w:rPr>
          <w:rFonts w:eastAsiaTheme="minorHAnsi"/>
          <w:b/>
          <w:i/>
          <w:sz w:val="24"/>
          <w:szCs w:val="24"/>
          <w:lang w:eastAsia="en-US" w:bidi="ru-RU"/>
        </w:rPr>
        <w:t>поступило 3 номенклатуры товаров</w:t>
      </w:r>
      <w:r>
        <w:rPr>
          <w:rFonts w:eastAsiaTheme="minorHAnsi"/>
          <w:sz w:val="24"/>
          <w:szCs w:val="24"/>
          <w:lang w:eastAsia="en-US" w:bidi="ru-RU"/>
        </w:rPr>
        <w:t xml:space="preserve"> на общую сумму 1590,04 руб., в том числе держатели бумажных полотенец по цене 271,19 руб. - 4 штуки, держатели бумажных полотенец по цене 173,73 - 1 штука и туалетная бумага по цене 14,84 руб. – 6 штук. Настоящие товары приходным ордером от </w:t>
      </w:r>
      <w:r>
        <w:rPr>
          <w:rFonts w:eastAsiaTheme="minorHAnsi"/>
          <w:sz w:val="24"/>
          <w:szCs w:val="24"/>
          <w:lang w:eastAsia="en-US" w:bidi="ru-RU"/>
        </w:rPr>
        <w:lastRenderedPageBreak/>
        <w:t xml:space="preserve">18.07.2017 №3 </w:t>
      </w:r>
      <w:r w:rsidRPr="000942DF">
        <w:rPr>
          <w:rFonts w:eastAsiaTheme="minorHAnsi"/>
          <w:b/>
          <w:i/>
          <w:sz w:val="24"/>
          <w:szCs w:val="24"/>
          <w:lang w:eastAsia="en-US" w:bidi="ru-RU"/>
        </w:rPr>
        <w:t>приняты к бухгалтерскому учету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одной записью</w:t>
      </w:r>
      <w:r w:rsidRPr="000942DF">
        <w:rPr>
          <w:rFonts w:eastAsiaTheme="minorHAnsi"/>
          <w:b/>
          <w:i/>
          <w:sz w:val="24"/>
          <w:szCs w:val="24"/>
          <w:lang w:eastAsia="en-US" w:bidi="ru-RU"/>
        </w:rPr>
        <w:t xml:space="preserve"> как туалетная бумага</w:t>
      </w:r>
      <w:r w:rsidRPr="00AD417B">
        <w:rPr>
          <w:rFonts w:eastAsiaTheme="minorHAnsi"/>
          <w:b/>
          <w:i/>
          <w:sz w:val="24"/>
          <w:szCs w:val="24"/>
          <w:lang w:eastAsia="en-US" w:bidi="ru-RU"/>
        </w:rPr>
        <w:t xml:space="preserve"> по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средней</w:t>
      </w:r>
      <w:r w:rsidRPr="00AD417B">
        <w:rPr>
          <w:rFonts w:eastAsiaTheme="minorHAnsi"/>
          <w:b/>
          <w:i/>
          <w:sz w:val="24"/>
          <w:szCs w:val="24"/>
          <w:lang w:eastAsia="en-US" w:bidi="ru-RU"/>
        </w:rPr>
        <w:t xml:space="preserve"> цене 1590,04 руб.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за единицу</w:t>
      </w:r>
      <w:r w:rsidRPr="00AD417B">
        <w:rPr>
          <w:rFonts w:eastAsiaTheme="minorHAnsi"/>
          <w:b/>
          <w:i/>
          <w:sz w:val="24"/>
          <w:szCs w:val="24"/>
          <w:lang w:eastAsia="en-US" w:bidi="ru-RU"/>
        </w:rPr>
        <w:t xml:space="preserve"> в количестве 1 штука, </w:t>
      </w:r>
      <w:r w:rsidRPr="002F3A23">
        <w:rPr>
          <w:rFonts w:eastAsiaTheme="minorHAnsi"/>
          <w:b/>
          <w:i/>
          <w:sz w:val="24"/>
          <w:szCs w:val="24"/>
          <w:lang w:eastAsia="en-US" w:bidi="ru-RU"/>
        </w:rPr>
        <w:t>на сумму 1590,04 руб</w:t>
      </w:r>
      <w:r>
        <w:rPr>
          <w:rFonts w:eastAsiaTheme="minorHAnsi"/>
          <w:sz w:val="24"/>
          <w:szCs w:val="24"/>
          <w:lang w:eastAsia="en-US" w:bidi="ru-RU"/>
        </w:rPr>
        <w:t>.;</w:t>
      </w:r>
    </w:p>
    <w:p w:rsidR="0056123B" w:rsidRPr="003533F6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proofErr w:type="gramStart"/>
      <w:r>
        <w:rPr>
          <w:rFonts w:eastAsiaTheme="minorHAnsi"/>
          <w:sz w:val="24"/>
          <w:szCs w:val="24"/>
          <w:lang w:eastAsia="en-US" w:bidi="ru-RU"/>
        </w:rPr>
        <w:t>- по счет-фактуре от 12.07.2017 №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хбс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 xml:space="preserve">\рнк-03513 </w:t>
      </w:r>
      <w:r w:rsidRPr="009A45A5">
        <w:rPr>
          <w:rFonts w:eastAsiaTheme="minorHAnsi"/>
          <w:b/>
          <w:i/>
          <w:sz w:val="24"/>
          <w:szCs w:val="24"/>
          <w:lang w:eastAsia="en-US" w:bidi="ru-RU"/>
        </w:rPr>
        <w:t>поступило 30 наименований товаров в количестве 711 штук</w:t>
      </w:r>
      <w:r>
        <w:rPr>
          <w:rFonts w:eastAsiaTheme="minorHAnsi"/>
          <w:sz w:val="24"/>
          <w:szCs w:val="24"/>
          <w:lang w:eastAsia="en-US" w:bidi="ru-RU"/>
        </w:rPr>
        <w:t xml:space="preserve"> на общую сумму 48409,96 руб.</w:t>
      </w:r>
      <w:r w:rsidRPr="00F17F25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 xml:space="preserve">Настоящие товары приходным ордером от 12.07.2017 №5 </w:t>
      </w:r>
      <w:r w:rsidRPr="00D40AA7">
        <w:rPr>
          <w:rFonts w:eastAsiaTheme="minorHAnsi"/>
          <w:b/>
          <w:i/>
          <w:sz w:val="24"/>
          <w:szCs w:val="24"/>
          <w:lang w:eastAsia="en-US" w:bidi="ru-RU"/>
        </w:rPr>
        <w:t>приняты к бухгалтерскому учету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одной записью</w:t>
      </w:r>
      <w:r w:rsidRPr="00D40AA7">
        <w:rPr>
          <w:rFonts w:eastAsiaTheme="minorHAnsi"/>
          <w:b/>
          <w:i/>
          <w:sz w:val="24"/>
          <w:szCs w:val="24"/>
          <w:lang w:eastAsia="en-US" w:bidi="ru-RU"/>
        </w:rPr>
        <w:t xml:space="preserve"> как бытовая химия по</w:t>
      </w:r>
      <w:r>
        <w:rPr>
          <w:rFonts w:eastAsiaTheme="minorHAnsi"/>
          <w:b/>
          <w:i/>
          <w:sz w:val="24"/>
          <w:szCs w:val="24"/>
          <w:lang w:eastAsia="en-US" w:bidi="ru-RU"/>
        </w:rPr>
        <w:t xml:space="preserve"> средней</w:t>
      </w:r>
      <w:r w:rsidRPr="00D40AA7">
        <w:rPr>
          <w:rFonts w:eastAsiaTheme="minorHAnsi"/>
          <w:b/>
          <w:i/>
          <w:sz w:val="24"/>
          <w:szCs w:val="24"/>
          <w:lang w:eastAsia="en-US" w:bidi="ru-RU"/>
        </w:rPr>
        <w:t xml:space="preserve"> цене 636,97 руб. за единицу в количестве </w:t>
      </w:r>
      <w:r>
        <w:rPr>
          <w:rFonts w:eastAsiaTheme="minorHAnsi"/>
          <w:b/>
          <w:i/>
          <w:sz w:val="24"/>
          <w:szCs w:val="24"/>
          <w:lang w:eastAsia="en-US" w:bidi="ru-RU"/>
        </w:rPr>
        <w:t>76</w:t>
      </w:r>
      <w:r w:rsidRPr="00D40AA7">
        <w:rPr>
          <w:rFonts w:eastAsiaTheme="minorHAnsi"/>
          <w:b/>
          <w:i/>
          <w:sz w:val="24"/>
          <w:szCs w:val="24"/>
          <w:lang w:eastAsia="en-US" w:bidi="ru-RU"/>
        </w:rPr>
        <w:t xml:space="preserve"> штук</w:t>
      </w:r>
      <w:r>
        <w:rPr>
          <w:rFonts w:eastAsiaTheme="minorHAnsi"/>
          <w:sz w:val="24"/>
          <w:szCs w:val="24"/>
          <w:lang w:eastAsia="en-US" w:bidi="ru-RU"/>
        </w:rPr>
        <w:t xml:space="preserve">, </w:t>
      </w:r>
      <w:r w:rsidRPr="002F3A23">
        <w:rPr>
          <w:rFonts w:eastAsiaTheme="minorHAnsi"/>
          <w:b/>
          <w:i/>
          <w:sz w:val="24"/>
          <w:szCs w:val="24"/>
          <w:lang w:eastAsia="en-US" w:bidi="ru-RU"/>
        </w:rPr>
        <w:t xml:space="preserve">на сумму </w:t>
      </w:r>
      <w:r>
        <w:rPr>
          <w:rFonts w:eastAsiaTheme="minorHAnsi"/>
          <w:b/>
          <w:i/>
          <w:sz w:val="24"/>
          <w:szCs w:val="24"/>
          <w:lang w:eastAsia="en-US" w:bidi="ru-RU"/>
        </w:rPr>
        <w:t>48409,96</w:t>
      </w:r>
      <w:r w:rsidRPr="002F3A23">
        <w:rPr>
          <w:rFonts w:eastAsiaTheme="minorHAnsi"/>
          <w:b/>
          <w:i/>
          <w:sz w:val="24"/>
          <w:szCs w:val="24"/>
          <w:lang w:eastAsia="en-US" w:bidi="ru-RU"/>
        </w:rPr>
        <w:t xml:space="preserve"> руб</w:t>
      </w:r>
      <w:r>
        <w:rPr>
          <w:rFonts w:eastAsiaTheme="minorHAnsi"/>
          <w:sz w:val="24"/>
          <w:szCs w:val="24"/>
          <w:lang w:eastAsia="en-US" w:bidi="ru-RU"/>
        </w:rPr>
        <w:t xml:space="preserve">. </w:t>
      </w:r>
      <w:r w:rsidRPr="003E364D">
        <w:rPr>
          <w:rFonts w:eastAsiaTheme="minorHAnsi"/>
          <w:b/>
          <w:i/>
          <w:sz w:val="24"/>
          <w:szCs w:val="24"/>
          <w:lang w:eastAsia="en-US" w:bidi="ru-RU"/>
        </w:rPr>
        <w:t>И так далее</w:t>
      </w:r>
      <w:r>
        <w:rPr>
          <w:rFonts w:eastAsiaTheme="minorHAnsi"/>
          <w:sz w:val="24"/>
          <w:szCs w:val="24"/>
          <w:lang w:eastAsia="en-US" w:bidi="ru-RU"/>
        </w:rPr>
        <w:t>.</w:t>
      </w:r>
      <w:proofErr w:type="gramEnd"/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О</w:t>
      </w:r>
      <w:r w:rsidRPr="003533F6">
        <w:rPr>
          <w:rFonts w:eastAsiaTheme="minorHAnsi"/>
          <w:sz w:val="24"/>
          <w:szCs w:val="24"/>
          <w:lang w:eastAsia="en-US" w:bidi="ru-RU"/>
        </w:rPr>
        <w:t>пределение средней фактической стоимости материальных запасов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r w:rsidRPr="006F6ACB">
        <w:rPr>
          <w:rFonts w:eastAsiaTheme="minorHAnsi"/>
          <w:b/>
          <w:i/>
          <w:sz w:val="24"/>
          <w:szCs w:val="24"/>
          <w:lang w:eastAsia="en-US" w:bidi="ru-RU"/>
        </w:rPr>
        <w:t>должно производиться по каждой группе (виду) запасов</w:t>
      </w:r>
      <w:r w:rsidRPr="003533F6">
        <w:rPr>
          <w:rFonts w:eastAsiaTheme="minorHAnsi"/>
          <w:sz w:val="24"/>
          <w:szCs w:val="24"/>
          <w:lang w:eastAsia="en-US" w:bidi="ru-RU"/>
        </w:rPr>
        <w:t xml:space="preserve"> путем деления общей фактической стоимости группы (вида) запасов на их количество, складывающихся, соответственно, из средней фактической стоимости (количества) остатка на начало месяца и поступивших материальных запасов в течение текущего месяца на дату их выбытия (отпуска)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Всего в 2017 году </w:t>
      </w:r>
      <w:r w:rsidRPr="00112BE9">
        <w:rPr>
          <w:rFonts w:eastAsiaTheme="minorHAnsi"/>
          <w:b/>
          <w:i/>
          <w:sz w:val="24"/>
          <w:szCs w:val="24"/>
          <w:lang w:eastAsia="en-US" w:bidi="ru-RU"/>
        </w:rPr>
        <w:t>с нарушением установленного порядка</w:t>
      </w:r>
      <w:r>
        <w:rPr>
          <w:rFonts w:eastAsiaTheme="minorHAnsi"/>
          <w:b/>
          <w:i/>
          <w:sz w:val="24"/>
          <w:szCs w:val="24"/>
          <w:lang w:eastAsia="en-US" w:bidi="ru-RU"/>
        </w:rPr>
        <w:t>,</w:t>
      </w:r>
      <w:r>
        <w:rPr>
          <w:rFonts w:eastAsiaTheme="minorHAnsi"/>
          <w:sz w:val="24"/>
          <w:szCs w:val="24"/>
          <w:lang w:eastAsia="en-US" w:bidi="ru-RU"/>
        </w:rPr>
        <w:t xml:space="preserve"> по 13 приходным ордерам, приняты к учету товары </w:t>
      </w:r>
      <w:r w:rsidRPr="00DC4469">
        <w:rPr>
          <w:rFonts w:eastAsiaTheme="minorHAnsi"/>
          <w:b/>
          <w:i/>
          <w:sz w:val="24"/>
          <w:szCs w:val="24"/>
          <w:lang w:eastAsia="en-US" w:bidi="ru-RU"/>
        </w:rPr>
        <w:t xml:space="preserve">на общую сумму 323,28 </w:t>
      </w:r>
      <w:proofErr w:type="spellStart"/>
      <w:r w:rsidRPr="00DC4469">
        <w:rPr>
          <w:rFonts w:eastAsiaTheme="minorHAnsi"/>
          <w:b/>
          <w:i/>
          <w:sz w:val="24"/>
          <w:szCs w:val="24"/>
          <w:lang w:eastAsia="en-US" w:bidi="ru-RU"/>
        </w:rPr>
        <w:t>тыс</w:t>
      </w:r>
      <w:proofErr w:type="gramStart"/>
      <w:r w:rsidRPr="00DC4469">
        <w:rPr>
          <w:rFonts w:eastAsiaTheme="minorHAnsi"/>
          <w:b/>
          <w:i/>
          <w:sz w:val="24"/>
          <w:szCs w:val="24"/>
          <w:lang w:eastAsia="en-US" w:bidi="ru-RU"/>
        </w:rPr>
        <w:t>.р</w:t>
      </w:r>
      <w:proofErr w:type="gramEnd"/>
      <w:r w:rsidRPr="00DC4469">
        <w:rPr>
          <w:rFonts w:eastAsiaTheme="minorHAnsi"/>
          <w:b/>
          <w:i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pStyle w:val="2"/>
        <w:jc w:val="center"/>
        <w:rPr>
          <w:rStyle w:val="af9"/>
          <w:rFonts w:ascii="Times New Roman" w:hAnsi="Times New Roman" w:cs="Times New Roman"/>
          <w:b/>
        </w:rPr>
      </w:pPr>
      <w:r w:rsidRPr="003D348C">
        <w:rPr>
          <w:rStyle w:val="af9"/>
          <w:rFonts w:ascii="Times New Roman" w:hAnsi="Times New Roman" w:cs="Times New Roman"/>
          <w:b/>
        </w:rPr>
        <w:t>Строительство и капитальный ремонт</w:t>
      </w:r>
    </w:p>
    <w:p w:rsidR="0056123B" w:rsidRPr="000B5C67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0B5C67">
        <w:rPr>
          <w:rFonts w:eastAsiaTheme="minorHAnsi"/>
          <w:sz w:val="24"/>
          <w:szCs w:val="24"/>
          <w:lang w:eastAsia="en-US" w:bidi="ru-RU"/>
        </w:rPr>
        <w:t>Согласно приказ</w:t>
      </w:r>
      <w:r>
        <w:rPr>
          <w:rFonts w:eastAsiaTheme="minorHAnsi"/>
          <w:sz w:val="24"/>
          <w:szCs w:val="24"/>
          <w:lang w:eastAsia="en-US" w:bidi="ru-RU"/>
        </w:rPr>
        <w:t xml:space="preserve">ам </w:t>
      </w:r>
      <w:r w:rsidRPr="000B5C67">
        <w:rPr>
          <w:rFonts w:eastAsiaTheme="minorHAnsi"/>
          <w:sz w:val="24"/>
          <w:szCs w:val="24"/>
          <w:lang w:eastAsia="en-US" w:bidi="ru-RU"/>
        </w:rPr>
        <w:t>У</w:t>
      </w:r>
      <w:r>
        <w:rPr>
          <w:rFonts w:eastAsiaTheme="minorHAnsi"/>
          <w:sz w:val="24"/>
          <w:szCs w:val="24"/>
          <w:lang w:eastAsia="en-US" w:bidi="ru-RU"/>
        </w:rPr>
        <w:t>правлени</w:t>
      </w:r>
      <w:r w:rsidR="00793B60">
        <w:rPr>
          <w:rFonts w:eastAsiaTheme="minorHAnsi"/>
          <w:sz w:val="24"/>
          <w:szCs w:val="24"/>
          <w:lang w:eastAsia="en-US" w:bidi="ru-RU"/>
        </w:rPr>
        <w:t>я</w:t>
      </w:r>
      <w:r>
        <w:rPr>
          <w:rFonts w:eastAsiaTheme="minorHAnsi"/>
          <w:sz w:val="24"/>
          <w:szCs w:val="24"/>
          <w:lang w:eastAsia="en-US" w:bidi="ru-RU"/>
        </w:rPr>
        <w:t xml:space="preserve"> образования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О</w:t>
      </w:r>
      <w:r>
        <w:rPr>
          <w:rFonts w:eastAsiaTheme="minorHAnsi"/>
          <w:sz w:val="24"/>
          <w:szCs w:val="24"/>
          <w:lang w:eastAsia="en-US" w:bidi="ru-RU"/>
        </w:rPr>
        <w:t>кружной администрации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</w:t>
      </w:r>
      <w:proofErr w:type="spellStart"/>
      <w:r w:rsidRPr="000B5C67">
        <w:rPr>
          <w:rFonts w:eastAsiaTheme="minorHAnsi"/>
          <w:sz w:val="24"/>
          <w:szCs w:val="24"/>
          <w:lang w:eastAsia="en-US" w:bidi="ru-RU"/>
        </w:rPr>
        <w:t>г</w:t>
      </w:r>
      <w:proofErr w:type="gramStart"/>
      <w:r w:rsidRPr="000B5C67">
        <w:rPr>
          <w:rFonts w:eastAsiaTheme="minorHAnsi"/>
          <w:sz w:val="24"/>
          <w:szCs w:val="24"/>
          <w:lang w:eastAsia="en-US" w:bidi="ru-RU"/>
        </w:rPr>
        <w:t>.Я</w:t>
      </w:r>
      <w:proofErr w:type="gramEnd"/>
      <w:r w:rsidRPr="000B5C67">
        <w:rPr>
          <w:rFonts w:eastAsiaTheme="minorHAnsi"/>
          <w:sz w:val="24"/>
          <w:szCs w:val="24"/>
          <w:lang w:eastAsia="en-US" w:bidi="ru-RU"/>
        </w:rPr>
        <w:t>кутска</w:t>
      </w:r>
      <w:proofErr w:type="spellEnd"/>
      <w:r w:rsidRPr="000B5C67">
        <w:rPr>
          <w:rFonts w:eastAsiaTheme="minorHAnsi"/>
          <w:sz w:val="24"/>
          <w:szCs w:val="24"/>
          <w:lang w:eastAsia="en-US" w:bidi="ru-RU"/>
        </w:rPr>
        <w:t xml:space="preserve"> от 12.05.2017 № 01-10/421 «О выделении  средств муниципальным общеобразовательным учреждениям городского округа «город Якутск» на капитальный ремонт» и от 30.10.2017 №01-10/899 о внесении изменений в приказ от 12.05.2017 № 01-10/421, МОБУ СОШ № 17 было выделено 4</w:t>
      </w:r>
      <w:r>
        <w:rPr>
          <w:rFonts w:eastAsiaTheme="minorHAnsi"/>
          <w:sz w:val="24"/>
          <w:szCs w:val="24"/>
          <w:lang w:eastAsia="en-US" w:bidi="ru-RU"/>
        </w:rPr>
        <w:t> </w:t>
      </w:r>
      <w:r w:rsidRPr="000B5C67">
        <w:rPr>
          <w:rFonts w:eastAsiaTheme="minorHAnsi"/>
          <w:sz w:val="24"/>
          <w:szCs w:val="24"/>
          <w:lang w:eastAsia="en-US" w:bidi="ru-RU"/>
        </w:rPr>
        <w:t>460</w:t>
      </w:r>
      <w:r>
        <w:rPr>
          <w:rFonts w:eastAsiaTheme="minorHAnsi"/>
          <w:sz w:val="24"/>
          <w:szCs w:val="24"/>
          <w:lang w:eastAsia="en-US" w:bidi="ru-RU"/>
        </w:rPr>
        <w:t>,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6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тыс.</w:t>
      </w:r>
      <w:r w:rsidRPr="000B5C67">
        <w:rPr>
          <w:rFonts w:eastAsiaTheme="minorHAnsi"/>
          <w:sz w:val="24"/>
          <w:szCs w:val="24"/>
          <w:lang w:eastAsia="en-US" w:bidi="ru-RU"/>
        </w:rPr>
        <w:t>руб</w:t>
      </w:r>
      <w:proofErr w:type="spellEnd"/>
      <w:r w:rsidRPr="000B5C67">
        <w:rPr>
          <w:rFonts w:eastAsiaTheme="minorHAnsi"/>
          <w:sz w:val="24"/>
          <w:szCs w:val="24"/>
          <w:lang w:eastAsia="en-US" w:bidi="ru-RU"/>
        </w:rPr>
        <w:t>. на капитальный ремонт спортивной площадки, ремонт наружной канализации, замен</w:t>
      </w:r>
      <w:r>
        <w:rPr>
          <w:rFonts w:eastAsiaTheme="minorHAnsi"/>
          <w:sz w:val="24"/>
          <w:szCs w:val="24"/>
          <w:lang w:eastAsia="en-US" w:bidi="ru-RU"/>
        </w:rPr>
        <w:t>у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окон, замен</w:t>
      </w:r>
      <w:r>
        <w:rPr>
          <w:rFonts w:eastAsiaTheme="minorHAnsi"/>
          <w:sz w:val="24"/>
          <w:szCs w:val="24"/>
          <w:lang w:eastAsia="en-US" w:bidi="ru-RU"/>
        </w:rPr>
        <w:t>у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плитки пола, ремонт туалетов и душевой.</w:t>
      </w:r>
    </w:p>
    <w:p w:rsidR="0056123B" w:rsidRPr="000B5C67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В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июле-августе месяце </w:t>
      </w:r>
      <w:r>
        <w:rPr>
          <w:rFonts w:eastAsiaTheme="minorHAnsi"/>
          <w:sz w:val="24"/>
          <w:szCs w:val="24"/>
          <w:lang w:eastAsia="en-US" w:bidi="ru-RU"/>
        </w:rPr>
        <w:t>б</w:t>
      </w:r>
      <w:r w:rsidRPr="000B5C67">
        <w:rPr>
          <w:rFonts w:eastAsiaTheme="minorHAnsi"/>
          <w:sz w:val="24"/>
          <w:szCs w:val="24"/>
          <w:lang w:eastAsia="en-US" w:bidi="ru-RU"/>
        </w:rPr>
        <w:t>ыли проведены торги на</w:t>
      </w:r>
      <w:r>
        <w:rPr>
          <w:rFonts w:eastAsiaTheme="minorHAnsi"/>
          <w:sz w:val="24"/>
          <w:szCs w:val="24"/>
          <w:lang w:eastAsia="en-US" w:bidi="ru-RU"/>
        </w:rPr>
        <w:t xml:space="preserve"> проведение капитального ремонта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спортивной площадки и замену окон. </w:t>
      </w:r>
      <w:r>
        <w:rPr>
          <w:rFonts w:eastAsiaTheme="minorHAnsi"/>
          <w:sz w:val="24"/>
          <w:szCs w:val="24"/>
          <w:lang w:eastAsia="en-US" w:bidi="ru-RU"/>
        </w:rPr>
        <w:t>По результатам торгов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были заключены контракты на общую сумму 3</w:t>
      </w:r>
      <w:r>
        <w:rPr>
          <w:rFonts w:eastAsiaTheme="minorHAnsi"/>
          <w:sz w:val="24"/>
          <w:szCs w:val="24"/>
          <w:lang w:eastAsia="en-US" w:bidi="ru-RU"/>
        </w:rPr>
        <w:t> </w:t>
      </w:r>
      <w:r w:rsidRPr="000B5C67">
        <w:rPr>
          <w:rFonts w:eastAsiaTheme="minorHAnsi"/>
          <w:sz w:val="24"/>
          <w:szCs w:val="24"/>
          <w:lang w:eastAsia="en-US" w:bidi="ru-RU"/>
        </w:rPr>
        <w:t>444</w:t>
      </w:r>
      <w:r>
        <w:rPr>
          <w:rFonts w:eastAsiaTheme="minorHAnsi"/>
          <w:sz w:val="24"/>
          <w:szCs w:val="24"/>
          <w:lang w:eastAsia="en-US" w:bidi="ru-RU"/>
        </w:rPr>
        <w:t>,</w:t>
      </w:r>
      <w:r w:rsidRPr="000B5C67">
        <w:rPr>
          <w:rFonts w:eastAsiaTheme="minorHAnsi"/>
          <w:sz w:val="24"/>
          <w:szCs w:val="24"/>
          <w:lang w:eastAsia="en-US" w:bidi="ru-RU"/>
        </w:rPr>
        <w:t>35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., в том числе</w:t>
      </w:r>
      <w:r w:rsidRPr="000B5C67">
        <w:rPr>
          <w:rFonts w:eastAsiaTheme="minorHAnsi"/>
          <w:sz w:val="24"/>
          <w:szCs w:val="24"/>
          <w:lang w:eastAsia="en-US" w:bidi="ru-RU"/>
        </w:rPr>
        <w:t>:</w:t>
      </w:r>
    </w:p>
    <w:p w:rsidR="0056123B" w:rsidRPr="0062283F" w:rsidRDefault="0056123B" w:rsidP="00026687">
      <w:pPr>
        <w:pStyle w:val="af7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С</w:t>
      </w:r>
      <w:r w:rsidRPr="0062283F">
        <w:rPr>
          <w:rFonts w:eastAsiaTheme="minorHAnsi"/>
          <w:sz w:val="24"/>
          <w:szCs w:val="24"/>
          <w:lang w:eastAsia="en-US" w:bidi="ru-RU"/>
        </w:rPr>
        <w:t xml:space="preserve"> ООО «Монолит» на ремонт спортивной площадки на сумму 1 818,93 </w:t>
      </w:r>
      <w:proofErr w:type="spellStart"/>
      <w:r w:rsidRPr="0062283F"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 w:rsidRPr="0062283F"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 w:rsidRPr="0062283F"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 w:rsidRPr="0062283F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62283F" w:rsidRDefault="0056123B" w:rsidP="00026687">
      <w:pPr>
        <w:pStyle w:val="af7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С</w:t>
      </w:r>
      <w:r w:rsidRPr="0062283F">
        <w:rPr>
          <w:rFonts w:eastAsiaTheme="minorHAnsi"/>
          <w:sz w:val="24"/>
          <w:szCs w:val="24"/>
          <w:lang w:eastAsia="en-US" w:bidi="ru-RU"/>
        </w:rPr>
        <w:t xml:space="preserve"> ООО «</w:t>
      </w:r>
      <w:proofErr w:type="spellStart"/>
      <w:r w:rsidRPr="0062283F">
        <w:rPr>
          <w:rFonts w:eastAsiaTheme="minorHAnsi"/>
          <w:sz w:val="24"/>
          <w:szCs w:val="24"/>
          <w:lang w:eastAsia="en-US" w:bidi="ru-RU"/>
        </w:rPr>
        <w:t>Оптима</w:t>
      </w:r>
      <w:proofErr w:type="spellEnd"/>
      <w:r w:rsidRPr="0062283F">
        <w:rPr>
          <w:rFonts w:eastAsiaTheme="minorHAnsi"/>
          <w:sz w:val="24"/>
          <w:szCs w:val="24"/>
          <w:lang w:eastAsia="en-US" w:bidi="ru-RU"/>
        </w:rPr>
        <w:t xml:space="preserve">-строй» на ремонт окон на сумму 1 432,65 </w:t>
      </w:r>
      <w:proofErr w:type="spellStart"/>
      <w:r w:rsidRPr="0062283F"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 w:rsidRPr="0062283F"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 w:rsidRPr="0062283F"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 w:rsidRPr="0062283F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62283F" w:rsidRDefault="0056123B" w:rsidP="00026687">
      <w:pPr>
        <w:pStyle w:val="af7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С</w:t>
      </w:r>
      <w:r w:rsidRPr="0062283F">
        <w:rPr>
          <w:rFonts w:eastAsiaTheme="minorHAnsi"/>
          <w:sz w:val="24"/>
          <w:szCs w:val="24"/>
          <w:lang w:eastAsia="en-US" w:bidi="ru-RU"/>
        </w:rPr>
        <w:t xml:space="preserve"> ООО «Феникс» был заключен прямой договор на ремонт внешней канализации на сумму 192</w:t>
      </w:r>
      <w:r>
        <w:rPr>
          <w:rFonts w:eastAsiaTheme="minorHAnsi"/>
          <w:sz w:val="24"/>
          <w:szCs w:val="24"/>
          <w:lang w:eastAsia="en-US" w:bidi="ru-RU"/>
        </w:rPr>
        <w:t>,</w:t>
      </w:r>
      <w:r w:rsidRPr="0062283F">
        <w:rPr>
          <w:rFonts w:eastAsiaTheme="minorHAnsi"/>
          <w:sz w:val="24"/>
          <w:szCs w:val="24"/>
          <w:lang w:eastAsia="en-US" w:bidi="ru-RU"/>
        </w:rPr>
        <w:t xml:space="preserve">77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 в соответствии</w:t>
      </w:r>
      <w:r w:rsidRPr="0062283F">
        <w:rPr>
          <w:rFonts w:eastAsiaTheme="minorHAnsi"/>
          <w:sz w:val="24"/>
          <w:szCs w:val="24"/>
          <w:lang w:eastAsia="en-US" w:bidi="ru-RU"/>
        </w:rPr>
        <w:t xml:space="preserve"> п.5. ст.93 Федерального закона №44-ФЗ.</w:t>
      </w:r>
    </w:p>
    <w:p w:rsidR="0056123B" w:rsidRPr="000B5C67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1723D6">
        <w:rPr>
          <w:rFonts w:eastAsiaTheme="minorHAnsi"/>
          <w:b/>
          <w:i/>
          <w:sz w:val="24"/>
          <w:szCs w:val="24"/>
          <w:lang w:eastAsia="en-US" w:bidi="ru-RU"/>
        </w:rPr>
        <w:t xml:space="preserve">Проверку, контроль и приемку выполненных работ осуществлял </w:t>
      </w:r>
      <w:r>
        <w:rPr>
          <w:rFonts w:eastAsiaTheme="minorHAnsi"/>
          <w:b/>
          <w:i/>
          <w:sz w:val="24"/>
          <w:szCs w:val="24"/>
          <w:lang w:eastAsia="en-US" w:bidi="ru-RU"/>
        </w:rPr>
        <w:t>О</w:t>
      </w:r>
      <w:r w:rsidRPr="001723D6">
        <w:rPr>
          <w:rFonts w:eastAsiaTheme="minorHAnsi"/>
          <w:b/>
          <w:i/>
          <w:sz w:val="24"/>
          <w:szCs w:val="24"/>
          <w:lang w:eastAsia="en-US" w:bidi="ru-RU"/>
        </w:rPr>
        <w:t xml:space="preserve">тдел технического и строительного контроля заказчика МКУ </w:t>
      </w:r>
      <w:r w:rsidR="00793B60">
        <w:rPr>
          <w:rFonts w:eastAsiaTheme="minorHAnsi"/>
          <w:b/>
          <w:i/>
          <w:sz w:val="24"/>
          <w:szCs w:val="24"/>
          <w:lang w:eastAsia="en-US" w:bidi="ru-RU"/>
        </w:rPr>
        <w:t>«</w:t>
      </w:r>
      <w:r w:rsidRPr="001723D6">
        <w:rPr>
          <w:rFonts w:eastAsiaTheme="minorHAnsi"/>
          <w:b/>
          <w:i/>
          <w:sz w:val="24"/>
          <w:szCs w:val="24"/>
          <w:lang w:eastAsia="en-US" w:bidi="ru-RU"/>
        </w:rPr>
        <w:t>Управление образования городского округа «город Якутск»</w:t>
      </w:r>
      <w:r w:rsidRPr="000B5C67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E44552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0B5C67">
        <w:rPr>
          <w:rFonts w:eastAsiaTheme="minorHAnsi"/>
          <w:sz w:val="24"/>
          <w:szCs w:val="24"/>
          <w:lang w:eastAsia="en-US" w:bidi="ru-RU"/>
        </w:rPr>
        <w:t xml:space="preserve">По итогам торгов </w:t>
      </w:r>
      <w:r>
        <w:rPr>
          <w:rFonts w:eastAsiaTheme="minorHAnsi"/>
          <w:sz w:val="24"/>
          <w:szCs w:val="24"/>
          <w:lang w:eastAsia="en-US" w:bidi="ru-RU"/>
        </w:rPr>
        <w:t>получена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экономия в сумме 1</w:t>
      </w:r>
      <w:r>
        <w:rPr>
          <w:rFonts w:eastAsiaTheme="minorHAnsi"/>
          <w:sz w:val="24"/>
          <w:szCs w:val="24"/>
          <w:lang w:eastAsia="en-US" w:bidi="ru-RU"/>
        </w:rPr>
        <w:t> </w:t>
      </w:r>
      <w:r w:rsidRPr="000B5C67">
        <w:rPr>
          <w:rFonts w:eastAsiaTheme="minorHAnsi"/>
          <w:sz w:val="24"/>
          <w:szCs w:val="24"/>
          <w:lang w:eastAsia="en-US" w:bidi="ru-RU"/>
        </w:rPr>
        <w:t>015</w:t>
      </w:r>
      <w:r>
        <w:rPr>
          <w:rFonts w:eastAsiaTheme="minorHAnsi"/>
          <w:sz w:val="24"/>
          <w:szCs w:val="24"/>
          <w:lang w:eastAsia="en-US" w:bidi="ru-RU"/>
        </w:rPr>
        <w:t>,</w:t>
      </w:r>
      <w:r w:rsidRPr="000B5C67">
        <w:rPr>
          <w:rFonts w:eastAsiaTheme="minorHAnsi"/>
          <w:sz w:val="24"/>
          <w:szCs w:val="24"/>
          <w:lang w:eastAsia="en-US" w:bidi="ru-RU"/>
        </w:rPr>
        <w:t>65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 w:rsidRPr="000B5C67">
        <w:rPr>
          <w:rFonts w:eastAsiaTheme="minorHAnsi"/>
          <w:sz w:val="24"/>
          <w:szCs w:val="24"/>
          <w:lang w:eastAsia="en-US" w:bidi="ru-RU"/>
        </w:rPr>
        <w:t xml:space="preserve">. </w:t>
      </w:r>
      <w:r>
        <w:rPr>
          <w:rFonts w:eastAsiaTheme="minorHAnsi"/>
          <w:sz w:val="24"/>
          <w:szCs w:val="24"/>
          <w:lang w:eastAsia="en-US" w:bidi="ru-RU"/>
        </w:rPr>
        <w:t>По согласованию с Управлением образования,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на эту сумму были заключены 4 прямых договора</w:t>
      </w:r>
      <w:r>
        <w:rPr>
          <w:rFonts w:eastAsiaTheme="minorHAnsi"/>
          <w:sz w:val="24"/>
          <w:szCs w:val="24"/>
          <w:lang w:eastAsia="en-US" w:bidi="ru-RU"/>
        </w:rPr>
        <w:t xml:space="preserve"> с О</w:t>
      </w:r>
      <w:r w:rsidRPr="000B5C67">
        <w:rPr>
          <w:rFonts w:eastAsiaTheme="minorHAnsi"/>
          <w:sz w:val="24"/>
          <w:szCs w:val="24"/>
          <w:lang w:eastAsia="en-US" w:bidi="ru-RU"/>
        </w:rPr>
        <w:t>ОО «</w:t>
      </w:r>
      <w:proofErr w:type="spellStart"/>
      <w:r w:rsidRPr="000B5C67">
        <w:rPr>
          <w:rFonts w:eastAsiaTheme="minorHAnsi"/>
          <w:sz w:val="24"/>
          <w:szCs w:val="24"/>
          <w:lang w:eastAsia="en-US" w:bidi="ru-RU"/>
        </w:rPr>
        <w:t>Тэтим</w:t>
      </w:r>
      <w:proofErr w:type="spellEnd"/>
      <w:r w:rsidRPr="000B5C67">
        <w:rPr>
          <w:rFonts w:eastAsiaTheme="minorHAnsi"/>
          <w:sz w:val="24"/>
          <w:szCs w:val="24"/>
          <w:lang w:eastAsia="en-US" w:bidi="ru-RU"/>
        </w:rPr>
        <w:t>-строй» на замену полов 2</w:t>
      </w:r>
      <w:r>
        <w:rPr>
          <w:rFonts w:eastAsiaTheme="minorHAnsi"/>
          <w:sz w:val="24"/>
          <w:szCs w:val="24"/>
          <w:lang w:eastAsia="en-US" w:bidi="ru-RU"/>
        </w:rPr>
        <w:t>-го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и 3</w:t>
      </w:r>
      <w:r>
        <w:rPr>
          <w:rFonts w:eastAsiaTheme="minorHAnsi"/>
          <w:sz w:val="24"/>
          <w:szCs w:val="24"/>
          <w:lang w:eastAsia="en-US" w:bidi="ru-RU"/>
        </w:rPr>
        <w:t>-го</w:t>
      </w:r>
      <w:r w:rsidRPr="000B5C67">
        <w:rPr>
          <w:rFonts w:eastAsiaTheme="minorHAnsi"/>
          <w:sz w:val="24"/>
          <w:szCs w:val="24"/>
          <w:lang w:eastAsia="en-US" w:bidi="ru-RU"/>
        </w:rPr>
        <w:t xml:space="preserve"> этажей и замену кафеля стен и полов в 2-х туалетах и 1 душевой в основном здании  МОБУ СОШ-17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AF5C9C" w:rsidRDefault="0056123B" w:rsidP="0056123B">
      <w:pPr>
        <w:pStyle w:val="3"/>
        <w:rPr>
          <w:sz w:val="24"/>
          <w:szCs w:val="24"/>
        </w:rPr>
      </w:pPr>
      <w:r>
        <w:rPr>
          <w:sz w:val="24"/>
          <w:szCs w:val="24"/>
        </w:rPr>
        <w:t>Капитальный ремонт</w:t>
      </w:r>
      <w:r w:rsidRPr="00AF5C9C">
        <w:rPr>
          <w:sz w:val="24"/>
          <w:szCs w:val="24"/>
        </w:rPr>
        <w:t xml:space="preserve"> спортивной площадки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По муниципальному контракту от </w:t>
      </w:r>
      <w:r w:rsidRPr="0051664F">
        <w:rPr>
          <w:rFonts w:eastAsiaTheme="minorHAnsi"/>
          <w:sz w:val="24"/>
          <w:szCs w:val="24"/>
          <w:lang w:eastAsia="en-US" w:bidi="ru-RU"/>
        </w:rPr>
        <w:t>04.09.2017 № Ф.2017.</w:t>
      </w:r>
      <w:r>
        <w:rPr>
          <w:rFonts w:eastAsiaTheme="minorHAnsi"/>
          <w:sz w:val="24"/>
          <w:szCs w:val="24"/>
          <w:lang w:eastAsia="en-US" w:bidi="ru-RU"/>
        </w:rPr>
        <w:t xml:space="preserve">369865, ООО «Монолит» выполнило работы по капитальному ремонту спортивной площадки на общую сумму 1 818,93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409"/>
        <w:gridCol w:w="877"/>
        <w:gridCol w:w="670"/>
        <w:gridCol w:w="938"/>
        <w:gridCol w:w="925"/>
        <w:gridCol w:w="982"/>
        <w:gridCol w:w="986"/>
        <w:gridCol w:w="986"/>
      </w:tblGrid>
      <w:tr w:rsidR="0056123B" w:rsidRPr="00FB34E0" w:rsidTr="008F5ADF">
        <w:trPr>
          <w:trHeight w:val="20"/>
        </w:trPr>
        <w:tc>
          <w:tcPr>
            <w:tcW w:w="1676" w:type="pct"/>
            <w:gridSpan w:val="2"/>
            <w:shd w:val="clear" w:color="auto" w:fill="auto"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FB34E0">
              <w:rPr>
                <w:color w:val="000000"/>
                <w:sz w:val="18"/>
                <w:szCs w:val="18"/>
              </w:rPr>
              <w:t>аименование</w:t>
            </w:r>
            <w:r>
              <w:rPr>
                <w:color w:val="000000"/>
                <w:sz w:val="18"/>
                <w:szCs w:val="18"/>
              </w:rPr>
              <w:t xml:space="preserve"> материалов,</w:t>
            </w:r>
            <w:r w:rsidRPr="00FB34E0">
              <w:rPr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1298" w:type="pct"/>
            <w:gridSpan w:val="3"/>
            <w:shd w:val="clear" w:color="auto" w:fill="auto"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Объемы выполненных </w:t>
            </w:r>
            <w:r w:rsidRPr="00FB34E0">
              <w:rPr>
                <w:color w:val="000000"/>
                <w:sz w:val="18"/>
                <w:szCs w:val="18"/>
              </w:rPr>
              <w:t>работ</w:t>
            </w:r>
            <w:r>
              <w:rPr>
                <w:color w:val="000000"/>
                <w:sz w:val="18"/>
                <w:szCs w:val="18"/>
              </w:rPr>
              <w:t>, примененных материалов</w:t>
            </w:r>
          </w:p>
        </w:tc>
        <w:tc>
          <w:tcPr>
            <w:tcW w:w="2026" w:type="pct"/>
            <w:gridSpan w:val="4"/>
            <w:shd w:val="clear" w:color="auto" w:fill="auto"/>
            <w:noWrap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Стоимость выполненных </w:t>
            </w:r>
            <w:r w:rsidRPr="00FB34E0">
              <w:rPr>
                <w:color w:val="000000"/>
                <w:sz w:val="18"/>
                <w:szCs w:val="18"/>
              </w:rPr>
              <w:t>работ</w:t>
            </w:r>
            <w:r>
              <w:rPr>
                <w:color w:val="000000"/>
                <w:sz w:val="18"/>
                <w:szCs w:val="18"/>
              </w:rPr>
              <w:t>, примененных материалов, руб.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акту КС-2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FB34E0">
              <w:rPr>
                <w:color w:val="000000"/>
                <w:sz w:val="18"/>
                <w:szCs w:val="18"/>
              </w:rPr>
              <w:t>актическ</w:t>
            </w:r>
            <w:r>
              <w:rPr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акту КС-2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расхождения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56123B" w:rsidRPr="00FB34E0" w:rsidRDefault="0056123B" w:rsidP="008F5ADF">
            <w:pPr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ед</w:t>
            </w:r>
            <w:r>
              <w:rPr>
                <w:color w:val="000000"/>
                <w:sz w:val="18"/>
                <w:szCs w:val="18"/>
              </w:rPr>
              <w:t>иницы работ, материалов, руб.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фактическ</w:t>
            </w:r>
            <w:r>
              <w:rPr>
                <w:color w:val="000000"/>
                <w:sz w:val="18"/>
                <w:szCs w:val="18"/>
              </w:rPr>
              <w:t>ая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B34E0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 акту</w:t>
            </w:r>
            <w:r w:rsidRPr="00FB34E0">
              <w:rPr>
                <w:color w:val="000000"/>
                <w:sz w:val="18"/>
                <w:szCs w:val="18"/>
              </w:rPr>
              <w:t xml:space="preserve"> КС-2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расхождения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Вес стоек ограждения из труб диаметром 89 мм, высотой 2,58 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30 стоек из профильной трубы 80*40*3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0,406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Вес стоек ограждения из труб диаметром 89 мм, высотой 2,58 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 стойки из профильной трубы 80*80*3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0,055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 xml:space="preserve">Вес стоек ограждения из труб </w:t>
            </w:r>
            <w:r w:rsidRPr="00FB34E0">
              <w:rPr>
                <w:color w:val="000000"/>
                <w:sz w:val="18"/>
                <w:szCs w:val="18"/>
              </w:rPr>
              <w:lastRenderedPageBreak/>
              <w:t>диаметром 89 мм, высотой 3,07 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lastRenderedPageBreak/>
              <w:t xml:space="preserve">16 стоек из профильной </w:t>
            </w:r>
            <w:r w:rsidRPr="00FB34E0">
              <w:rPr>
                <w:color w:val="000000"/>
                <w:sz w:val="18"/>
                <w:szCs w:val="18"/>
              </w:rPr>
              <w:lastRenderedPageBreak/>
              <w:t>трубы 80*40*3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lastRenderedPageBreak/>
              <w:t>0,258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lastRenderedPageBreak/>
              <w:t>Вес стоек ограждения из труб диаметром 89 мм, высотой 3,07 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 стойки из профильной трубы 80*80*3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0,088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Итого вес стоек ограждения из труб диаметром 89 мм,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стойки из профильной трубы 80*80; 80*40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0,807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1,394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0,587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58152,13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46943,76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81064,07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34120,31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Устройство фундамента из труб диаметром 159 мм, (км)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Труба профильная 120*120*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0,108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987B5A">
              <w:rPr>
                <w:color w:val="000000"/>
                <w:sz w:val="18"/>
                <w:szCs w:val="18"/>
              </w:rPr>
              <w:t>435879,63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47075,00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47075,00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Трубы диаметром 159 мм, (</w:t>
            </w:r>
            <w:r>
              <w:rPr>
                <w:color w:val="000000"/>
                <w:sz w:val="18"/>
                <w:szCs w:val="18"/>
              </w:rPr>
              <w:t>т</w:t>
            </w:r>
            <w:r w:rsidRPr="00FB34E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Труба профильная 120*120*6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1,895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2,150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0,255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41249,99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78185,23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88687,48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10502,25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Уголок по периметру 63*63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Уголок 40*40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0,889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0,131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39599,99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35188,55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40391,99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5203,44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Устройство ограждения из сетки в полимерном покрытии (м</w:t>
            </w:r>
            <w:proofErr w:type="gramStart"/>
            <w:r w:rsidRPr="00FB34E0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FB34E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265,950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378,0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112,050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68,31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18166,14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25819,89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7653,75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Сетка в полимерном покрытии 50*50 (м</w:t>
            </w:r>
            <w:proofErr w:type="gramStart"/>
            <w:r w:rsidRPr="00FB34E0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FB34E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265,950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378,0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112,050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35105,39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49895,99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14790,60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Устройство ворот футбольных из труб д=89 мм,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Труба д=57 мм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57213,11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6804,93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10870,49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4065,56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Трубы стальные д=89 мм, (т)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0,119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0,190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0,071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41250,00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4906,28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7837,50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2931,23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 xml:space="preserve">Устройство ограждения ворот из сетки в </w:t>
            </w:r>
            <w:proofErr w:type="spellStart"/>
            <w:r w:rsidRPr="00FB34E0">
              <w:rPr>
                <w:color w:val="000000"/>
                <w:sz w:val="18"/>
                <w:szCs w:val="18"/>
              </w:rPr>
              <w:t>полимерн</w:t>
            </w:r>
            <w:proofErr w:type="spellEnd"/>
            <w:r w:rsidRPr="00FB34E0">
              <w:rPr>
                <w:color w:val="000000"/>
                <w:sz w:val="18"/>
                <w:szCs w:val="18"/>
              </w:rPr>
              <w:t>. покрытии (м</w:t>
            </w:r>
            <w:proofErr w:type="gramStart"/>
            <w:r w:rsidRPr="00FB34E0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FB34E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68,31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1775,97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1775,97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Сетка в полимерном покрытии 50*50 (м</w:t>
            </w:r>
            <w:proofErr w:type="gramStart"/>
            <w:r w:rsidRPr="00FB34E0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FB34E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26,000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3432,00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3432,00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36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8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272375,28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356850,38</w:t>
            </w:r>
          </w:p>
        </w:tc>
        <w:tc>
          <w:tcPr>
            <w:tcW w:w="515" w:type="pct"/>
            <w:shd w:val="clear" w:color="auto" w:fill="auto"/>
            <w:noWrap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B34E0">
              <w:rPr>
                <w:b/>
                <w:bCs/>
                <w:color w:val="000000"/>
                <w:sz w:val="18"/>
                <w:szCs w:val="18"/>
              </w:rPr>
              <w:t>84475,10</w:t>
            </w:r>
          </w:p>
        </w:tc>
      </w:tr>
    </w:tbl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D073C4">
        <w:rPr>
          <w:rFonts w:eastAsiaTheme="minorHAnsi"/>
          <w:sz w:val="24"/>
          <w:szCs w:val="24"/>
          <w:lang w:eastAsia="en-US" w:bidi="ru-RU"/>
        </w:rPr>
        <w:t>Проверкой установлено несоответствие выполненных объемов работ и примененных материалов, принятых по акту приемки выполненных работ от 30.09.2017 №1 (далее Акт КС-2) и фактически выполненным объемам работ и примененным материалам, а именно:</w:t>
      </w:r>
    </w:p>
    <w:p w:rsidR="0056123B" w:rsidRPr="00D073C4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D073C4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стоек ограждения из </w:t>
      </w:r>
      <w:proofErr w:type="spellStart"/>
      <w:r w:rsidRPr="00D073C4">
        <w:rPr>
          <w:rFonts w:eastAsiaTheme="minorHAnsi"/>
          <w:sz w:val="24"/>
          <w:szCs w:val="24"/>
          <w:lang w:eastAsia="en-US" w:bidi="ru-RU"/>
        </w:rPr>
        <w:t>водогазопроводных</w:t>
      </w:r>
      <w:proofErr w:type="spellEnd"/>
      <w:r w:rsidRPr="00D073C4">
        <w:rPr>
          <w:rFonts w:eastAsiaTheme="minorHAnsi"/>
          <w:sz w:val="24"/>
          <w:szCs w:val="24"/>
          <w:lang w:eastAsia="en-US" w:bidi="ru-RU"/>
        </w:rPr>
        <w:t xml:space="preserve"> труб д.89 мм общим весом 1,394 т, фактически установлены стойки ограждения из профильной трубы 80*40*3, 80*80*3 общим весом 0,807 т, т.е. вес стоек ограждения завышен на 0,587 т.</w:t>
      </w:r>
    </w:p>
    <w:p w:rsidR="0056123B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</w:t>
      </w:r>
      <w:r>
        <w:rPr>
          <w:rFonts w:eastAsiaTheme="minorHAnsi"/>
          <w:sz w:val="24"/>
          <w:szCs w:val="24"/>
          <w:lang w:eastAsia="en-US" w:bidi="ru-RU"/>
        </w:rPr>
        <w:t>фундамента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из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водогазопроводных</w:t>
      </w:r>
      <w:proofErr w:type="spellEnd"/>
      <w:r w:rsidRPr="00FA31F8">
        <w:rPr>
          <w:rFonts w:eastAsiaTheme="minorHAnsi"/>
          <w:sz w:val="24"/>
          <w:szCs w:val="24"/>
          <w:lang w:eastAsia="en-US" w:bidi="ru-RU"/>
        </w:rPr>
        <w:t xml:space="preserve"> труб д.</w:t>
      </w:r>
      <w:r>
        <w:rPr>
          <w:rFonts w:eastAsiaTheme="minorHAnsi"/>
          <w:sz w:val="24"/>
          <w:szCs w:val="24"/>
          <w:lang w:eastAsia="en-US" w:bidi="ru-RU"/>
        </w:rPr>
        <w:t>159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мм общим весом </w:t>
      </w:r>
      <w:r>
        <w:rPr>
          <w:rFonts w:eastAsiaTheme="minorHAnsi"/>
          <w:sz w:val="24"/>
          <w:szCs w:val="24"/>
          <w:lang w:eastAsia="en-US" w:bidi="ru-RU"/>
        </w:rPr>
        <w:t>2,15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фактически </w:t>
      </w:r>
      <w:r>
        <w:rPr>
          <w:rFonts w:eastAsiaTheme="minorHAnsi"/>
          <w:sz w:val="24"/>
          <w:szCs w:val="24"/>
          <w:lang w:eastAsia="en-US" w:bidi="ru-RU"/>
        </w:rPr>
        <w:t>устроен фундамент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из профильной трубы </w:t>
      </w:r>
      <w:r>
        <w:rPr>
          <w:rFonts w:eastAsiaTheme="minorHAnsi"/>
          <w:sz w:val="24"/>
          <w:szCs w:val="24"/>
          <w:lang w:eastAsia="en-US" w:bidi="ru-RU"/>
        </w:rPr>
        <w:t>120*120*6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общим весом </w:t>
      </w:r>
      <w:r>
        <w:rPr>
          <w:rFonts w:eastAsiaTheme="minorHAnsi"/>
          <w:sz w:val="24"/>
          <w:szCs w:val="24"/>
          <w:lang w:eastAsia="en-US" w:bidi="ru-RU"/>
        </w:rPr>
        <w:t>1,895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т.е. вес </w:t>
      </w:r>
      <w:r>
        <w:rPr>
          <w:rFonts w:eastAsiaTheme="minorHAnsi"/>
          <w:sz w:val="24"/>
          <w:szCs w:val="24"/>
          <w:lang w:eastAsia="en-US" w:bidi="ru-RU"/>
        </w:rPr>
        <w:t>труб фундамента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завышен на 0,</w:t>
      </w:r>
      <w:r>
        <w:rPr>
          <w:rFonts w:eastAsiaTheme="minorHAnsi"/>
          <w:sz w:val="24"/>
          <w:szCs w:val="24"/>
          <w:lang w:eastAsia="en-US" w:bidi="ru-RU"/>
        </w:rPr>
        <w:t>255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т.</w:t>
      </w:r>
    </w:p>
    <w:p w:rsidR="0056123B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</w:t>
      </w:r>
      <w:r>
        <w:rPr>
          <w:rFonts w:eastAsiaTheme="minorHAnsi"/>
          <w:sz w:val="24"/>
          <w:szCs w:val="24"/>
          <w:lang w:eastAsia="en-US" w:bidi="ru-RU"/>
        </w:rPr>
        <w:t>уголка по периметру 63*63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общим весом </w:t>
      </w:r>
      <w:r>
        <w:rPr>
          <w:rFonts w:eastAsiaTheme="minorHAnsi"/>
          <w:sz w:val="24"/>
          <w:szCs w:val="24"/>
          <w:lang w:eastAsia="en-US" w:bidi="ru-RU"/>
        </w:rPr>
        <w:t>1,02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фактически </w:t>
      </w:r>
      <w:r>
        <w:rPr>
          <w:rFonts w:eastAsiaTheme="minorHAnsi"/>
          <w:sz w:val="24"/>
          <w:szCs w:val="24"/>
          <w:lang w:eastAsia="en-US" w:bidi="ru-RU"/>
        </w:rPr>
        <w:t>устроен уголок по периметру 40*40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общим весом </w:t>
      </w:r>
      <w:r>
        <w:rPr>
          <w:rFonts w:eastAsiaTheme="minorHAnsi"/>
          <w:sz w:val="24"/>
          <w:szCs w:val="24"/>
          <w:lang w:eastAsia="en-US" w:bidi="ru-RU"/>
        </w:rPr>
        <w:t>0,889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т.е. вес </w:t>
      </w:r>
      <w:r>
        <w:rPr>
          <w:rFonts w:eastAsiaTheme="minorHAnsi"/>
          <w:sz w:val="24"/>
          <w:szCs w:val="24"/>
          <w:lang w:eastAsia="en-US" w:bidi="ru-RU"/>
        </w:rPr>
        <w:t>уголка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завышен на 0,</w:t>
      </w:r>
      <w:r>
        <w:rPr>
          <w:rFonts w:eastAsiaTheme="minorHAnsi"/>
          <w:sz w:val="24"/>
          <w:szCs w:val="24"/>
          <w:lang w:eastAsia="en-US" w:bidi="ru-RU"/>
        </w:rPr>
        <w:t>131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т.</w:t>
      </w:r>
    </w:p>
    <w:p w:rsidR="0056123B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</w:t>
      </w:r>
      <w:r>
        <w:rPr>
          <w:rFonts w:eastAsiaTheme="minorHAnsi"/>
          <w:sz w:val="24"/>
          <w:szCs w:val="24"/>
          <w:lang w:eastAsia="en-US" w:bidi="ru-RU"/>
        </w:rPr>
        <w:t>ограждения из сетки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</w:t>
      </w:r>
      <w:r>
        <w:rPr>
          <w:rFonts w:eastAsiaTheme="minorHAnsi"/>
          <w:sz w:val="24"/>
          <w:szCs w:val="24"/>
          <w:lang w:eastAsia="en-US" w:bidi="ru-RU"/>
        </w:rPr>
        <w:t>ей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площадью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378,0 м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2</w:t>
      </w:r>
      <w:proofErr w:type="gramEnd"/>
      <w:r w:rsidRPr="00FA31F8">
        <w:rPr>
          <w:rFonts w:eastAsiaTheme="minorHAnsi"/>
          <w:sz w:val="24"/>
          <w:szCs w:val="24"/>
          <w:lang w:eastAsia="en-US" w:bidi="ru-RU"/>
        </w:rPr>
        <w:t xml:space="preserve">, фактически </w:t>
      </w:r>
      <w:r>
        <w:rPr>
          <w:rFonts w:eastAsiaTheme="minorHAnsi"/>
          <w:sz w:val="24"/>
          <w:szCs w:val="24"/>
          <w:lang w:eastAsia="en-US" w:bidi="ru-RU"/>
        </w:rPr>
        <w:t>устроено ограждени</w:t>
      </w:r>
      <w:r w:rsidR="00613EA1">
        <w:rPr>
          <w:rFonts w:eastAsiaTheme="minorHAnsi"/>
          <w:sz w:val="24"/>
          <w:szCs w:val="24"/>
          <w:lang w:eastAsia="en-US" w:bidi="ru-RU"/>
        </w:rPr>
        <w:t>е</w:t>
      </w:r>
      <w:r>
        <w:rPr>
          <w:rFonts w:eastAsiaTheme="minorHAnsi"/>
          <w:sz w:val="24"/>
          <w:szCs w:val="24"/>
          <w:lang w:eastAsia="en-US" w:bidi="ru-RU"/>
        </w:rPr>
        <w:t xml:space="preserve"> из сетки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</w:t>
      </w:r>
      <w:r>
        <w:rPr>
          <w:rFonts w:eastAsiaTheme="minorHAnsi"/>
          <w:sz w:val="24"/>
          <w:szCs w:val="24"/>
          <w:lang w:eastAsia="en-US" w:bidi="ru-RU"/>
        </w:rPr>
        <w:t>ей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площадью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266,0 м2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, т.е. </w:t>
      </w:r>
      <w:r>
        <w:rPr>
          <w:rFonts w:eastAsiaTheme="minorHAnsi"/>
          <w:sz w:val="24"/>
          <w:szCs w:val="24"/>
          <w:lang w:eastAsia="en-US" w:bidi="ru-RU"/>
        </w:rPr>
        <w:t>площадь ограждения из сетки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завышен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на </w:t>
      </w:r>
      <w:r>
        <w:rPr>
          <w:rFonts w:eastAsiaTheme="minorHAnsi"/>
          <w:sz w:val="24"/>
          <w:szCs w:val="24"/>
          <w:lang w:eastAsia="en-US" w:bidi="ru-RU"/>
        </w:rPr>
        <w:t>112,0 м2</w:t>
      </w:r>
      <w:r w:rsidRPr="00FA31F8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</w:t>
      </w:r>
      <w:r w:rsidRPr="00403A80">
        <w:rPr>
          <w:rFonts w:eastAsiaTheme="minorHAnsi"/>
          <w:sz w:val="24"/>
          <w:szCs w:val="24"/>
          <w:lang w:eastAsia="en-US" w:bidi="ru-RU"/>
        </w:rPr>
        <w:t>ворот футбольных из труб д</w:t>
      </w:r>
      <w:r>
        <w:rPr>
          <w:rFonts w:eastAsiaTheme="minorHAnsi"/>
          <w:sz w:val="24"/>
          <w:szCs w:val="24"/>
          <w:lang w:eastAsia="en-US" w:bidi="ru-RU"/>
        </w:rPr>
        <w:t>=</w:t>
      </w:r>
      <w:r w:rsidRPr="00403A80">
        <w:rPr>
          <w:rFonts w:eastAsiaTheme="minorHAnsi"/>
          <w:sz w:val="24"/>
          <w:szCs w:val="24"/>
          <w:lang w:eastAsia="en-US" w:bidi="ru-RU"/>
        </w:rPr>
        <w:t xml:space="preserve">89 мм, 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общим весом </w:t>
      </w:r>
      <w:r>
        <w:rPr>
          <w:rFonts w:eastAsiaTheme="minorHAnsi"/>
          <w:sz w:val="24"/>
          <w:szCs w:val="24"/>
          <w:lang w:eastAsia="en-US" w:bidi="ru-RU"/>
        </w:rPr>
        <w:t>0,19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фактически </w:t>
      </w:r>
      <w:r>
        <w:rPr>
          <w:rFonts w:eastAsiaTheme="minorHAnsi"/>
          <w:sz w:val="24"/>
          <w:szCs w:val="24"/>
          <w:lang w:eastAsia="en-US" w:bidi="ru-RU"/>
        </w:rPr>
        <w:t>устроены ворота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из трубы</w:t>
      </w:r>
      <w:r>
        <w:rPr>
          <w:rFonts w:eastAsiaTheme="minorHAnsi"/>
          <w:sz w:val="24"/>
          <w:szCs w:val="24"/>
          <w:lang w:eastAsia="en-US" w:bidi="ru-RU"/>
        </w:rPr>
        <w:t xml:space="preserve"> д=57 мм,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общим весом </w:t>
      </w:r>
      <w:r>
        <w:rPr>
          <w:rFonts w:eastAsiaTheme="minorHAnsi"/>
          <w:sz w:val="24"/>
          <w:szCs w:val="24"/>
          <w:lang w:eastAsia="en-US" w:bidi="ru-RU"/>
        </w:rPr>
        <w:t>0,119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т, т.е. вес </w:t>
      </w:r>
      <w:r>
        <w:rPr>
          <w:rFonts w:eastAsiaTheme="minorHAnsi"/>
          <w:sz w:val="24"/>
          <w:szCs w:val="24"/>
          <w:lang w:eastAsia="en-US" w:bidi="ru-RU"/>
        </w:rPr>
        <w:t>труб футбольных ворот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завышен на 0,</w:t>
      </w:r>
      <w:r>
        <w:rPr>
          <w:rFonts w:eastAsiaTheme="minorHAnsi"/>
          <w:sz w:val="24"/>
          <w:szCs w:val="24"/>
          <w:lang w:eastAsia="en-US" w:bidi="ru-RU"/>
        </w:rPr>
        <w:t>071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т.</w:t>
      </w:r>
    </w:p>
    <w:p w:rsidR="0056123B" w:rsidRDefault="0056123B" w:rsidP="00026687">
      <w:pPr>
        <w:pStyle w:val="af7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 xml:space="preserve">По Акту КС-2 принято устройство </w:t>
      </w:r>
      <w:r>
        <w:rPr>
          <w:rFonts w:eastAsiaTheme="minorHAnsi"/>
          <w:sz w:val="24"/>
          <w:szCs w:val="24"/>
          <w:lang w:eastAsia="en-US" w:bidi="ru-RU"/>
        </w:rPr>
        <w:t xml:space="preserve">ограждения футбольных </w:t>
      </w:r>
      <w:r w:rsidRPr="00BD3588">
        <w:rPr>
          <w:rFonts w:eastAsiaTheme="minorHAnsi"/>
          <w:sz w:val="24"/>
          <w:szCs w:val="24"/>
          <w:lang w:eastAsia="en-US" w:bidi="ru-RU"/>
        </w:rPr>
        <w:t xml:space="preserve">ворот </w:t>
      </w:r>
      <w:r>
        <w:rPr>
          <w:rFonts w:eastAsiaTheme="minorHAnsi"/>
          <w:sz w:val="24"/>
          <w:szCs w:val="24"/>
          <w:lang w:eastAsia="en-US" w:bidi="ru-RU"/>
        </w:rPr>
        <w:t xml:space="preserve">из сетки </w:t>
      </w:r>
      <w:r w:rsidRPr="00FA31F8">
        <w:rPr>
          <w:rFonts w:eastAsiaTheme="minorHAnsi"/>
          <w:sz w:val="24"/>
          <w:szCs w:val="24"/>
          <w:lang w:eastAsia="en-US" w:bidi="ru-RU"/>
        </w:rPr>
        <w:t>общ</w:t>
      </w:r>
      <w:r>
        <w:rPr>
          <w:rFonts w:eastAsiaTheme="minorHAnsi"/>
          <w:sz w:val="24"/>
          <w:szCs w:val="24"/>
          <w:lang w:eastAsia="en-US" w:bidi="ru-RU"/>
        </w:rPr>
        <w:t>ей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площадью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26,0 м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2</w:t>
      </w:r>
      <w:proofErr w:type="gramEnd"/>
      <w:r w:rsidRPr="00FA31F8">
        <w:rPr>
          <w:rFonts w:eastAsiaTheme="minorHAnsi"/>
          <w:sz w:val="24"/>
          <w:szCs w:val="24"/>
          <w:lang w:eastAsia="en-US" w:bidi="ru-RU"/>
        </w:rPr>
        <w:t xml:space="preserve">, фактически </w:t>
      </w:r>
      <w:r>
        <w:rPr>
          <w:rFonts w:eastAsiaTheme="minorHAnsi"/>
          <w:sz w:val="24"/>
          <w:szCs w:val="24"/>
          <w:lang w:eastAsia="en-US" w:bidi="ru-RU"/>
        </w:rPr>
        <w:t>устроено ограждение из сетки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общ</w:t>
      </w:r>
      <w:r>
        <w:rPr>
          <w:rFonts w:eastAsiaTheme="minorHAnsi"/>
          <w:sz w:val="24"/>
          <w:szCs w:val="24"/>
          <w:lang w:eastAsia="en-US" w:bidi="ru-RU"/>
        </w:rPr>
        <w:t>ей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площадью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0,0 м2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, т.е. </w:t>
      </w:r>
      <w:r>
        <w:rPr>
          <w:rFonts w:eastAsiaTheme="minorHAnsi"/>
          <w:sz w:val="24"/>
          <w:szCs w:val="24"/>
          <w:lang w:eastAsia="en-US" w:bidi="ru-RU"/>
        </w:rPr>
        <w:t>площадь ограждения футбольных ворот из сетки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завышен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на </w:t>
      </w:r>
      <w:r>
        <w:rPr>
          <w:rFonts w:eastAsiaTheme="minorHAnsi"/>
          <w:sz w:val="24"/>
          <w:szCs w:val="24"/>
          <w:lang w:eastAsia="en-US" w:bidi="ru-RU"/>
        </w:rPr>
        <w:t>26,0 м2</w:t>
      </w:r>
      <w:r w:rsidRPr="00FA31F8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lastRenderedPageBreak/>
        <w:t xml:space="preserve">В результате завышения в акте о приемке выполненных работ от 30.09.2017 №1 объемов примененных материалов и выполненных работ, подрядчик неправомерно получил завышенную оплату </w:t>
      </w:r>
      <w:r w:rsidRPr="00C50FA1">
        <w:rPr>
          <w:rFonts w:eastAsiaTheme="minorHAnsi"/>
          <w:b/>
          <w:i/>
          <w:sz w:val="24"/>
          <w:szCs w:val="24"/>
          <w:lang w:eastAsia="en-US" w:bidi="ru-RU"/>
        </w:rPr>
        <w:t xml:space="preserve">на общую сумму 84,48 </w:t>
      </w:r>
      <w:proofErr w:type="spellStart"/>
      <w:r w:rsidRPr="00C50FA1">
        <w:rPr>
          <w:rFonts w:eastAsiaTheme="minorHAnsi"/>
          <w:b/>
          <w:i/>
          <w:sz w:val="24"/>
          <w:szCs w:val="24"/>
          <w:lang w:eastAsia="en-US" w:bidi="ru-RU"/>
        </w:rPr>
        <w:t>тыс</w:t>
      </w:r>
      <w:proofErr w:type="gramStart"/>
      <w:r w:rsidRPr="00C50FA1">
        <w:rPr>
          <w:rFonts w:eastAsiaTheme="minorHAnsi"/>
          <w:b/>
          <w:i/>
          <w:sz w:val="24"/>
          <w:szCs w:val="24"/>
          <w:lang w:eastAsia="en-US" w:bidi="ru-RU"/>
        </w:rPr>
        <w:t>.р</w:t>
      </w:r>
      <w:proofErr w:type="gramEnd"/>
      <w:r w:rsidRPr="00C50FA1">
        <w:rPr>
          <w:rFonts w:eastAsiaTheme="minorHAnsi"/>
          <w:b/>
          <w:i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C45AFA">
        <w:rPr>
          <w:rFonts w:eastAsiaTheme="minorHAnsi"/>
          <w:i/>
          <w:sz w:val="24"/>
          <w:szCs w:val="24"/>
          <w:lang w:eastAsia="en-US" w:bidi="ru-RU"/>
        </w:rPr>
        <w:t>В нарушение</w:t>
      </w:r>
      <w:r w:rsidRPr="00C45AFA">
        <w:rPr>
          <w:rFonts w:eastAsiaTheme="minorHAnsi"/>
          <w:sz w:val="24"/>
          <w:szCs w:val="24"/>
          <w:lang w:eastAsia="en-US" w:bidi="ru-RU"/>
        </w:rPr>
        <w:t xml:space="preserve"> п. 12 Постановления Правительства РФ от 19.01.1998 N 55, сертификаты соответствия</w:t>
      </w:r>
      <w:r>
        <w:rPr>
          <w:rFonts w:eastAsiaTheme="minorHAnsi"/>
          <w:sz w:val="24"/>
          <w:szCs w:val="24"/>
          <w:lang w:eastAsia="en-US" w:bidi="ru-RU"/>
        </w:rPr>
        <w:t xml:space="preserve"> на материалы, примененные при капитальном ремонте спортивной площадки, у заказчика отсутствовали, были представлены на проверку подрядчиками в период проведения проверки, причем </w:t>
      </w:r>
      <w:r w:rsidRPr="001A5C2D">
        <w:rPr>
          <w:rFonts w:eastAsiaTheme="minorHAnsi"/>
          <w:b/>
          <w:i/>
          <w:sz w:val="24"/>
          <w:szCs w:val="24"/>
          <w:lang w:eastAsia="en-US" w:bidi="ru-RU"/>
        </w:rPr>
        <w:t xml:space="preserve">сертификаты на искусственную траву были представлены в виде копий, не заверенных держателем сертификатов, что не может свидетельствовать </w:t>
      </w:r>
      <w:proofErr w:type="gramStart"/>
      <w:r w:rsidRPr="001A5C2D">
        <w:rPr>
          <w:rFonts w:eastAsiaTheme="minorHAnsi"/>
          <w:b/>
          <w:i/>
          <w:sz w:val="24"/>
          <w:szCs w:val="24"/>
          <w:lang w:eastAsia="en-US" w:bidi="ru-RU"/>
        </w:rPr>
        <w:t>о</w:t>
      </w:r>
      <w:proofErr w:type="gramEnd"/>
      <w:r w:rsidRPr="001A5C2D">
        <w:rPr>
          <w:rFonts w:eastAsiaTheme="minorHAnsi"/>
          <w:b/>
          <w:i/>
          <w:sz w:val="24"/>
          <w:szCs w:val="24"/>
          <w:lang w:eastAsia="en-US" w:bidi="ru-RU"/>
        </w:rPr>
        <w:t xml:space="preserve"> их действительности</w:t>
      </w:r>
      <w:r w:rsidRPr="00C45AFA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C45AFA">
        <w:rPr>
          <w:rFonts w:eastAsiaTheme="minorHAnsi"/>
          <w:i/>
          <w:sz w:val="24"/>
          <w:szCs w:val="24"/>
          <w:lang w:eastAsia="en-US" w:bidi="ru-RU"/>
        </w:rPr>
        <w:t>В нарушение</w:t>
      </w:r>
      <w:r w:rsidRPr="00C45AFA">
        <w:rPr>
          <w:rFonts w:eastAsiaTheme="minorHAnsi"/>
          <w:sz w:val="24"/>
          <w:szCs w:val="24"/>
          <w:lang w:eastAsia="en-US" w:bidi="ru-RU"/>
        </w:rPr>
        <w:t xml:space="preserve"> п. 12</w:t>
      </w:r>
      <w:r>
        <w:rPr>
          <w:rFonts w:eastAsiaTheme="minorHAnsi"/>
          <w:sz w:val="24"/>
          <w:szCs w:val="24"/>
          <w:lang w:eastAsia="en-US" w:bidi="ru-RU"/>
        </w:rPr>
        <w:t xml:space="preserve">.4 Муниципального контракта от 04.09.2017 №Ф.2017.369865, </w:t>
      </w:r>
      <w:r w:rsidRPr="00B6503F">
        <w:rPr>
          <w:rFonts w:eastAsiaTheme="minorHAnsi"/>
          <w:b/>
          <w:i/>
          <w:sz w:val="24"/>
          <w:szCs w:val="24"/>
          <w:lang w:eastAsia="en-US" w:bidi="ru-RU"/>
        </w:rPr>
        <w:t xml:space="preserve">заказчик не оформил замену </w:t>
      </w:r>
      <w:proofErr w:type="spellStart"/>
      <w:r w:rsidRPr="00B6503F">
        <w:rPr>
          <w:rFonts w:eastAsiaTheme="minorHAnsi"/>
          <w:b/>
          <w:i/>
          <w:sz w:val="24"/>
          <w:szCs w:val="24"/>
          <w:lang w:eastAsia="en-US" w:bidi="ru-RU"/>
        </w:rPr>
        <w:t>водогазопроводных</w:t>
      </w:r>
      <w:proofErr w:type="spellEnd"/>
      <w:r w:rsidRPr="00B6503F">
        <w:rPr>
          <w:rFonts w:eastAsiaTheme="minorHAnsi"/>
          <w:b/>
          <w:i/>
          <w:sz w:val="24"/>
          <w:szCs w:val="24"/>
          <w:lang w:eastAsia="en-US" w:bidi="ru-RU"/>
        </w:rPr>
        <w:t xml:space="preserve"> труб на </w:t>
      </w:r>
      <w:proofErr w:type="gramStart"/>
      <w:r w:rsidRPr="00B6503F">
        <w:rPr>
          <w:rFonts w:eastAsiaTheme="minorHAnsi"/>
          <w:b/>
          <w:i/>
          <w:sz w:val="24"/>
          <w:szCs w:val="24"/>
          <w:lang w:eastAsia="en-US" w:bidi="ru-RU"/>
        </w:rPr>
        <w:t>профильные</w:t>
      </w:r>
      <w:proofErr w:type="gramEnd"/>
      <w:r w:rsidRPr="00B6503F">
        <w:rPr>
          <w:rFonts w:eastAsiaTheme="minorHAnsi"/>
          <w:b/>
          <w:i/>
          <w:sz w:val="24"/>
          <w:szCs w:val="24"/>
          <w:lang w:eastAsia="en-US" w:bidi="ru-RU"/>
        </w:rPr>
        <w:t xml:space="preserve"> дополнительным соглашением Сторон в письменной форме. Также, не провел экспертизу соответствия ограждения из профильных труб нормам охраны безопасности и здоровья детей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467A2F" w:rsidRDefault="0056123B" w:rsidP="0056123B">
      <w:pPr>
        <w:pStyle w:val="3"/>
        <w:rPr>
          <w:sz w:val="24"/>
          <w:szCs w:val="24"/>
        </w:rPr>
      </w:pPr>
      <w:r>
        <w:rPr>
          <w:sz w:val="24"/>
          <w:szCs w:val="24"/>
        </w:rPr>
        <w:t>Замена пластиковых окон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По муниципальному контракту от 22.08</w:t>
      </w:r>
      <w:r w:rsidRPr="0051664F">
        <w:rPr>
          <w:rFonts w:eastAsiaTheme="minorHAnsi"/>
          <w:sz w:val="24"/>
          <w:szCs w:val="24"/>
          <w:lang w:eastAsia="en-US" w:bidi="ru-RU"/>
        </w:rPr>
        <w:t>.2017 № Ф.2017.</w:t>
      </w:r>
      <w:r>
        <w:rPr>
          <w:rFonts w:eastAsiaTheme="minorHAnsi"/>
          <w:sz w:val="24"/>
          <w:szCs w:val="24"/>
          <w:lang w:eastAsia="en-US" w:bidi="ru-RU"/>
        </w:rPr>
        <w:t>348446, ООО «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Оптима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 xml:space="preserve">-Строй» выполнило работы по замене пластиковых окон на общую сумму 1 432,65 </w:t>
      </w:r>
      <w:proofErr w:type="spellStart"/>
      <w:r>
        <w:rPr>
          <w:rFonts w:eastAsiaTheme="minorHAnsi"/>
          <w:sz w:val="24"/>
          <w:szCs w:val="24"/>
          <w:lang w:eastAsia="en-US" w:bidi="ru-RU"/>
        </w:rPr>
        <w:t>тыс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.р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уб</w:t>
      </w:r>
      <w:proofErr w:type="spellEnd"/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>Проверкой установлено несоответствие выполненных объемов работ и примененных материалов, принятых по акту приемки выполненных работ от 31.08.2017, б/н (далее Акт КС-2) и фактически выполненным объемам работ и примененным материалам, а именно: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409"/>
        <w:gridCol w:w="877"/>
        <w:gridCol w:w="670"/>
        <w:gridCol w:w="938"/>
        <w:gridCol w:w="925"/>
        <w:gridCol w:w="982"/>
        <w:gridCol w:w="986"/>
        <w:gridCol w:w="986"/>
      </w:tblGrid>
      <w:tr w:rsidR="0056123B" w:rsidRPr="00FB34E0" w:rsidTr="008F5ADF">
        <w:trPr>
          <w:trHeight w:val="20"/>
        </w:trPr>
        <w:tc>
          <w:tcPr>
            <w:tcW w:w="1676" w:type="pct"/>
            <w:gridSpan w:val="2"/>
            <w:shd w:val="clear" w:color="auto" w:fill="auto"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</w:t>
            </w:r>
            <w:r w:rsidRPr="00FB34E0">
              <w:rPr>
                <w:color w:val="000000"/>
                <w:sz w:val="18"/>
                <w:szCs w:val="18"/>
              </w:rPr>
              <w:t>аименование</w:t>
            </w:r>
            <w:r>
              <w:rPr>
                <w:color w:val="000000"/>
                <w:sz w:val="18"/>
                <w:szCs w:val="18"/>
              </w:rPr>
              <w:t xml:space="preserve"> материалов,</w:t>
            </w:r>
            <w:r w:rsidRPr="00FB34E0">
              <w:rPr>
                <w:color w:val="000000"/>
                <w:sz w:val="18"/>
                <w:szCs w:val="18"/>
              </w:rPr>
              <w:t xml:space="preserve"> работ</w:t>
            </w:r>
          </w:p>
        </w:tc>
        <w:tc>
          <w:tcPr>
            <w:tcW w:w="1298" w:type="pct"/>
            <w:gridSpan w:val="3"/>
            <w:shd w:val="clear" w:color="auto" w:fill="auto"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Объемы выполненных </w:t>
            </w:r>
            <w:r w:rsidRPr="00FB34E0">
              <w:rPr>
                <w:color w:val="000000"/>
                <w:sz w:val="18"/>
                <w:szCs w:val="18"/>
              </w:rPr>
              <w:t>работ</w:t>
            </w:r>
            <w:r>
              <w:rPr>
                <w:color w:val="000000"/>
                <w:sz w:val="18"/>
                <w:szCs w:val="18"/>
              </w:rPr>
              <w:t>, примененных материалов</w:t>
            </w:r>
          </w:p>
        </w:tc>
        <w:tc>
          <w:tcPr>
            <w:tcW w:w="2026" w:type="pct"/>
            <w:gridSpan w:val="4"/>
            <w:shd w:val="clear" w:color="auto" w:fill="auto"/>
            <w:noWrap/>
            <w:vAlign w:val="center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Стоимость выполненных </w:t>
            </w:r>
            <w:r w:rsidRPr="00FB34E0">
              <w:rPr>
                <w:color w:val="000000"/>
                <w:sz w:val="18"/>
                <w:szCs w:val="18"/>
              </w:rPr>
              <w:t>работ</w:t>
            </w:r>
            <w:r>
              <w:rPr>
                <w:color w:val="000000"/>
                <w:sz w:val="18"/>
                <w:szCs w:val="18"/>
              </w:rPr>
              <w:t>, примененных материалов, руб.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акту КС-2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фактически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Pr="00FB34E0">
              <w:rPr>
                <w:color w:val="000000"/>
                <w:sz w:val="18"/>
                <w:szCs w:val="18"/>
              </w:rPr>
              <w:t>актическ</w:t>
            </w:r>
            <w:r>
              <w:rPr>
                <w:color w:val="000000"/>
                <w:sz w:val="18"/>
                <w:szCs w:val="18"/>
              </w:rPr>
              <w:t>ая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акту КС-2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расхождения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56123B" w:rsidRPr="00FB34E0" w:rsidRDefault="0056123B" w:rsidP="008F5ADF">
            <w:pPr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ед</w:t>
            </w:r>
            <w:r>
              <w:rPr>
                <w:color w:val="000000"/>
                <w:sz w:val="18"/>
                <w:szCs w:val="18"/>
              </w:rPr>
              <w:t>иницы работ, материалов, руб.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фактическ</w:t>
            </w:r>
            <w:r>
              <w:rPr>
                <w:color w:val="000000"/>
                <w:sz w:val="18"/>
                <w:szCs w:val="18"/>
              </w:rPr>
              <w:t>ая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FB34E0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 акту</w:t>
            </w:r>
            <w:r w:rsidRPr="00FB34E0">
              <w:rPr>
                <w:color w:val="000000"/>
                <w:sz w:val="18"/>
                <w:szCs w:val="18"/>
              </w:rPr>
              <w:t xml:space="preserve"> КС-2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B34E0">
              <w:rPr>
                <w:color w:val="000000"/>
                <w:sz w:val="18"/>
                <w:szCs w:val="18"/>
              </w:rPr>
              <w:t>расхождения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окон 3-х створчатых,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36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окна 3-х створчатых,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8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164,3</w:t>
            </w:r>
          </w:p>
        </w:tc>
        <w:tc>
          <w:tcPr>
            <w:tcW w:w="35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194,4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окон 2-х створчатых, м</w:t>
            </w:r>
            <w:proofErr w:type="gramStart"/>
            <w:r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58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17,78</w:t>
            </w:r>
          </w:p>
        </w:tc>
        <w:tc>
          <w:tcPr>
            <w:tcW w:w="35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Итого окна, м</w:t>
            </w:r>
            <w:proofErr w:type="gramStart"/>
            <w:r w:rsidRPr="000D1CEE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36" w:type="pct"/>
            <w:shd w:val="clear" w:color="auto" w:fill="auto"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182,1</w:t>
            </w:r>
          </w:p>
        </w:tc>
        <w:tc>
          <w:tcPr>
            <w:tcW w:w="350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194,4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12,32</w:t>
            </w:r>
          </w:p>
        </w:tc>
        <w:tc>
          <w:tcPr>
            <w:tcW w:w="483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4285,94</w:t>
            </w:r>
          </w:p>
        </w:tc>
        <w:tc>
          <w:tcPr>
            <w:tcW w:w="513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780384,55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833187,33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0D1CEE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 w:rsidRPr="000D1CEE">
              <w:rPr>
                <w:color w:val="000000"/>
                <w:sz w:val="18"/>
                <w:szCs w:val="18"/>
              </w:rPr>
              <w:t>52802,78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Подоконники, (</w:t>
            </w:r>
            <w:proofErr w:type="spellStart"/>
            <w:r>
              <w:rPr>
                <w:color w:val="000000"/>
                <w:sz w:val="18"/>
                <w:szCs w:val="18"/>
              </w:rPr>
              <w:t>шир</w:t>
            </w:r>
            <w:proofErr w:type="spellEnd"/>
            <w:r>
              <w:rPr>
                <w:color w:val="000000"/>
                <w:sz w:val="18"/>
                <w:szCs w:val="18"/>
              </w:rPr>
              <w:t>. 0,5м), 1м</w:t>
            </w:r>
          </w:p>
        </w:tc>
        <w:tc>
          <w:tcPr>
            <w:tcW w:w="736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Подоконники, (</w:t>
            </w:r>
            <w:proofErr w:type="spellStart"/>
            <w:r>
              <w:rPr>
                <w:color w:val="000000"/>
                <w:sz w:val="18"/>
                <w:szCs w:val="18"/>
              </w:rPr>
              <w:t>шир</w:t>
            </w:r>
            <w:proofErr w:type="spellEnd"/>
            <w:r>
              <w:rPr>
                <w:color w:val="000000"/>
                <w:sz w:val="18"/>
                <w:szCs w:val="18"/>
              </w:rPr>
              <w:t>. 0,4м), 1м</w:t>
            </w:r>
          </w:p>
        </w:tc>
        <w:tc>
          <w:tcPr>
            <w:tcW w:w="458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35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48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247,17</w:t>
            </w:r>
          </w:p>
        </w:tc>
        <w:tc>
          <w:tcPr>
            <w:tcW w:w="51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28177,38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53671,01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25493,63</w:t>
            </w:r>
          </w:p>
        </w:tc>
      </w:tr>
      <w:tr w:rsidR="0056123B" w:rsidRPr="00FB34E0" w:rsidTr="008F5ADF">
        <w:trPr>
          <w:trHeight w:val="20"/>
        </w:trPr>
        <w:tc>
          <w:tcPr>
            <w:tcW w:w="940" w:type="pct"/>
            <w:shd w:val="clear" w:color="auto" w:fill="auto"/>
            <w:hideMark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6" w:type="pct"/>
            <w:shd w:val="clear" w:color="auto" w:fill="auto"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0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808561,93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886858,34</w:t>
            </w:r>
          </w:p>
        </w:tc>
        <w:tc>
          <w:tcPr>
            <w:tcW w:w="515" w:type="pct"/>
            <w:shd w:val="clear" w:color="auto" w:fill="auto"/>
            <w:noWrap/>
          </w:tcPr>
          <w:p w:rsidR="0056123B" w:rsidRPr="00FB34E0" w:rsidRDefault="0056123B" w:rsidP="008F5ADF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78296,41</w:t>
            </w:r>
          </w:p>
        </w:tc>
      </w:tr>
    </w:tbl>
    <w:p w:rsidR="0056123B" w:rsidRDefault="0056123B" w:rsidP="00026687">
      <w:pPr>
        <w:pStyle w:val="af7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>По Акту КС-2 принят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установка 60 окон трехстворчатых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общей площадью 194,4 м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2</w:t>
      </w:r>
      <w:proofErr w:type="gramEnd"/>
      <w:r>
        <w:rPr>
          <w:rFonts w:eastAsiaTheme="minorHAnsi"/>
          <w:sz w:val="24"/>
          <w:szCs w:val="24"/>
          <w:lang w:eastAsia="en-US" w:bidi="ru-RU"/>
        </w:rPr>
        <w:t>.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Ф</w:t>
      </w:r>
      <w:r w:rsidRPr="00FA31F8">
        <w:rPr>
          <w:rFonts w:eastAsiaTheme="minorHAnsi"/>
          <w:sz w:val="24"/>
          <w:szCs w:val="24"/>
          <w:lang w:eastAsia="en-US" w:bidi="ru-RU"/>
        </w:rPr>
        <w:t>актически установлен</w:t>
      </w:r>
      <w:r>
        <w:rPr>
          <w:rFonts w:eastAsiaTheme="minorHAnsi"/>
          <w:sz w:val="24"/>
          <w:szCs w:val="24"/>
          <w:lang w:eastAsia="en-US" w:bidi="ru-RU"/>
        </w:rPr>
        <w:t>о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53 окна трехстворчатых площадью 164,3 м</w:t>
      </w:r>
      <w:proofErr w:type="gramStart"/>
      <w:r>
        <w:rPr>
          <w:rFonts w:eastAsiaTheme="minorHAnsi"/>
          <w:sz w:val="24"/>
          <w:szCs w:val="24"/>
          <w:lang w:eastAsia="en-US" w:bidi="ru-RU"/>
        </w:rPr>
        <w:t>2</w:t>
      </w:r>
      <w:proofErr w:type="gramEnd"/>
      <w:r>
        <w:rPr>
          <w:rFonts w:eastAsiaTheme="minorHAnsi"/>
          <w:sz w:val="24"/>
          <w:szCs w:val="24"/>
          <w:lang w:eastAsia="en-US" w:bidi="ru-RU"/>
        </w:rPr>
        <w:t xml:space="preserve"> и 7 окон двухстворчатых площадью 17.78 м2, всего установлены окна общей площадью 182,1 м2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, т.е. </w:t>
      </w:r>
      <w:r>
        <w:rPr>
          <w:rFonts w:eastAsiaTheme="minorHAnsi"/>
          <w:sz w:val="24"/>
          <w:szCs w:val="24"/>
          <w:lang w:eastAsia="en-US" w:bidi="ru-RU"/>
        </w:rPr>
        <w:t xml:space="preserve">площадь установленных окон по </w:t>
      </w:r>
      <w:r w:rsidRPr="00FA31F8">
        <w:rPr>
          <w:rFonts w:eastAsiaTheme="minorHAnsi"/>
          <w:sz w:val="24"/>
          <w:szCs w:val="24"/>
          <w:lang w:eastAsia="en-US" w:bidi="ru-RU"/>
        </w:rPr>
        <w:t>Акту КС-2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r w:rsidRPr="00FA31F8">
        <w:rPr>
          <w:rFonts w:eastAsiaTheme="minorHAnsi"/>
          <w:sz w:val="24"/>
          <w:szCs w:val="24"/>
          <w:lang w:eastAsia="en-US" w:bidi="ru-RU"/>
        </w:rPr>
        <w:t>завышен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на </w:t>
      </w:r>
      <w:r>
        <w:rPr>
          <w:rFonts w:eastAsiaTheme="minorHAnsi"/>
          <w:sz w:val="24"/>
          <w:szCs w:val="24"/>
          <w:lang w:eastAsia="en-US" w:bidi="ru-RU"/>
        </w:rPr>
        <w:t>12,32 м2</w:t>
      </w:r>
      <w:r w:rsidRPr="00FA31F8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FA31F8">
        <w:rPr>
          <w:rFonts w:eastAsiaTheme="minorHAnsi"/>
          <w:sz w:val="24"/>
          <w:szCs w:val="24"/>
          <w:lang w:eastAsia="en-US" w:bidi="ru-RU"/>
        </w:rPr>
        <w:t>По Акту КС-2 принят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установка 114 метров подоконников, шириной 50 см.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</w:t>
      </w:r>
      <w:r>
        <w:rPr>
          <w:rFonts w:eastAsiaTheme="minorHAnsi"/>
          <w:sz w:val="24"/>
          <w:szCs w:val="24"/>
          <w:lang w:eastAsia="en-US" w:bidi="ru-RU"/>
        </w:rPr>
        <w:t>Ф</w:t>
      </w:r>
      <w:r w:rsidRPr="00FA31F8">
        <w:rPr>
          <w:rFonts w:eastAsiaTheme="minorHAnsi"/>
          <w:sz w:val="24"/>
          <w:szCs w:val="24"/>
          <w:lang w:eastAsia="en-US" w:bidi="ru-RU"/>
        </w:rPr>
        <w:t>актически установлен</w:t>
      </w:r>
      <w:r>
        <w:rPr>
          <w:rFonts w:eastAsiaTheme="minorHAnsi"/>
          <w:sz w:val="24"/>
          <w:szCs w:val="24"/>
          <w:lang w:eastAsia="en-US" w:bidi="ru-RU"/>
        </w:rPr>
        <w:t xml:space="preserve">о 114 метров подоконников, шириной 40 см, 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т.е. </w:t>
      </w:r>
      <w:r>
        <w:rPr>
          <w:rFonts w:eastAsiaTheme="minorHAnsi"/>
          <w:sz w:val="24"/>
          <w:szCs w:val="24"/>
          <w:lang w:eastAsia="en-US" w:bidi="ru-RU"/>
        </w:rPr>
        <w:t xml:space="preserve">ширина подоконников по </w:t>
      </w:r>
      <w:r w:rsidRPr="00FA31F8">
        <w:rPr>
          <w:rFonts w:eastAsiaTheme="minorHAnsi"/>
          <w:sz w:val="24"/>
          <w:szCs w:val="24"/>
          <w:lang w:eastAsia="en-US" w:bidi="ru-RU"/>
        </w:rPr>
        <w:t>Акту КС-2</w:t>
      </w:r>
      <w:r>
        <w:rPr>
          <w:rFonts w:eastAsiaTheme="minorHAnsi"/>
          <w:sz w:val="24"/>
          <w:szCs w:val="24"/>
          <w:lang w:eastAsia="en-US" w:bidi="ru-RU"/>
        </w:rPr>
        <w:t xml:space="preserve"> </w:t>
      </w:r>
      <w:r w:rsidRPr="00FA31F8">
        <w:rPr>
          <w:rFonts w:eastAsiaTheme="minorHAnsi"/>
          <w:sz w:val="24"/>
          <w:szCs w:val="24"/>
          <w:lang w:eastAsia="en-US" w:bidi="ru-RU"/>
        </w:rPr>
        <w:t>завышен</w:t>
      </w:r>
      <w:r>
        <w:rPr>
          <w:rFonts w:eastAsiaTheme="minorHAnsi"/>
          <w:sz w:val="24"/>
          <w:szCs w:val="24"/>
          <w:lang w:eastAsia="en-US" w:bidi="ru-RU"/>
        </w:rPr>
        <w:t>а</w:t>
      </w:r>
      <w:r w:rsidRPr="00FA31F8">
        <w:rPr>
          <w:rFonts w:eastAsiaTheme="minorHAnsi"/>
          <w:sz w:val="24"/>
          <w:szCs w:val="24"/>
          <w:lang w:eastAsia="en-US" w:bidi="ru-RU"/>
        </w:rPr>
        <w:t xml:space="preserve"> на </w:t>
      </w:r>
      <w:r>
        <w:rPr>
          <w:rFonts w:eastAsiaTheme="minorHAnsi"/>
          <w:sz w:val="24"/>
          <w:szCs w:val="24"/>
          <w:lang w:eastAsia="en-US" w:bidi="ru-RU"/>
        </w:rPr>
        <w:t>0,1 м</w:t>
      </w:r>
      <w:r w:rsidRPr="00FA31F8"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Также, через установленные окна поступает холодный наружный воздух, </w:t>
      </w:r>
      <w:r w:rsidRPr="00E900B7">
        <w:rPr>
          <w:rFonts w:eastAsiaTheme="minorHAnsi"/>
          <w:b/>
          <w:i/>
          <w:sz w:val="24"/>
          <w:szCs w:val="24"/>
          <w:lang w:eastAsia="en-US" w:bidi="ru-RU"/>
        </w:rPr>
        <w:t>все окна требуют регулировки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Default="0056123B" w:rsidP="00026687">
      <w:pPr>
        <w:pStyle w:val="af7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>
        <w:rPr>
          <w:rFonts w:eastAsiaTheme="minorHAnsi"/>
          <w:sz w:val="24"/>
          <w:szCs w:val="24"/>
          <w:lang w:eastAsia="en-US" w:bidi="ru-RU"/>
        </w:rPr>
        <w:t xml:space="preserve">На 4 окнах обнаружены трещины, </w:t>
      </w:r>
      <w:r w:rsidRPr="00F572D3">
        <w:rPr>
          <w:rFonts w:eastAsiaTheme="minorHAnsi"/>
          <w:b/>
          <w:i/>
          <w:sz w:val="24"/>
          <w:szCs w:val="24"/>
          <w:lang w:eastAsia="en-US" w:bidi="ru-RU"/>
        </w:rPr>
        <w:t>требуется замена стеклопакетов</w:t>
      </w:r>
      <w:r>
        <w:rPr>
          <w:rFonts w:eastAsiaTheme="minorHAnsi"/>
          <w:sz w:val="24"/>
          <w:szCs w:val="24"/>
          <w:lang w:eastAsia="en-US" w:bidi="ru-RU"/>
        </w:rPr>
        <w:t>.</w:t>
      </w:r>
    </w:p>
    <w:p w:rsidR="0056123B" w:rsidRPr="00FA31F8" w:rsidRDefault="0056123B" w:rsidP="00026687">
      <w:pPr>
        <w:pStyle w:val="af7"/>
        <w:widowControl/>
        <w:numPr>
          <w:ilvl w:val="0"/>
          <w:numId w:val="7"/>
        </w:numPr>
        <w:autoSpaceDE/>
        <w:autoSpaceDN/>
        <w:adjustRightInd/>
        <w:jc w:val="both"/>
        <w:rPr>
          <w:rFonts w:eastAsiaTheme="minorHAnsi"/>
          <w:sz w:val="24"/>
          <w:szCs w:val="24"/>
          <w:lang w:eastAsia="en-US" w:bidi="ru-RU"/>
        </w:rPr>
      </w:pPr>
      <w:r w:rsidRPr="00B03F88">
        <w:rPr>
          <w:rFonts w:eastAsiaTheme="minorHAnsi"/>
          <w:b/>
          <w:i/>
          <w:sz w:val="24"/>
          <w:szCs w:val="24"/>
          <w:lang w:eastAsia="en-US" w:bidi="ru-RU"/>
        </w:rPr>
        <w:t>Облицовка и покраска наружных откосов выполнены не качественно</w:t>
      </w:r>
      <w:r>
        <w:rPr>
          <w:rFonts w:eastAsiaTheme="minorHAnsi"/>
          <w:sz w:val="24"/>
          <w:szCs w:val="24"/>
          <w:lang w:eastAsia="en-US" w:bidi="ru-RU"/>
        </w:rPr>
        <w:t>, краска местами облетела на значительных площадях, откосы местами плохо закреплены и отвисают.</w:t>
      </w:r>
    </w:p>
    <w:p w:rsidR="0056123B" w:rsidRPr="00810E67" w:rsidRDefault="0056123B" w:rsidP="0056123B">
      <w:pPr>
        <w:widowControl/>
        <w:autoSpaceDE/>
        <w:autoSpaceDN/>
        <w:adjustRightInd/>
        <w:ind w:firstLine="720"/>
        <w:jc w:val="both"/>
        <w:rPr>
          <w:rFonts w:eastAsiaTheme="minorHAnsi"/>
          <w:sz w:val="24"/>
          <w:szCs w:val="24"/>
          <w:lang w:eastAsia="en-US" w:bidi="ru-RU"/>
        </w:rPr>
      </w:pPr>
      <w:r w:rsidRPr="00810E67">
        <w:rPr>
          <w:rFonts w:eastAsiaTheme="minorHAnsi"/>
          <w:sz w:val="24"/>
          <w:szCs w:val="24"/>
          <w:lang w:eastAsia="en-US" w:bidi="ru-RU"/>
        </w:rPr>
        <w:t xml:space="preserve">В результате завышения в акте о приемке выполненных работ от 31.08.2017, б/н объемов примененных материалов и выполненных работ, </w:t>
      </w:r>
      <w:r>
        <w:rPr>
          <w:rFonts w:eastAsiaTheme="minorHAnsi"/>
          <w:sz w:val="24"/>
          <w:szCs w:val="24"/>
          <w:lang w:eastAsia="en-US" w:bidi="ru-RU"/>
        </w:rPr>
        <w:t>подрядчик</w:t>
      </w:r>
      <w:r w:rsidRPr="00810E67">
        <w:rPr>
          <w:rFonts w:eastAsiaTheme="minorHAnsi"/>
          <w:sz w:val="24"/>
          <w:szCs w:val="24"/>
          <w:lang w:eastAsia="en-US" w:bidi="ru-RU"/>
        </w:rPr>
        <w:t xml:space="preserve"> неправомерно получил завышенную оплату </w:t>
      </w:r>
      <w:r w:rsidRPr="00810E67">
        <w:rPr>
          <w:rFonts w:eastAsiaTheme="minorHAnsi"/>
          <w:b/>
          <w:i/>
          <w:sz w:val="24"/>
          <w:szCs w:val="24"/>
          <w:lang w:eastAsia="en-US" w:bidi="ru-RU"/>
        </w:rPr>
        <w:t xml:space="preserve">на общую сумму </w:t>
      </w:r>
      <w:r>
        <w:rPr>
          <w:rFonts w:eastAsiaTheme="minorHAnsi"/>
          <w:b/>
          <w:i/>
          <w:sz w:val="24"/>
          <w:szCs w:val="24"/>
          <w:lang w:eastAsia="en-US" w:bidi="ru-RU"/>
        </w:rPr>
        <w:t>78,3</w:t>
      </w:r>
      <w:r w:rsidRPr="00810E67">
        <w:rPr>
          <w:rFonts w:eastAsiaTheme="minorHAnsi"/>
          <w:b/>
          <w:i/>
          <w:sz w:val="24"/>
          <w:szCs w:val="24"/>
          <w:lang w:eastAsia="en-US" w:bidi="ru-RU"/>
        </w:rPr>
        <w:t xml:space="preserve"> </w:t>
      </w:r>
      <w:proofErr w:type="spellStart"/>
      <w:r w:rsidRPr="00810E67">
        <w:rPr>
          <w:rFonts w:eastAsiaTheme="minorHAnsi"/>
          <w:b/>
          <w:i/>
          <w:sz w:val="24"/>
          <w:szCs w:val="24"/>
          <w:lang w:eastAsia="en-US" w:bidi="ru-RU"/>
        </w:rPr>
        <w:t>тыс</w:t>
      </w:r>
      <w:proofErr w:type="gramStart"/>
      <w:r w:rsidRPr="00810E67">
        <w:rPr>
          <w:rFonts w:eastAsiaTheme="minorHAnsi"/>
          <w:b/>
          <w:i/>
          <w:sz w:val="24"/>
          <w:szCs w:val="24"/>
          <w:lang w:eastAsia="en-US" w:bidi="ru-RU"/>
        </w:rPr>
        <w:t>.р</w:t>
      </w:r>
      <w:proofErr w:type="gramEnd"/>
      <w:r w:rsidRPr="00810E67">
        <w:rPr>
          <w:rFonts w:eastAsiaTheme="minorHAnsi"/>
          <w:b/>
          <w:i/>
          <w:sz w:val="24"/>
          <w:szCs w:val="24"/>
          <w:lang w:eastAsia="en-US" w:bidi="ru-RU"/>
        </w:rPr>
        <w:t>уб</w:t>
      </w:r>
      <w:proofErr w:type="spellEnd"/>
      <w:r w:rsidRPr="00810E67">
        <w:rPr>
          <w:rFonts w:eastAsiaTheme="minorHAnsi"/>
          <w:sz w:val="24"/>
          <w:szCs w:val="24"/>
          <w:lang w:eastAsia="en-US" w:bidi="ru-RU"/>
        </w:rPr>
        <w:t>.</w:t>
      </w:r>
    </w:p>
    <w:p w:rsidR="004C05F7" w:rsidRDefault="004C05F7" w:rsidP="00806EC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C7293F" w:rsidRPr="00C7293F" w:rsidRDefault="00C7293F" w:rsidP="00C7293F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Выводы</w:t>
      </w:r>
    </w:p>
    <w:p w:rsidR="00C2758C" w:rsidRDefault="00C2758C" w:rsidP="00C2758C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C2758C">
        <w:rPr>
          <w:color w:val="000000"/>
          <w:sz w:val="24"/>
          <w:szCs w:val="24"/>
        </w:rPr>
        <w:t xml:space="preserve">План финансово-хозяйственной деятельности по состоянию на 01.01.2018 года выполнен на 94,1%, фактическое исполнение плановых назначений составило 135 515,0 </w:t>
      </w:r>
      <w:proofErr w:type="spellStart"/>
      <w:r w:rsidRPr="00C2758C">
        <w:rPr>
          <w:color w:val="000000"/>
          <w:sz w:val="24"/>
          <w:szCs w:val="24"/>
        </w:rPr>
        <w:t>тыс</w:t>
      </w:r>
      <w:proofErr w:type="gramStart"/>
      <w:r w:rsidRPr="00C2758C">
        <w:rPr>
          <w:color w:val="000000"/>
          <w:sz w:val="24"/>
          <w:szCs w:val="24"/>
        </w:rPr>
        <w:t>.р</w:t>
      </w:r>
      <w:proofErr w:type="gramEnd"/>
      <w:r w:rsidRPr="00C2758C">
        <w:rPr>
          <w:color w:val="000000"/>
          <w:sz w:val="24"/>
          <w:szCs w:val="24"/>
        </w:rPr>
        <w:t>уб</w:t>
      </w:r>
      <w:proofErr w:type="spellEnd"/>
      <w:r w:rsidRPr="00C2758C">
        <w:rPr>
          <w:color w:val="000000"/>
          <w:sz w:val="24"/>
          <w:szCs w:val="24"/>
        </w:rPr>
        <w:t>. Среднегодовое количество обучающихся в 2017 году составило1632 ученика.</w:t>
      </w:r>
    </w:p>
    <w:p w:rsidR="00141FFA" w:rsidRDefault="00141FFA" w:rsidP="00026687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</w:t>
      </w:r>
      <w:r w:rsidRPr="00775F2B">
        <w:rPr>
          <w:sz w:val="24"/>
          <w:szCs w:val="24"/>
        </w:rPr>
        <w:t>Муниципального общеобразовательного бюджетного учреждения «Средняя общеобразовательная школа № 17» городского округа «город Якутск»</w:t>
      </w:r>
      <w:r>
        <w:rPr>
          <w:sz w:val="24"/>
          <w:szCs w:val="24"/>
        </w:rPr>
        <w:t xml:space="preserve"> </w:t>
      </w:r>
      <w:r w:rsidRPr="008E1E82">
        <w:rPr>
          <w:b/>
          <w:i/>
          <w:sz w:val="24"/>
          <w:szCs w:val="24"/>
        </w:rPr>
        <w:t>неудовлетворительно исполняет</w:t>
      </w:r>
      <w:r w:rsidR="008E1E82">
        <w:rPr>
          <w:b/>
          <w:i/>
          <w:sz w:val="24"/>
          <w:szCs w:val="24"/>
        </w:rPr>
        <w:t xml:space="preserve"> обязанности</w:t>
      </w:r>
      <w:r w:rsidR="001206F9">
        <w:rPr>
          <w:b/>
          <w:i/>
          <w:sz w:val="24"/>
          <w:szCs w:val="24"/>
        </w:rPr>
        <w:t xml:space="preserve"> по организации в</w:t>
      </w:r>
      <w:r w:rsidR="001206F9" w:rsidRPr="001206F9">
        <w:rPr>
          <w:b/>
          <w:i/>
          <w:sz w:val="24"/>
          <w:szCs w:val="24"/>
        </w:rPr>
        <w:t>едени</w:t>
      </w:r>
      <w:r w:rsidR="001206F9">
        <w:rPr>
          <w:b/>
          <w:i/>
          <w:sz w:val="24"/>
          <w:szCs w:val="24"/>
        </w:rPr>
        <w:t>я</w:t>
      </w:r>
      <w:r w:rsidR="001206F9" w:rsidRPr="001206F9">
        <w:rPr>
          <w:b/>
          <w:i/>
          <w:sz w:val="24"/>
          <w:szCs w:val="24"/>
        </w:rPr>
        <w:t xml:space="preserve"> бухгалтерского учета и хранени</w:t>
      </w:r>
      <w:r w:rsidR="001206F9">
        <w:rPr>
          <w:b/>
          <w:i/>
          <w:sz w:val="24"/>
          <w:szCs w:val="24"/>
        </w:rPr>
        <w:t>я</w:t>
      </w:r>
      <w:r w:rsidR="001206F9" w:rsidRPr="001206F9">
        <w:rPr>
          <w:b/>
          <w:i/>
          <w:sz w:val="24"/>
          <w:szCs w:val="24"/>
        </w:rPr>
        <w:t xml:space="preserve"> документов бухгалтерского учета</w:t>
      </w:r>
      <w:r w:rsidR="008E1E82" w:rsidRPr="008E1E82">
        <w:rPr>
          <w:sz w:val="24"/>
          <w:szCs w:val="24"/>
        </w:rPr>
        <w:t>,</w:t>
      </w:r>
      <w:r>
        <w:rPr>
          <w:sz w:val="24"/>
          <w:szCs w:val="24"/>
        </w:rPr>
        <w:t xml:space="preserve"> возложенные на него</w:t>
      </w:r>
      <w:r w:rsidR="008E1E82">
        <w:rPr>
          <w:sz w:val="24"/>
          <w:szCs w:val="24"/>
        </w:rPr>
        <w:t xml:space="preserve"> ч.1 ст.7</w:t>
      </w:r>
      <w:r>
        <w:rPr>
          <w:sz w:val="24"/>
          <w:szCs w:val="24"/>
        </w:rPr>
        <w:t xml:space="preserve"> </w:t>
      </w:r>
      <w:r w:rsidR="003F7C40" w:rsidRPr="003F7C40">
        <w:rPr>
          <w:sz w:val="24"/>
          <w:szCs w:val="24"/>
        </w:rPr>
        <w:t>Федеральн</w:t>
      </w:r>
      <w:r w:rsidR="008E1E82">
        <w:rPr>
          <w:sz w:val="24"/>
          <w:szCs w:val="24"/>
        </w:rPr>
        <w:t>ого</w:t>
      </w:r>
      <w:r w:rsidR="003F7C40" w:rsidRPr="003F7C40">
        <w:rPr>
          <w:sz w:val="24"/>
          <w:szCs w:val="24"/>
        </w:rPr>
        <w:t xml:space="preserve"> закон</w:t>
      </w:r>
      <w:r w:rsidR="008E1E82">
        <w:rPr>
          <w:sz w:val="24"/>
          <w:szCs w:val="24"/>
        </w:rPr>
        <w:t>а</w:t>
      </w:r>
      <w:r w:rsidR="00625BFB">
        <w:rPr>
          <w:sz w:val="24"/>
          <w:szCs w:val="24"/>
        </w:rPr>
        <w:t xml:space="preserve"> от 06.12.2011</w:t>
      </w:r>
      <w:r w:rsidR="003F7C40" w:rsidRPr="003F7C40">
        <w:rPr>
          <w:sz w:val="24"/>
          <w:szCs w:val="24"/>
        </w:rPr>
        <w:t xml:space="preserve"> N 402-ФЗ «О бухгалтерском учете»</w:t>
      </w:r>
      <w:r w:rsidR="003A3801">
        <w:rPr>
          <w:sz w:val="24"/>
          <w:szCs w:val="24"/>
        </w:rPr>
        <w:t>.</w:t>
      </w:r>
      <w:r w:rsidR="00E564CB">
        <w:rPr>
          <w:sz w:val="24"/>
          <w:szCs w:val="24"/>
        </w:rPr>
        <w:t xml:space="preserve"> В результате, </w:t>
      </w:r>
      <w:r w:rsidR="00E564CB" w:rsidRPr="002462F4">
        <w:rPr>
          <w:b/>
          <w:i/>
          <w:sz w:val="24"/>
          <w:szCs w:val="24"/>
        </w:rPr>
        <w:t>бухгалтерский учет в школе является не полным и недостоверным</w:t>
      </w:r>
      <w:r w:rsidR="00E564CB">
        <w:rPr>
          <w:sz w:val="24"/>
          <w:szCs w:val="24"/>
        </w:rPr>
        <w:t>.</w:t>
      </w:r>
    </w:p>
    <w:p w:rsidR="00BD27DC" w:rsidRPr="00BD27DC" w:rsidRDefault="008A53A0" w:rsidP="00026687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Кадровая</w:t>
      </w:r>
      <w:r w:rsidR="00604062" w:rsidRPr="00604062">
        <w:rPr>
          <w:color w:val="000000"/>
          <w:sz w:val="24"/>
          <w:szCs w:val="24"/>
        </w:rPr>
        <w:t xml:space="preserve"> служб</w:t>
      </w:r>
      <w:r>
        <w:rPr>
          <w:color w:val="000000"/>
          <w:sz w:val="24"/>
          <w:szCs w:val="24"/>
        </w:rPr>
        <w:t>а</w:t>
      </w:r>
      <w:r w:rsidR="00604062" w:rsidRPr="00604062">
        <w:rPr>
          <w:color w:val="000000"/>
          <w:sz w:val="24"/>
          <w:szCs w:val="24"/>
        </w:rPr>
        <w:t>, бухгалтери</w:t>
      </w:r>
      <w:r>
        <w:rPr>
          <w:color w:val="000000"/>
          <w:sz w:val="24"/>
          <w:szCs w:val="24"/>
        </w:rPr>
        <w:t>я</w:t>
      </w:r>
      <w:r w:rsidR="00604062" w:rsidRPr="00604062">
        <w:rPr>
          <w:color w:val="000000"/>
          <w:sz w:val="24"/>
          <w:szCs w:val="24"/>
        </w:rPr>
        <w:t xml:space="preserve"> и </w:t>
      </w:r>
      <w:r w:rsidR="00604062" w:rsidRPr="008A53A0">
        <w:rPr>
          <w:b/>
          <w:i/>
          <w:color w:val="000000"/>
          <w:sz w:val="24"/>
          <w:szCs w:val="24"/>
        </w:rPr>
        <w:t>руковод</w:t>
      </w:r>
      <w:r>
        <w:rPr>
          <w:b/>
          <w:i/>
          <w:color w:val="000000"/>
          <w:sz w:val="24"/>
          <w:szCs w:val="24"/>
        </w:rPr>
        <w:t>ство</w:t>
      </w:r>
      <w:r w:rsidR="00604062" w:rsidRPr="006040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Школы №17</w:t>
      </w:r>
      <w:r w:rsidR="00604062" w:rsidRPr="00604062">
        <w:rPr>
          <w:color w:val="000000"/>
          <w:sz w:val="24"/>
          <w:szCs w:val="24"/>
        </w:rPr>
        <w:t xml:space="preserve"> </w:t>
      </w:r>
      <w:r w:rsidR="00604062" w:rsidRPr="00604062">
        <w:rPr>
          <w:b/>
          <w:i/>
          <w:color w:val="000000"/>
          <w:sz w:val="24"/>
          <w:szCs w:val="24"/>
        </w:rPr>
        <w:t>неудовлетворительно исполняют</w:t>
      </w:r>
      <w:r w:rsidR="00604062" w:rsidRPr="00604062">
        <w:rPr>
          <w:color w:val="000000"/>
          <w:sz w:val="24"/>
          <w:szCs w:val="24"/>
        </w:rPr>
        <w:t xml:space="preserve"> действующие нормативные правовые акты в части </w:t>
      </w:r>
      <w:r w:rsidR="00604062" w:rsidRPr="003A5551">
        <w:rPr>
          <w:color w:val="000000"/>
          <w:sz w:val="24"/>
          <w:szCs w:val="24"/>
        </w:rPr>
        <w:t xml:space="preserve">составления </w:t>
      </w:r>
      <w:r w:rsidRPr="003A5551">
        <w:rPr>
          <w:color w:val="000000"/>
          <w:sz w:val="24"/>
          <w:szCs w:val="24"/>
        </w:rPr>
        <w:t>Табелей учета использования рабочего времени</w:t>
      </w:r>
      <w:r w:rsidR="00604062" w:rsidRPr="003A5551">
        <w:rPr>
          <w:color w:val="000000"/>
          <w:sz w:val="24"/>
          <w:szCs w:val="24"/>
        </w:rPr>
        <w:t>,</w:t>
      </w:r>
      <w:r w:rsidR="003123A0" w:rsidRPr="003A5551">
        <w:rPr>
          <w:color w:val="000000"/>
          <w:sz w:val="24"/>
          <w:szCs w:val="24"/>
        </w:rPr>
        <w:t xml:space="preserve"> распределения стимулирующей части фонда оплаты труда,</w:t>
      </w:r>
      <w:r w:rsidR="00604062" w:rsidRPr="003A5551">
        <w:rPr>
          <w:color w:val="000000"/>
          <w:sz w:val="24"/>
          <w:szCs w:val="24"/>
        </w:rPr>
        <w:t xml:space="preserve"> </w:t>
      </w:r>
      <w:r w:rsidR="003123A0" w:rsidRPr="003A5551">
        <w:rPr>
          <w:color w:val="000000"/>
          <w:sz w:val="24"/>
          <w:szCs w:val="24"/>
        </w:rPr>
        <w:t>оформления</w:t>
      </w:r>
      <w:r w:rsidR="00604062" w:rsidRPr="003A5551">
        <w:rPr>
          <w:color w:val="000000"/>
          <w:sz w:val="24"/>
          <w:szCs w:val="24"/>
        </w:rPr>
        <w:t xml:space="preserve"> первичных учетных</w:t>
      </w:r>
      <w:r w:rsidR="00604062" w:rsidRPr="003A5551">
        <w:rPr>
          <w:color w:val="000000"/>
          <w:spacing w:val="-3"/>
          <w:sz w:val="24"/>
          <w:szCs w:val="24"/>
        </w:rPr>
        <w:t xml:space="preserve"> документов </w:t>
      </w:r>
      <w:r w:rsidR="006474EA" w:rsidRPr="006474EA">
        <w:rPr>
          <w:color w:val="000000"/>
          <w:spacing w:val="-3"/>
          <w:sz w:val="24"/>
          <w:szCs w:val="24"/>
        </w:rPr>
        <w:t>по</w:t>
      </w:r>
      <w:r w:rsidR="006474EA">
        <w:rPr>
          <w:color w:val="000000"/>
          <w:spacing w:val="-3"/>
          <w:sz w:val="24"/>
          <w:szCs w:val="24"/>
        </w:rPr>
        <w:t xml:space="preserve"> постановке на учет, а также </w:t>
      </w:r>
      <w:r w:rsidR="006474EA" w:rsidRPr="006474EA">
        <w:rPr>
          <w:color w:val="000000"/>
          <w:spacing w:val="-3"/>
          <w:sz w:val="24"/>
          <w:szCs w:val="24"/>
        </w:rPr>
        <w:t>внутренне</w:t>
      </w:r>
      <w:r w:rsidR="006474EA">
        <w:rPr>
          <w:color w:val="000000"/>
          <w:spacing w:val="-3"/>
          <w:sz w:val="24"/>
          <w:szCs w:val="24"/>
        </w:rPr>
        <w:t>е</w:t>
      </w:r>
      <w:r w:rsidR="006474EA" w:rsidRPr="006474EA">
        <w:rPr>
          <w:color w:val="000000"/>
          <w:spacing w:val="-3"/>
          <w:sz w:val="24"/>
          <w:szCs w:val="24"/>
        </w:rPr>
        <w:t xml:space="preserve"> перемещени</w:t>
      </w:r>
      <w:r w:rsidR="006474EA">
        <w:rPr>
          <w:color w:val="000000"/>
          <w:spacing w:val="-3"/>
          <w:sz w:val="24"/>
          <w:szCs w:val="24"/>
        </w:rPr>
        <w:t>е</w:t>
      </w:r>
      <w:r w:rsidR="006474EA" w:rsidRPr="006474EA">
        <w:rPr>
          <w:color w:val="000000"/>
          <w:spacing w:val="-3"/>
          <w:sz w:val="24"/>
          <w:szCs w:val="24"/>
        </w:rPr>
        <w:t xml:space="preserve"> и передач</w:t>
      </w:r>
      <w:r w:rsidR="006474EA">
        <w:rPr>
          <w:color w:val="000000"/>
          <w:spacing w:val="-3"/>
          <w:sz w:val="24"/>
          <w:szCs w:val="24"/>
        </w:rPr>
        <w:t>у</w:t>
      </w:r>
      <w:r w:rsidR="006474EA" w:rsidRPr="006474EA">
        <w:rPr>
          <w:color w:val="000000"/>
          <w:spacing w:val="-3"/>
          <w:sz w:val="24"/>
          <w:szCs w:val="24"/>
        </w:rPr>
        <w:t xml:space="preserve"> в производство материальных запасов</w:t>
      </w:r>
      <w:r w:rsidR="00BD27DC">
        <w:rPr>
          <w:color w:val="000000"/>
          <w:spacing w:val="-3"/>
          <w:sz w:val="24"/>
          <w:szCs w:val="24"/>
        </w:rPr>
        <w:t>, а именно:</w:t>
      </w:r>
    </w:p>
    <w:p w:rsidR="00BD27DC" w:rsidRDefault="00695316" w:rsidP="00695316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695316">
        <w:rPr>
          <w:color w:val="000000"/>
          <w:sz w:val="24"/>
          <w:szCs w:val="24"/>
        </w:rPr>
        <w:t>в нарушение статей 132 и 136 Трудового кодекса РФ,</w:t>
      </w:r>
      <w:r w:rsidR="00DB1CAA">
        <w:rPr>
          <w:color w:val="000000"/>
          <w:sz w:val="24"/>
          <w:szCs w:val="24"/>
        </w:rPr>
        <w:t xml:space="preserve"> </w:t>
      </w:r>
      <w:r w:rsidR="00DB1CAA" w:rsidRPr="00DB1CAA">
        <w:rPr>
          <w:b/>
          <w:i/>
          <w:color w:val="000000"/>
          <w:sz w:val="24"/>
          <w:szCs w:val="24"/>
        </w:rPr>
        <w:t>неправомерно</w:t>
      </w:r>
      <w:r w:rsidRPr="00695316">
        <w:rPr>
          <w:color w:val="000000"/>
          <w:sz w:val="24"/>
          <w:szCs w:val="24"/>
        </w:rPr>
        <w:t xml:space="preserve"> </w:t>
      </w:r>
      <w:r w:rsidRPr="00695316">
        <w:rPr>
          <w:b/>
          <w:i/>
          <w:color w:val="000000"/>
          <w:sz w:val="24"/>
          <w:szCs w:val="24"/>
        </w:rPr>
        <w:t>выдана авансовыми платежами заработная плата за неотработанное время</w:t>
      </w:r>
      <w:r w:rsidRPr="00695316">
        <w:rPr>
          <w:color w:val="000000"/>
          <w:sz w:val="24"/>
          <w:szCs w:val="24"/>
        </w:rPr>
        <w:t xml:space="preserve"> работникам АУП</w:t>
      </w:r>
      <w:r>
        <w:rPr>
          <w:color w:val="000000"/>
          <w:sz w:val="24"/>
          <w:szCs w:val="24"/>
        </w:rPr>
        <w:t>,</w:t>
      </w:r>
      <w:r w:rsidRPr="00695316">
        <w:rPr>
          <w:color w:val="000000"/>
          <w:sz w:val="24"/>
          <w:szCs w:val="24"/>
        </w:rPr>
        <w:t xml:space="preserve"> на общую сумму 819,9 </w:t>
      </w:r>
      <w:proofErr w:type="spellStart"/>
      <w:r w:rsidRPr="00695316">
        <w:rPr>
          <w:color w:val="000000"/>
          <w:sz w:val="24"/>
          <w:szCs w:val="24"/>
        </w:rPr>
        <w:t>тыс</w:t>
      </w:r>
      <w:proofErr w:type="gramStart"/>
      <w:r w:rsidRPr="00695316">
        <w:rPr>
          <w:color w:val="000000"/>
          <w:sz w:val="24"/>
          <w:szCs w:val="24"/>
        </w:rPr>
        <w:t>.р</w:t>
      </w:r>
      <w:proofErr w:type="gramEnd"/>
      <w:r w:rsidRPr="00695316">
        <w:rPr>
          <w:color w:val="000000"/>
          <w:sz w:val="24"/>
          <w:szCs w:val="24"/>
        </w:rPr>
        <w:t>уб</w:t>
      </w:r>
      <w:proofErr w:type="spellEnd"/>
      <w:r w:rsidRPr="00695316">
        <w:rPr>
          <w:color w:val="000000"/>
          <w:sz w:val="24"/>
          <w:szCs w:val="24"/>
        </w:rPr>
        <w:t>.</w:t>
      </w:r>
      <w:r w:rsidR="001570C3">
        <w:rPr>
          <w:color w:val="000000"/>
          <w:sz w:val="24"/>
          <w:szCs w:val="24"/>
        </w:rPr>
        <w:t>;</w:t>
      </w:r>
    </w:p>
    <w:p w:rsidR="001570C3" w:rsidRDefault="00084803" w:rsidP="00A31756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A31756" w:rsidRPr="00A31756">
        <w:rPr>
          <w:color w:val="000000"/>
          <w:sz w:val="24"/>
          <w:szCs w:val="24"/>
        </w:rPr>
        <w:t>плата</w:t>
      </w:r>
      <w:r w:rsidR="00A31756">
        <w:rPr>
          <w:color w:val="000000"/>
          <w:sz w:val="24"/>
          <w:szCs w:val="24"/>
        </w:rPr>
        <w:t xml:space="preserve"> штрафных санкций</w:t>
      </w:r>
      <w:r w:rsidR="00A31756" w:rsidRPr="00A31756">
        <w:rPr>
          <w:color w:val="000000"/>
          <w:sz w:val="24"/>
          <w:szCs w:val="24"/>
        </w:rPr>
        <w:t xml:space="preserve"> </w:t>
      </w:r>
      <w:r w:rsidR="0036287B" w:rsidRPr="00A31756">
        <w:rPr>
          <w:color w:val="000000"/>
          <w:sz w:val="24"/>
          <w:szCs w:val="24"/>
        </w:rPr>
        <w:t xml:space="preserve">в размере 62,0 </w:t>
      </w:r>
      <w:proofErr w:type="spellStart"/>
      <w:r w:rsidR="0036287B" w:rsidRPr="00A31756">
        <w:rPr>
          <w:color w:val="000000"/>
          <w:sz w:val="24"/>
          <w:szCs w:val="24"/>
        </w:rPr>
        <w:t>тыс</w:t>
      </w:r>
      <w:proofErr w:type="gramStart"/>
      <w:r w:rsidR="0036287B" w:rsidRPr="00A31756">
        <w:rPr>
          <w:color w:val="000000"/>
          <w:sz w:val="24"/>
          <w:szCs w:val="24"/>
        </w:rPr>
        <w:t>.р</w:t>
      </w:r>
      <w:proofErr w:type="gramEnd"/>
      <w:r w:rsidR="0036287B" w:rsidRPr="00A31756">
        <w:rPr>
          <w:color w:val="000000"/>
          <w:sz w:val="24"/>
          <w:szCs w:val="24"/>
        </w:rPr>
        <w:t>уб</w:t>
      </w:r>
      <w:proofErr w:type="spellEnd"/>
      <w:r w:rsidR="0036287B" w:rsidRPr="00A31756">
        <w:rPr>
          <w:color w:val="000000"/>
          <w:sz w:val="24"/>
          <w:szCs w:val="24"/>
        </w:rPr>
        <w:t xml:space="preserve">. </w:t>
      </w:r>
      <w:r w:rsidR="00A31756" w:rsidRPr="00A31756">
        <w:rPr>
          <w:color w:val="000000"/>
          <w:sz w:val="24"/>
          <w:szCs w:val="24"/>
        </w:rPr>
        <w:t xml:space="preserve">за нарушение законодательства об индивидуальном персонифицированном учете является нарушением ст. 34 Бюджетного кодекса РФ, как </w:t>
      </w:r>
      <w:r w:rsidR="00A31756" w:rsidRPr="00793FC9">
        <w:rPr>
          <w:b/>
          <w:i/>
          <w:color w:val="000000"/>
          <w:sz w:val="24"/>
          <w:szCs w:val="24"/>
        </w:rPr>
        <w:t>неэффективное использование бюджетных средств</w:t>
      </w:r>
      <w:r w:rsidR="0039732D">
        <w:rPr>
          <w:color w:val="000000"/>
          <w:sz w:val="24"/>
          <w:szCs w:val="24"/>
        </w:rPr>
        <w:t>;</w:t>
      </w:r>
    </w:p>
    <w:p w:rsidR="00376FE1" w:rsidRDefault="0043153B" w:rsidP="0043153B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43153B">
        <w:rPr>
          <w:color w:val="000000"/>
          <w:sz w:val="24"/>
          <w:szCs w:val="24"/>
        </w:rPr>
        <w:t xml:space="preserve"> нарушение п. 1.1., 1.2., 1.3., 1.4. Положения по распределению симулирующей части,</w:t>
      </w:r>
      <w:r w:rsidR="00897CC1">
        <w:rPr>
          <w:color w:val="000000"/>
          <w:sz w:val="24"/>
          <w:szCs w:val="24"/>
        </w:rPr>
        <w:t xml:space="preserve"> </w:t>
      </w:r>
      <w:r w:rsidR="00897CC1" w:rsidRPr="00897CC1">
        <w:rPr>
          <w:b/>
          <w:i/>
          <w:color w:val="000000"/>
          <w:sz w:val="24"/>
          <w:szCs w:val="24"/>
        </w:rPr>
        <w:t>неправомерно</w:t>
      </w:r>
      <w:r w:rsidRPr="00897CC1">
        <w:rPr>
          <w:b/>
          <w:i/>
          <w:color w:val="000000"/>
          <w:sz w:val="24"/>
          <w:szCs w:val="24"/>
        </w:rPr>
        <w:t xml:space="preserve"> выплачена из стимулирующей части ФОТ</w:t>
      </w:r>
      <w:r w:rsidRPr="0043153B">
        <w:rPr>
          <w:color w:val="000000"/>
          <w:sz w:val="24"/>
          <w:szCs w:val="24"/>
        </w:rPr>
        <w:t xml:space="preserve"> зарплата</w:t>
      </w:r>
      <w:r>
        <w:rPr>
          <w:color w:val="000000"/>
          <w:sz w:val="24"/>
          <w:szCs w:val="24"/>
        </w:rPr>
        <w:t xml:space="preserve"> внешним</w:t>
      </w:r>
      <w:r w:rsidRPr="0043153B">
        <w:rPr>
          <w:color w:val="000000"/>
          <w:sz w:val="24"/>
          <w:szCs w:val="24"/>
        </w:rPr>
        <w:t xml:space="preserve"> специалистам, работающим по совместительству на должностях, отсутствующих в штатном расписании</w:t>
      </w:r>
      <w:r w:rsidR="006F3493">
        <w:rPr>
          <w:color w:val="000000"/>
          <w:sz w:val="24"/>
          <w:szCs w:val="24"/>
        </w:rPr>
        <w:t xml:space="preserve">, на общую сумму 753,3 </w:t>
      </w:r>
      <w:proofErr w:type="spellStart"/>
      <w:r w:rsidR="006F3493">
        <w:rPr>
          <w:color w:val="000000"/>
          <w:sz w:val="24"/>
          <w:szCs w:val="24"/>
        </w:rPr>
        <w:t>тыс</w:t>
      </w:r>
      <w:proofErr w:type="gramStart"/>
      <w:r w:rsidR="006F3493">
        <w:rPr>
          <w:color w:val="000000"/>
          <w:sz w:val="24"/>
          <w:szCs w:val="24"/>
        </w:rPr>
        <w:t>.р</w:t>
      </w:r>
      <w:proofErr w:type="gramEnd"/>
      <w:r w:rsidR="006F3493">
        <w:rPr>
          <w:color w:val="000000"/>
          <w:sz w:val="24"/>
          <w:szCs w:val="24"/>
        </w:rPr>
        <w:t>уб</w:t>
      </w:r>
      <w:proofErr w:type="spellEnd"/>
      <w:r w:rsidR="006F3493">
        <w:rPr>
          <w:color w:val="000000"/>
          <w:sz w:val="24"/>
          <w:szCs w:val="24"/>
        </w:rPr>
        <w:t>.</w:t>
      </w:r>
      <w:r w:rsidR="00905062">
        <w:rPr>
          <w:color w:val="000000"/>
          <w:sz w:val="24"/>
          <w:szCs w:val="24"/>
        </w:rPr>
        <w:t xml:space="preserve">, </w:t>
      </w:r>
      <w:r w:rsidR="00905062" w:rsidRPr="004E58D4">
        <w:rPr>
          <w:sz w:val="24"/>
          <w:szCs w:val="24"/>
        </w:rPr>
        <w:t>что является</w:t>
      </w:r>
      <w:r w:rsidR="00905062">
        <w:rPr>
          <w:sz w:val="24"/>
          <w:szCs w:val="24"/>
        </w:rPr>
        <w:t xml:space="preserve"> нарушением</w:t>
      </w:r>
      <w:r w:rsidR="00905062" w:rsidRPr="004E58D4">
        <w:rPr>
          <w:sz w:val="24"/>
          <w:szCs w:val="24"/>
        </w:rPr>
        <w:t xml:space="preserve"> </w:t>
      </w:r>
      <w:r w:rsidR="00905062">
        <w:rPr>
          <w:sz w:val="24"/>
          <w:szCs w:val="24"/>
        </w:rPr>
        <w:t>ст.</w:t>
      </w:r>
      <w:r w:rsidR="00905062" w:rsidRPr="004E58D4">
        <w:rPr>
          <w:sz w:val="24"/>
          <w:szCs w:val="24"/>
        </w:rPr>
        <w:t xml:space="preserve"> 306.4</w:t>
      </w:r>
      <w:r w:rsidR="00905062">
        <w:rPr>
          <w:sz w:val="24"/>
          <w:szCs w:val="24"/>
        </w:rPr>
        <w:t xml:space="preserve"> Бюджетного кодекса РФ</w:t>
      </w:r>
      <w:r w:rsidR="00905062" w:rsidRPr="004E58D4">
        <w:rPr>
          <w:sz w:val="24"/>
          <w:szCs w:val="24"/>
        </w:rPr>
        <w:t xml:space="preserve"> </w:t>
      </w:r>
      <w:r w:rsidR="00905062">
        <w:rPr>
          <w:sz w:val="24"/>
          <w:szCs w:val="24"/>
        </w:rPr>
        <w:t>(</w:t>
      </w:r>
      <w:r w:rsidR="00905062" w:rsidRPr="008024D7">
        <w:rPr>
          <w:b/>
          <w:i/>
          <w:sz w:val="24"/>
          <w:szCs w:val="24"/>
        </w:rPr>
        <w:t>нецелевое использование бюджетных средств</w:t>
      </w:r>
      <w:r w:rsidR="00905062">
        <w:rPr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:rsidR="00D35601" w:rsidRDefault="00FC1B5F" w:rsidP="00CD1672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CD1672" w:rsidRPr="00CD1672">
        <w:rPr>
          <w:color w:val="000000"/>
          <w:sz w:val="24"/>
          <w:szCs w:val="24"/>
        </w:rPr>
        <w:t xml:space="preserve"> нарушение Приказа Минфина России от 30.03.2015 N 52н, Методические указания по заполнению Табеля учета использования рабочего времени не определены актом Школы №17 в рамках формирования учетной политики учреждения</w:t>
      </w:r>
      <w:r w:rsidR="004644AC">
        <w:rPr>
          <w:color w:val="000000"/>
          <w:sz w:val="24"/>
          <w:szCs w:val="24"/>
        </w:rPr>
        <w:t>;</w:t>
      </w:r>
    </w:p>
    <w:p w:rsidR="004644AC" w:rsidRDefault="00962B9C" w:rsidP="00965566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962B9C">
        <w:rPr>
          <w:color w:val="000000"/>
          <w:sz w:val="24"/>
          <w:szCs w:val="24"/>
        </w:rPr>
        <w:t xml:space="preserve"> нарушение учетной политики для целей бухгалтерского учета от 30.12.2016 № 01-08/165, </w:t>
      </w:r>
      <w:r w:rsidRPr="004C36B7">
        <w:rPr>
          <w:b/>
          <w:i/>
          <w:color w:val="000000"/>
          <w:sz w:val="24"/>
          <w:szCs w:val="24"/>
        </w:rPr>
        <w:t>зарплата в школе</w:t>
      </w:r>
      <w:r w:rsidR="00A25128">
        <w:rPr>
          <w:b/>
          <w:i/>
          <w:color w:val="000000"/>
          <w:sz w:val="24"/>
          <w:szCs w:val="24"/>
        </w:rPr>
        <w:t xml:space="preserve"> неоднократно</w:t>
      </w:r>
      <w:r w:rsidRPr="004C36B7">
        <w:rPr>
          <w:b/>
          <w:i/>
          <w:color w:val="000000"/>
          <w:sz w:val="24"/>
          <w:szCs w:val="24"/>
        </w:rPr>
        <w:t xml:space="preserve"> начислялась по не утвержденным Табелям учета рабочего времени</w:t>
      </w:r>
      <w:r w:rsidR="005F2519" w:rsidRPr="005F2519">
        <w:rPr>
          <w:color w:val="000000"/>
          <w:sz w:val="24"/>
          <w:szCs w:val="24"/>
        </w:rPr>
        <w:t>,</w:t>
      </w:r>
      <w:r w:rsidR="00965566">
        <w:rPr>
          <w:color w:val="000000"/>
          <w:sz w:val="24"/>
          <w:szCs w:val="24"/>
        </w:rPr>
        <w:t xml:space="preserve"> на общую сумму </w:t>
      </w:r>
      <w:r w:rsidR="00965566" w:rsidRPr="00965566">
        <w:rPr>
          <w:color w:val="000000"/>
          <w:sz w:val="24"/>
          <w:szCs w:val="24"/>
        </w:rPr>
        <w:t>18 554,4</w:t>
      </w:r>
      <w:r w:rsidR="00965566">
        <w:rPr>
          <w:color w:val="000000"/>
          <w:sz w:val="24"/>
          <w:szCs w:val="24"/>
        </w:rPr>
        <w:t xml:space="preserve"> </w:t>
      </w:r>
      <w:proofErr w:type="spellStart"/>
      <w:r w:rsidR="00965566">
        <w:rPr>
          <w:color w:val="000000"/>
          <w:sz w:val="24"/>
          <w:szCs w:val="24"/>
        </w:rPr>
        <w:t>тыс</w:t>
      </w:r>
      <w:proofErr w:type="gramStart"/>
      <w:r w:rsidR="00965566">
        <w:rPr>
          <w:color w:val="000000"/>
          <w:sz w:val="24"/>
          <w:szCs w:val="24"/>
        </w:rPr>
        <w:t>.р</w:t>
      </w:r>
      <w:proofErr w:type="gramEnd"/>
      <w:r w:rsidR="00965566">
        <w:rPr>
          <w:color w:val="000000"/>
          <w:sz w:val="24"/>
          <w:szCs w:val="24"/>
        </w:rPr>
        <w:t>уб</w:t>
      </w:r>
      <w:proofErr w:type="spellEnd"/>
      <w:r w:rsidR="00965566">
        <w:rPr>
          <w:color w:val="000000"/>
          <w:sz w:val="24"/>
          <w:szCs w:val="24"/>
        </w:rPr>
        <w:t xml:space="preserve">. </w:t>
      </w:r>
      <w:r w:rsidR="00965566" w:rsidRPr="00660523">
        <w:rPr>
          <w:i/>
          <w:color w:val="000000"/>
          <w:sz w:val="24"/>
          <w:szCs w:val="24"/>
        </w:rPr>
        <w:t>В период проверки представлены утвержденные директором Табеля учета использования рабочего времени</w:t>
      </w:r>
      <w:r>
        <w:rPr>
          <w:color w:val="000000"/>
          <w:sz w:val="24"/>
          <w:szCs w:val="24"/>
        </w:rPr>
        <w:t>;</w:t>
      </w:r>
    </w:p>
    <w:p w:rsidR="00660523" w:rsidRDefault="00C0622D" w:rsidP="00660523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660523" w:rsidRPr="00660523">
        <w:rPr>
          <w:color w:val="000000"/>
          <w:sz w:val="24"/>
          <w:szCs w:val="24"/>
        </w:rPr>
        <w:t xml:space="preserve"> нарушение приказа Минфина России от 30.03.2015 N 52н, ответственными должностными лицами после составления исправленного табеля, не вносятся слова «Корректирующий табель». </w:t>
      </w:r>
      <w:r w:rsidR="00660523" w:rsidRPr="00660523">
        <w:rPr>
          <w:i/>
          <w:color w:val="000000"/>
          <w:sz w:val="24"/>
          <w:szCs w:val="24"/>
        </w:rPr>
        <w:t>В период проверки представлены Табеля учета использования рабочего времени без помарок и исправлений</w:t>
      </w:r>
      <w:r w:rsidR="00660523" w:rsidRPr="00660523">
        <w:rPr>
          <w:color w:val="000000"/>
          <w:sz w:val="24"/>
          <w:szCs w:val="24"/>
        </w:rPr>
        <w:t>.</w:t>
      </w:r>
    </w:p>
    <w:p w:rsidR="00F15EC1" w:rsidRPr="00660523" w:rsidRDefault="00F15EC1" w:rsidP="00F15EC1">
      <w:pPr>
        <w:widowControl/>
        <w:numPr>
          <w:ilvl w:val="1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4D072C">
        <w:rPr>
          <w:color w:val="000000"/>
          <w:sz w:val="24"/>
          <w:szCs w:val="24"/>
        </w:rPr>
        <w:t>у</w:t>
      </w:r>
      <w:proofErr w:type="gramEnd"/>
      <w:r w:rsidRPr="004D072C">
        <w:rPr>
          <w:color w:val="000000"/>
          <w:sz w:val="24"/>
          <w:szCs w:val="24"/>
        </w:rPr>
        <w:t>чител</w:t>
      </w:r>
      <w:r>
        <w:rPr>
          <w:color w:val="000000"/>
          <w:sz w:val="24"/>
          <w:szCs w:val="24"/>
        </w:rPr>
        <w:t>я, классные</w:t>
      </w:r>
      <w:r w:rsidRPr="004D072C">
        <w:rPr>
          <w:color w:val="000000"/>
          <w:sz w:val="24"/>
          <w:szCs w:val="24"/>
        </w:rPr>
        <w:t xml:space="preserve"> руководител</w:t>
      </w:r>
      <w:r>
        <w:rPr>
          <w:color w:val="000000"/>
          <w:sz w:val="24"/>
          <w:szCs w:val="24"/>
        </w:rPr>
        <w:t>и</w:t>
      </w:r>
      <w:r w:rsidRPr="004D072C">
        <w:rPr>
          <w:color w:val="000000"/>
          <w:sz w:val="24"/>
          <w:szCs w:val="24"/>
        </w:rPr>
        <w:t xml:space="preserve"> и др</w:t>
      </w:r>
      <w:r>
        <w:rPr>
          <w:color w:val="000000"/>
          <w:sz w:val="24"/>
          <w:szCs w:val="24"/>
        </w:rPr>
        <w:t xml:space="preserve">угие сотрудники </w:t>
      </w:r>
      <w:r w:rsidRPr="004D072C">
        <w:rPr>
          <w:b/>
          <w:i/>
          <w:color w:val="000000"/>
          <w:sz w:val="24"/>
          <w:szCs w:val="24"/>
        </w:rPr>
        <w:t xml:space="preserve">с ошибками заполняют </w:t>
      </w:r>
      <w:r>
        <w:rPr>
          <w:color w:val="000000"/>
          <w:sz w:val="24"/>
          <w:szCs w:val="24"/>
        </w:rPr>
        <w:t>необходимые для получения стимулирующих выплат</w:t>
      </w:r>
      <w:r w:rsidRPr="004D072C">
        <w:rPr>
          <w:b/>
          <w:i/>
          <w:color w:val="000000"/>
          <w:sz w:val="24"/>
          <w:szCs w:val="24"/>
        </w:rPr>
        <w:t xml:space="preserve"> Листы самоанализа</w:t>
      </w:r>
      <w:r w:rsidRPr="004D072C">
        <w:rPr>
          <w:color w:val="000000"/>
          <w:sz w:val="24"/>
          <w:szCs w:val="24"/>
        </w:rPr>
        <w:t xml:space="preserve"> установленного образца</w:t>
      </w:r>
      <w:r>
        <w:rPr>
          <w:color w:val="000000"/>
          <w:sz w:val="24"/>
          <w:szCs w:val="24"/>
        </w:rPr>
        <w:t xml:space="preserve">, </w:t>
      </w:r>
      <w:r w:rsidRPr="0036429B">
        <w:rPr>
          <w:b/>
          <w:i/>
          <w:color w:val="000000"/>
          <w:sz w:val="24"/>
          <w:szCs w:val="24"/>
        </w:rPr>
        <w:t>которые без замечаний</w:t>
      </w:r>
      <w:r>
        <w:rPr>
          <w:color w:val="000000"/>
          <w:sz w:val="24"/>
          <w:szCs w:val="24"/>
        </w:rPr>
        <w:t xml:space="preserve"> принимаются</w:t>
      </w:r>
      <w:r w:rsidRPr="004D072C">
        <w:rPr>
          <w:color w:val="000000"/>
          <w:sz w:val="24"/>
          <w:szCs w:val="24"/>
        </w:rPr>
        <w:t xml:space="preserve"> рабоч</w:t>
      </w:r>
      <w:r>
        <w:rPr>
          <w:color w:val="000000"/>
          <w:sz w:val="24"/>
          <w:szCs w:val="24"/>
        </w:rPr>
        <w:t>ей</w:t>
      </w:r>
      <w:r w:rsidRPr="004D072C">
        <w:rPr>
          <w:color w:val="000000"/>
          <w:sz w:val="24"/>
          <w:szCs w:val="24"/>
        </w:rPr>
        <w:t xml:space="preserve"> групп</w:t>
      </w:r>
      <w:r>
        <w:rPr>
          <w:color w:val="000000"/>
          <w:sz w:val="24"/>
          <w:szCs w:val="24"/>
        </w:rPr>
        <w:t>ой,</w:t>
      </w:r>
      <w:r w:rsidRPr="004D07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определяющей размер</w:t>
      </w:r>
      <w:r w:rsidRPr="004D072C">
        <w:rPr>
          <w:color w:val="000000"/>
          <w:sz w:val="24"/>
          <w:szCs w:val="24"/>
        </w:rPr>
        <w:t xml:space="preserve"> премий, персональных доплат и надбавок</w:t>
      </w:r>
      <w:r>
        <w:rPr>
          <w:color w:val="000000"/>
          <w:sz w:val="24"/>
          <w:szCs w:val="24"/>
        </w:rPr>
        <w:t>;</w:t>
      </w:r>
    </w:p>
    <w:p w:rsidR="0030037F" w:rsidRDefault="0030037F" w:rsidP="0030037F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Б</w:t>
      </w:r>
      <w:r w:rsidRPr="0030037F">
        <w:rPr>
          <w:spacing w:val="-3"/>
          <w:sz w:val="24"/>
          <w:szCs w:val="24"/>
        </w:rPr>
        <w:t xml:space="preserve">ухгалтерия Школы №17 </w:t>
      </w:r>
      <w:r w:rsidRPr="0030037F">
        <w:rPr>
          <w:b/>
          <w:i/>
          <w:spacing w:val="-3"/>
          <w:sz w:val="24"/>
          <w:szCs w:val="24"/>
        </w:rPr>
        <w:t>неудовлетворительно исполняет действующие нормативные правовые акты в части оформления первичных учетных документов</w:t>
      </w:r>
      <w:r w:rsidRPr="0030037F">
        <w:rPr>
          <w:spacing w:val="-3"/>
          <w:sz w:val="24"/>
          <w:szCs w:val="24"/>
        </w:rPr>
        <w:t xml:space="preserve"> по постановке на учет, а также внутреннее перемещение и передачу в производство материальных запасов, </w:t>
      </w:r>
      <w:r w:rsidR="00A970DF">
        <w:rPr>
          <w:spacing w:val="-3"/>
          <w:sz w:val="24"/>
          <w:szCs w:val="24"/>
        </w:rPr>
        <w:t>например</w:t>
      </w:r>
      <w:r w:rsidRPr="0030037F">
        <w:rPr>
          <w:spacing w:val="-3"/>
          <w:sz w:val="24"/>
          <w:szCs w:val="24"/>
        </w:rPr>
        <w:t>:</w:t>
      </w:r>
    </w:p>
    <w:p w:rsidR="00BF0E92" w:rsidRDefault="00376942" w:rsidP="00376942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</w:t>
      </w:r>
      <w:r w:rsidRPr="00376942">
        <w:rPr>
          <w:spacing w:val="-3"/>
          <w:sz w:val="24"/>
          <w:szCs w:val="24"/>
        </w:rPr>
        <w:t xml:space="preserve"> нарушение пунктов 114, 116 Инструкции N 157н, бухгалтерией Школы №17</w:t>
      </w:r>
      <w:r>
        <w:rPr>
          <w:spacing w:val="-3"/>
          <w:sz w:val="24"/>
          <w:szCs w:val="24"/>
        </w:rPr>
        <w:t>,</w:t>
      </w:r>
      <w:r w:rsidRPr="00376942">
        <w:rPr>
          <w:spacing w:val="-3"/>
          <w:sz w:val="24"/>
          <w:szCs w:val="24"/>
        </w:rPr>
        <w:t xml:space="preserve"> </w:t>
      </w:r>
      <w:r w:rsidRPr="00053E8F">
        <w:rPr>
          <w:b/>
          <w:i/>
          <w:spacing w:val="-3"/>
          <w:sz w:val="24"/>
          <w:szCs w:val="24"/>
        </w:rPr>
        <w:t xml:space="preserve">операции по внутреннему перемещению и передаче материальных запасов в </w:t>
      </w:r>
      <w:r w:rsidRPr="00053E8F">
        <w:rPr>
          <w:b/>
          <w:i/>
          <w:spacing w:val="-3"/>
          <w:sz w:val="24"/>
          <w:szCs w:val="24"/>
        </w:rPr>
        <w:lastRenderedPageBreak/>
        <w:t>производство не оформлены первичными (сводными) учетными документами</w:t>
      </w:r>
      <w:r>
        <w:rPr>
          <w:spacing w:val="-3"/>
          <w:sz w:val="24"/>
          <w:szCs w:val="24"/>
        </w:rPr>
        <w:t xml:space="preserve"> на общую сумму </w:t>
      </w:r>
      <w:r w:rsidRPr="00376942">
        <w:rPr>
          <w:spacing w:val="-3"/>
          <w:sz w:val="24"/>
          <w:szCs w:val="24"/>
        </w:rPr>
        <w:t>902,12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тыс</w:t>
      </w:r>
      <w:proofErr w:type="gramStart"/>
      <w:r>
        <w:rPr>
          <w:spacing w:val="-3"/>
          <w:sz w:val="24"/>
          <w:szCs w:val="24"/>
        </w:rPr>
        <w:t>.р</w:t>
      </w:r>
      <w:proofErr w:type="gramEnd"/>
      <w:r>
        <w:rPr>
          <w:spacing w:val="-3"/>
          <w:sz w:val="24"/>
          <w:szCs w:val="24"/>
        </w:rPr>
        <w:t>уб</w:t>
      </w:r>
      <w:proofErr w:type="spellEnd"/>
      <w:r>
        <w:rPr>
          <w:spacing w:val="-3"/>
          <w:sz w:val="24"/>
          <w:szCs w:val="24"/>
        </w:rPr>
        <w:t>.;</w:t>
      </w:r>
    </w:p>
    <w:p w:rsidR="00196776" w:rsidRPr="0030037F" w:rsidRDefault="00196776" w:rsidP="00C7351F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</w:t>
      </w:r>
      <w:r w:rsidRPr="00196776">
        <w:rPr>
          <w:spacing w:val="-3"/>
          <w:sz w:val="24"/>
          <w:szCs w:val="24"/>
        </w:rPr>
        <w:t xml:space="preserve"> нарушение п. 108 Инструкции N 157н, бухгалтерией Школы №17 </w:t>
      </w:r>
      <w:r w:rsidRPr="00C7351F">
        <w:rPr>
          <w:b/>
          <w:i/>
          <w:spacing w:val="-3"/>
          <w:sz w:val="24"/>
          <w:szCs w:val="24"/>
        </w:rPr>
        <w:t>определение количества, средней фактической стоимости и номенклатуры принимаемых к учету материальных запасов произведено неверно</w:t>
      </w:r>
      <w:r w:rsidRPr="00196776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на общую сумму </w:t>
      </w:r>
      <w:r w:rsidRPr="00196776">
        <w:rPr>
          <w:spacing w:val="-3"/>
          <w:sz w:val="24"/>
          <w:szCs w:val="24"/>
        </w:rPr>
        <w:t>323,28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тыс</w:t>
      </w:r>
      <w:proofErr w:type="gramStart"/>
      <w:r>
        <w:rPr>
          <w:spacing w:val="-3"/>
          <w:sz w:val="24"/>
          <w:szCs w:val="24"/>
        </w:rPr>
        <w:t>.р</w:t>
      </w:r>
      <w:proofErr w:type="gramEnd"/>
      <w:r>
        <w:rPr>
          <w:spacing w:val="-3"/>
          <w:sz w:val="24"/>
          <w:szCs w:val="24"/>
        </w:rPr>
        <w:t>уб</w:t>
      </w:r>
      <w:proofErr w:type="spellEnd"/>
      <w:r>
        <w:rPr>
          <w:spacing w:val="-3"/>
          <w:sz w:val="24"/>
          <w:szCs w:val="24"/>
        </w:rPr>
        <w:t>.</w:t>
      </w:r>
      <w:r w:rsidR="00C7351F">
        <w:rPr>
          <w:spacing w:val="-3"/>
          <w:sz w:val="24"/>
          <w:szCs w:val="24"/>
        </w:rPr>
        <w:t xml:space="preserve"> </w:t>
      </w:r>
      <w:r w:rsidR="00C7351F" w:rsidRPr="00C7351F">
        <w:rPr>
          <w:spacing w:val="-3"/>
          <w:sz w:val="24"/>
          <w:szCs w:val="24"/>
        </w:rPr>
        <w:t>Например</w:t>
      </w:r>
      <w:r w:rsidR="00C7351F">
        <w:rPr>
          <w:spacing w:val="-3"/>
          <w:sz w:val="24"/>
          <w:szCs w:val="24"/>
        </w:rPr>
        <w:t xml:space="preserve">: </w:t>
      </w:r>
      <w:r w:rsidR="00C7351F" w:rsidRPr="00C7351F">
        <w:rPr>
          <w:spacing w:val="-3"/>
          <w:sz w:val="24"/>
          <w:szCs w:val="24"/>
        </w:rPr>
        <w:t>по счет-фактуре от 18.07.2017 №</w:t>
      </w:r>
      <w:proofErr w:type="spellStart"/>
      <w:r w:rsidR="00C7351F" w:rsidRPr="00C7351F">
        <w:rPr>
          <w:spacing w:val="-3"/>
          <w:sz w:val="24"/>
          <w:szCs w:val="24"/>
        </w:rPr>
        <w:t>хбс</w:t>
      </w:r>
      <w:proofErr w:type="spellEnd"/>
      <w:r w:rsidR="00C7351F" w:rsidRPr="00C7351F">
        <w:rPr>
          <w:spacing w:val="-3"/>
          <w:sz w:val="24"/>
          <w:szCs w:val="24"/>
        </w:rPr>
        <w:t>\рнк-03554 поступило 3 номенклатуры товаров на общую сумму 1590,04 руб., в том числе держатели бумажных полотенец по цене 271,19 руб. - 4 штуки, держатели бумажных полотенец по цене 173,73 - 1 штука и туалетная бумага по цене 14,84 руб. – 6 штук. Настоящие товары приходным ордером от 18.07.2017 №3 приняты к бухгалтерскому учету одной записью как туалетная бумага по средней цене 1590,04 руб. за единицу в количестве 1 штука, на</w:t>
      </w:r>
      <w:r w:rsidR="00A612CF">
        <w:rPr>
          <w:spacing w:val="-3"/>
          <w:sz w:val="24"/>
          <w:szCs w:val="24"/>
        </w:rPr>
        <w:t xml:space="preserve"> общую</w:t>
      </w:r>
      <w:r w:rsidR="00C7351F" w:rsidRPr="00C7351F">
        <w:rPr>
          <w:spacing w:val="-3"/>
          <w:sz w:val="24"/>
          <w:szCs w:val="24"/>
        </w:rPr>
        <w:t xml:space="preserve"> сумму 1590,04 руб.</w:t>
      </w:r>
    </w:p>
    <w:p w:rsidR="00876D47" w:rsidRPr="00876D47" w:rsidRDefault="00876D47" w:rsidP="00876D47">
      <w:pPr>
        <w:pStyle w:val="af7"/>
        <w:numPr>
          <w:ilvl w:val="0"/>
          <w:numId w:val="8"/>
        </w:numPr>
        <w:rPr>
          <w:spacing w:val="-3"/>
          <w:sz w:val="24"/>
          <w:szCs w:val="24"/>
        </w:rPr>
      </w:pPr>
      <w:r w:rsidRPr="00876D47">
        <w:rPr>
          <w:spacing w:val="-3"/>
          <w:sz w:val="24"/>
          <w:szCs w:val="24"/>
        </w:rPr>
        <w:t xml:space="preserve">Исходя из </w:t>
      </w:r>
      <w:proofErr w:type="gramStart"/>
      <w:r w:rsidR="00471C91">
        <w:rPr>
          <w:spacing w:val="-3"/>
          <w:sz w:val="24"/>
          <w:szCs w:val="24"/>
        </w:rPr>
        <w:t>выше</w:t>
      </w:r>
      <w:r w:rsidRPr="00876D47">
        <w:rPr>
          <w:spacing w:val="-3"/>
          <w:sz w:val="24"/>
          <w:szCs w:val="24"/>
        </w:rPr>
        <w:t>изложенного</w:t>
      </w:r>
      <w:proofErr w:type="gramEnd"/>
      <w:r w:rsidRPr="00876D47">
        <w:rPr>
          <w:spacing w:val="-3"/>
          <w:sz w:val="24"/>
          <w:szCs w:val="24"/>
        </w:rPr>
        <w:t xml:space="preserve">, </w:t>
      </w:r>
      <w:r w:rsidRPr="00876D47">
        <w:rPr>
          <w:b/>
          <w:i/>
          <w:spacing w:val="-3"/>
          <w:sz w:val="24"/>
          <w:szCs w:val="24"/>
        </w:rPr>
        <w:t>специалисты кадровой службы и бухгалтерии имеют низкую квалификацию</w:t>
      </w:r>
      <w:r w:rsidRPr="00876D47">
        <w:rPr>
          <w:spacing w:val="-3"/>
          <w:sz w:val="24"/>
          <w:szCs w:val="24"/>
        </w:rPr>
        <w:t>.</w:t>
      </w:r>
    </w:p>
    <w:p w:rsidR="00243FD5" w:rsidRDefault="000B52B9" w:rsidP="00026687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6F5F1A">
        <w:rPr>
          <w:b/>
          <w:i/>
          <w:color w:val="000000"/>
          <w:sz w:val="24"/>
          <w:szCs w:val="24"/>
        </w:rPr>
        <w:t xml:space="preserve">Ответственные должностные лица Отдела технического и строительного контроля заказчика </w:t>
      </w:r>
      <w:r w:rsidRPr="00E91644">
        <w:rPr>
          <w:color w:val="000000"/>
          <w:sz w:val="24"/>
          <w:szCs w:val="24"/>
        </w:rPr>
        <w:t xml:space="preserve">МКУ </w:t>
      </w:r>
      <w:r w:rsidR="00E91644" w:rsidRPr="00E91644">
        <w:rPr>
          <w:color w:val="000000"/>
          <w:sz w:val="24"/>
          <w:szCs w:val="24"/>
        </w:rPr>
        <w:t>«</w:t>
      </w:r>
      <w:r w:rsidRPr="00E91644">
        <w:rPr>
          <w:color w:val="000000"/>
          <w:sz w:val="24"/>
          <w:szCs w:val="24"/>
        </w:rPr>
        <w:t>Управление образования</w:t>
      </w:r>
      <w:r w:rsidRPr="00332490">
        <w:rPr>
          <w:color w:val="000000"/>
          <w:sz w:val="24"/>
          <w:szCs w:val="24"/>
        </w:rPr>
        <w:t xml:space="preserve"> </w:t>
      </w:r>
      <w:r w:rsidR="00E91644">
        <w:rPr>
          <w:color w:val="000000"/>
          <w:sz w:val="24"/>
          <w:szCs w:val="24"/>
        </w:rPr>
        <w:t>ГО</w:t>
      </w:r>
      <w:r w:rsidRPr="00332490">
        <w:rPr>
          <w:color w:val="000000"/>
          <w:sz w:val="24"/>
          <w:szCs w:val="24"/>
        </w:rPr>
        <w:t xml:space="preserve"> </w:t>
      </w:r>
      <w:r w:rsidR="00E91644">
        <w:rPr>
          <w:color w:val="000000"/>
          <w:sz w:val="24"/>
          <w:szCs w:val="24"/>
        </w:rPr>
        <w:t>«</w:t>
      </w:r>
      <w:proofErr w:type="spellStart"/>
      <w:r w:rsidRPr="00332490">
        <w:rPr>
          <w:color w:val="000000"/>
          <w:sz w:val="24"/>
          <w:szCs w:val="24"/>
        </w:rPr>
        <w:t>г</w:t>
      </w:r>
      <w:proofErr w:type="gramStart"/>
      <w:r w:rsidRPr="00332490">
        <w:rPr>
          <w:color w:val="000000"/>
          <w:sz w:val="24"/>
          <w:szCs w:val="24"/>
        </w:rPr>
        <w:t>.Я</w:t>
      </w:r>
      <w:proofErr w:type="gramEnd"/>
      <w:r w:rsidRPr="00332490">
        <w:rPr>
          <w:color w:val="000000"/>
          <w:sz w:val="24"/>
          <w:szCs w:val="24"/>
        </w:rPr>
        <w:t>кутск</w:t>
      </w:r>
      <w:proofErr w:type="spellEnd"/>
      <w:r w:rsidR="00E91644">
        <w:rPr>
          <w:color w:val="000000"/>
          <w:sz w:val="24"/>
          <w:szCs w:val="24"/>
        </w:rPr>
        <w:t>»</w:t>
      </w:r>
      <w:r w:rsidRPr="00604062">
        <w:rPr>
          <w:spacing w:val="-3"/>
          <w:sz w:val="24"/>
          <w:szCs w:val="24"/>
        </w:rPr>
        <w:t xml:space="preserve"> </w:t>
      </w:r>
      <w:r w:rsidRPr="00604062">
        <w:rPr>
          <w:b/>
          <w:i/>
          <w:spacing w:val="-3"/>
          <w:sz w:val="24"/>
          <w:szCs w:val="24"/>
        </w:rPr>
        <w:t>вводили в заблуждение</w:t>
      </w:r>
      <w:r w:rsidRPr="00604062">
        <w:rPr>
          <w:spacing w:val="-3"/>
          <w:sz w:val="24"/>
          <w:szCs w:val="24"/>
        </w:rPr>
        <w:t xml:space="preserve"> руководство </w:t>
      </w:r>
      <w:r>
        <w:rPr>
          <w:color w:val="000000"/>
          <w:sz w:val="24"/>
          <w:szCs w:val="24"/>
        </w:rPr>
        <w:t>Школы №17</w:t>
      </w:r>
      <w:r w:rsidRPr="00604062">
        <w:rPr>
          <w:color w:val="000000"/>
          <w:sz w:val="24"/>
          <w:szCs w:val="24"/>
        </w:rPr>
        <w:t xml:space="preserve"> </w:t>
      </w:r>
      <w:r w:rsidRPr="00604062">
        <w:rPr>
          <w:spacing w:val="-3"/>
          <w:sz w:val="24"/>
          <w:szCs w:val="24"/>
        </w:rPr>
        <w:t>в отношении качества и полноты работ, проведенных по</w:t>
      </w:r>
      <w:r>
        <w:rPr>
          <w:spacing w:val="-3"/>
          <w:sz w:val="24"/>
          <w:szCs w:val="24"/>
        </w:rPr>
        <w:t xml:space="preserve"> реконструкции и капитальному</w:t>
      </w:r>
      <w:r w:rsidRPr="00604062">
        <w:rPr>
          <w:spacing w:val="-3"/>
          <w:sz w:val="24"/>
          <w:szCs w:val="24"/>
        </w:rPr>
        <w:t xml:space="preserve"> ремонту имущества </w:t>
      </w:r>
      <w:r>
        <w:rPr>
          <w:spacing w:val="-3"/>
          <w:sz w:val="24"/>
          <w:szCs w:val="24"/>
        </w:rPr>
        <w:t>школы</w:t>
      </w:r>
      <w:r w:rsidRPr="00604062">
        <w:rPr>
          <w:spacing w:val="-3"/>
          <w:sz w:val="24"/>
          <w:szCs w:val="24"/>
        </w:rPr>
        <w:t>, соблюдения установленного порядка приемки выполненных работ</w:t>
      </w:r>
      <w:r w:rsidR="000B38C3">
        <w:rPr>
          <w:spacing w:val="-3"/>
          <w:sz w:val="24"/>
          <w:szCs w:val="24"/>
        </w:rPr>
        <w:t>, а именно:</w:t>
      </w:r>
    </w:p>
    <w:p w:rsidR="00FD39A4" w:rsidRDefault="009D407E" w:rsidP="004D4CA1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9D407E">
        <w:rPr>
          <w:spacing w:val="-3"/>
          <w:sz w:val="24"/>
          <w:szCs w:val="24"/>
        </w:rPr>
        <w:t>в акте о приемке выполненных работ от 30.09.2017 №1</w:t>
      </w:r>
      <w:r w:rsidR="00C703CA">
        <w:rPr>
          <w:spacing w:val="-3"/>
          <w:sz w:val="24"/>
          <w:szCs w:val="24"/>
        </w:rPr>
        <w:t xml:space="preserve"> по замене окон</w:t>
      </w:r>
      <w:r w:rsidR="00D7477E">
        <w:rPr>
          <w:spacing w:val="-3"/>
          <w:sz w:val="24"/>
          <w:szCs w:val="24"/>
        </w:rPr>
        <w:t xml:space="preserve">, </w:t>
      </w:r>
      <w:r w:rsidR="00D7477E" w:rsidRPr="00C703CA">
        <w:rPr>
          <w:b/>
          <w:i/>
          <w:spacing w:val="-3"/>
          <w:sz w:val="24"/>
          <w:szCs w:val="24"/>
        </w:rPr>
        <w:t>принятом без претензий на качество и объемы выполненных работ</w:t>
      </w:r>
      <w:r w:rsidR="00D7477E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з</w:t>
      </w:r>
      <w:r w:rsidRPr="009D407E">
        <w:rPr>
          <w:spacing w:val="-3"/>
          <w:sz w:val="24"/>
          <w:szCs w:val="24"/>
        </w:rPr>
        <w:t>авышен</w:t>
      </w:r>
      <w:r>
        <w:rPr>
          <w:spacing w:val="-3"/>
          <w:sz w:val="24"/>
          <w:szCs w:val="24"/>
        </w:rPr>
        <w:t>ы</w:t>
      </w:r>
      <w:r w:rsidRPr="009D407E">
        <w:rPr>
          <w:spacing w:val="-3"/>
          <w:sz w:val="24"/>
          <w:szCs w:val="24"/>
        </w:rPr>
        <w:t xml:space="preserve"> объем</w:t>
      </w:r>
      <w:r>
        <w:rPr>
          <w:spacing w:val="-3"/>
          <w:sz w:val="24"/>
          <w:szCs w:val="24"/>
        </w:rPr>
        <w:t>ы</w:t>
      </w:r>
      <w:r w:rsidRPr="009D407E">
        <w:rPr>
          <w:spacing w:val="-3"/>
          <w:sz w:val="24"/>
          <w:szCs w:val="24"/>
        </w:rPr>
        <w:t xml:space="preserve"> примененных материалов и выполненных работ</w:t>
      </w:r>
      <w:r w:rsidR="004D4CA1" w:rsidRPr="004D4CA1">
        <w:rPr>
          <w:spacing w:val="-3"/>
          <w:sz w:val="24"/>
          <w:szCs w:val="24"/>
        </w:rPr>
        <w:t xml:space="preserve"> на общую сумму 78,3 </w:t>
      </w:r>
      <w:proofErr w:type="spellStart"/>
      <w:r w:rsidR="004D4CA1" w:rsidRPr="004D4CA1">
        <w:rPr>
          <w:spacing w:val="-3"/>
          <w:sz w:val="24"/>
          <w:szCs w:val="24"/>
        </w:rPr>
        <w:t>тыс</w:t>
      </w:r>
      <w:proofErr w:type="gramStart"/>
      <w:r w:rsidR="004D4CA1" w:rsidRPr="004D4CA1">
        <w:rPr>
          <w:spacing w:val="-3"/>
          <w:sz w:val="24"/>
          <w:szCs w:val="24"/>
        </w:rPr>
        <w:t>.р</w:t>
      </w:r>
      <w:proofErr w:type="gramEnd"/>
      <w:r w:rsidR="004D4CA1" w:rsidRPr="004D4CA1">
        <w:rPr>
          <w:spacing w:val="-3"/>
          <w:sz w:val="24"/>
          <w:szCs w:val="24"/>
        </w:rPr>
        <w:t>уб</w:t>
      </w:r>
      <w:proofErr w:type="spellEnd"/>
      <w:r w:rsidR="004D4CA1" w:rsidRPr="004D4CA1">
        <w:rPr>
          <w:spacing w:val="-3"/>
          <w:sz w:val="24"/>
          <w:szCs w:val="24"/>
        </w:rPr>
        <w:t>.</w:t>
      </w:r>
      <w:r w:rsidR="006D4924">
        <w:rPr>
          <w:spacing w:val="-3"/>
          <w:sz w:val="24"/>
          <w:szCs w:val="24"/>
        </w:rPr>
        <w:t xml:space="preserve">, </w:t>
      </w:r>
      <w:r w:rsidR="00D7477E">
        <w:rPr>
          <w:spacing w:val="-3"/>
          <w:sz w:val="24"/>
          <w:szCs w:val="24"/>
        </w:rPr>
        <w:t>так</w:t>
      </w:r>
      <w:r w:rsidR="006D4924">
        <w:rPr>
          <w:spacing w:val="-3"/>
          <w:sz w:val="24"/>
          <w:szCs w:val="24"/>
        </w:rPr>
        <w:t>:</w:t>
      </w:r>
    </w:p>
    <w:p w:rsidR="004D4CA1" w:rsidRPr="004D4CA1" w:rsidRDefault="004D4CA1" w:rsidP="00FD39A4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</w:t>
      </w:r>
      <w:r w:rsidRPr="004D4CA1">
        <w:rPr>
          <w:spacing w:val="-3"/>
          <w:sz w:val="24"/>
          <w:szCs w:val="24"/>
        </w:rPr>
        <w:t>о Акту КС-2 принята установка окон общей площадью 194,4 м</w:t>
      </w:r>
      <w:proofErr w:type="gramStart"/>
      <w:r w:rsidRPr="004D4CA1">
        <w:rPr>
          <w:spacing w:val="-3"/>
          <w:sz w:val="24"/>
          <w:szCs w:val="24"/>
        </w:rPr>
        <w:t>2</w:t>
      </w:r>
      <w:proofErr w:type="gramEnd"/>
      <w:r w:rsidR="00FD39A4">
        <w:rPr>
          <w:spacing w:val="-3"/>
          <w:sz w:val="24"/>
          <w:szCs w:val="24"/>
        </w:rPr>
        <w:t>,</w:t>
      </w:r>
      <w:r w:rsidRPr="004D4CA1">
        <w:rPr>
          <w:spacing w:val="-3"/>
          <w:sz w:val="24"/>
          <w:szCs w:val="24"/>
        </w:rPr>
        <w:t xml:space="preserve"> </w:t>
      </w:r>
      <w:r w:rsidR="00FD39A4">
        <w:rPr>
          <w:spacing w:val="-3"/>
          <w:sz w:val="24"/>
          <w:szCs w:val="24"/>
        </w:rPr>
        <w:t>ф</w:t>
      </w:r>
      <w:r w:rsidRPr="004D4CA1">
        <w:rPr>
          <w:spacing w:val="-3"/>
          <w:sz w:val="24"/>
          <w:szCs w:val="24"/>
        </w:rPr>
        <w:t>актически установлен</w:t>
      </w:r>
      <w:r w:rsidR="00FD39A4">
        <w:rPr>
          <w:spacing w:val="-3"/>
          <w:sz w:val="24"/>
          <w:szCs w:val="24"/>
        </w:rPr>
        <w:t>ы окна</w:t>
      </w:r>
      <w:r w:rsidRPr="004D4CA1">
        <w:rPr>
          <w:spacing w:val="-3"/>
          <w:sz w:val="24"/>
          <w:szCs w:val="24"/>
        </w:rPr>
        <w:t xml:space="preserve"> общей площадью 182,1 м2, т.е. площадь установленных окон по Акту КС-2 завышена на 12,32 м2.</w:t>
      </w:r>
      <w:r w:rsidR="00FD39A4">
        <w:rPr>
          <w:spacing w:val="-3"/>
          <w:sz w:val="24"/>
          <w:szCs w:val="24"/>
        </w:rPr>
        <w:t>;</w:t>
      </w:r>
    </w:p>
    <w:p w:rsidR="004D4CA1" w:rsidRPr="004D4CA1" w:rsidRDefault="004D4CA1" w:rsidP="00FD39A4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D4CA1">
        <w:rPr>
          <w:spacing w:val="-3"/>
          <w:sz w:val="24"/>
          <w:szCs w:val="24"/>
        </w:rPr>
        <w:t xml:space="preserve">По Акту КС-2 принята установка подоконников шириной </w:t>
      </w:r>
      <w:r w:rsidR="00FD39A4">
        <w:rPr>
          <w:spacing w:val="-3"/>
          <w:sz w:val="24"/>
          <w:szCs w:val="24"/>
        </w:rPr>
        <w:t>0,5 м,</w:t>
      </w:r>
      <w:r w:rsidRPr="004D4CA1">
        <w:rPr>
          <w:spacing w:val="-3"/>
          <w:sz w:val="24"/>
          <w:szCs w:val="24"/>
        </w:rPr>
        <w:t xml:space="preserve"> </w:t>
      </w:r>
      <w:r w:rsidR="00FD39A4">
        <w:rPr>
          <w:spacing w:val="-3"/>
          <w:sz w:val="24"/>
          <w:szCs w:val="24"/>
        </w:rPr>
        <w:t>ф</w:t>
      </w:r>
      <w:r w:rsidRPr="004D4CA1">
        <w:rPr>
          <w:spacing w:val="-3"/>
          <w:sz w:val="24"/>
          <w:szCs w:val="24"/>
        </w:rPr>
        <w:t>актически установлен</w:t>
      </w:r>
      <w:r w:rsidR="00FD39A4">
        <w:rPr>
          <w:spacing w:val="-3"/>
          <w:sz w:val="24"/>
          <w:szCs w:val="24"/>
        </w:rPr>
        <w:t>ы</w:t>
      </w:r>
      <w:r w:rsidRPr="004D4CA1">
        <w:rPr>
          <w:spacing w:val="-3"/>
          <w:sz w:val="24"/>
          <w:szCs w:val="24"/>
        </w:rPr>
        <w:t xml:space="preserve"> подоконник</w:t>
      </w:r>
      <w:r w:rsidR="00FD39A4">
        <w:rPr>
          <w:spacing w:val="-3"/>
          <w:sz w:val="24"/>
          <w:szCs w:val="24"/>
        </w:rPr>
        <w:t>и</w:t>
      </w:r>
      <w:r w:rsidRPr="004D4CA1">
        <w:rPr>
          <w:spacing w:val="-3"/>
          <w:sz w:val="24"/>
          <w:szCs w:val="24"/>
        </w:rPr>
        <w:t xml:space="preserve">, шириной </w:t>
      </w:r>
      <w:r w:rsidR="00FD39A4">
        <w:rPr>
          <w:spacing w:val="-3"/>
          <w:sz w:val="24"/>
          <w:szCs w:val="24"/>
        </w:rPr>
        <w:t>0,4</w:t>
      </w:r>
      <w:r w:rsidRPr="004D4CA1">
        <w:rPr>
          <w:spacing w:val="-3"/>
          <w:sz w:val="24"/>
          <w:szCs w:val="24"/>
        </w:rPr>
        <w:t xml:space="preserve"> м, т.е. ширина подоконников</w:t>
      </w:r>
      <w:r w:rsidR="00C07732">
        <w:rPr>
          <w:spacing w:val="-3"/>
          <w:sz w:val="24"/>
          <w:szCs w:val="24"/>
        </w:rPr>
        <w:t xml:space="preserve"> по Акту КС-2 завышена на 0,1 м;</w:t>
      </w:r>
    </w:p>
    <w:p w:rsidR="004D4CA1" w:rsidRPr="004D4CA1" w:rsidRDefault="004D4CA1" w:rsidP="00C742D0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D4CA1">
        <w:rPr>
          <w:spacing w:val="-3"/>
          <w:sz w:val="24"/>
          <w:szCs w:val="24"/>
        </w:rPr>
        <w:t>Также, через установленные окна поступает холодный наружный возду</w:t>
      </w:r>
      <w:r w:rsidR="00C07732">
        <w:rPr>
          <w:spacing w:val="-3"/>
          <w:sz w:val="24"/>
          <w:szCs w:val="24"/>
        </w:rPr>
        <w:t>х, все окна требуют регулировки;</w:t>
      </w:r>
    </w:p>
    <w:p w:rsidR="004D4CA1" w:rsidRPr="004D4CA1" w:rsidRDefault="004D4CA1" w:rsidP="00C742D0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D4CA1">
        <w:rPr>
          <w:spacing w:val="-3"/>
          <w:sz w:val="24"/>
          <w:szCs w:val="24"/>
        </w:rPr>
        <w:t>На 4 окнах обнаружены трещины,</w:t>
      </w:r>
      <w:r w:rsidR="00C07732">
        <w:rPr>
          <w:spacing w:val="-3"/>
          <w:sz w:val="24"/>
          <w:szCs w:val="24"/>
        </w:rPr>
        <w:t xml:space="preserve"> требуется замена стеклопакетов;</w:t>
      </w:r>
    </w:p>
    <w:p w:rsidR="004D4CA1" w:rsidRDefault="004D4CA1" w:rsidP="00C742D0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D4CA1">
        <w:rPr>
          <w:spacing w:val="-3"/>
          <w:sz w:val="24"/>
          <w:szCs w:val="24"/>
        </w:rPr>
        <w:t>Облицовка и покраска наружных откосов выполнены не качественно, краска местами облетела на значительных площадях, откосы местами плохо закреплены и отвисают.</w:t>
      </w:r>
    </w:p>
    <w:p w:rsidR="002133AB" w:rsidRDefault="0048084B" w:rsidP="0048084B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8084B">
        <w:rPr>
          <w:spacing w:val="-3"/>
          <w:sz w:val="24"/>
          <w:szCs w:val="24"/>
        </w:rPr>
        <w:t>в акте о приемке выполненных работ от 30.09.2017 №1</w:t>
      </w:r>
      <w:r w:rsidR="001670BD">
        <w:rPr>
          <w:spacing w:val="-3"/>
          <w:sz w:val="24"/>
          <w:szCs w:val="24"/>
        </w:rPr>
        <w:t xml:space="preserve"> по реконструкции спортивной площадки, </w:t>
      </w:r>
      <w:r w:rsidR="001670BD" w:rsidRPr="00C703CA">
        <w:rPr>
          <w:b/>
          <w:i/>
          <w:spacing w:val="-3"/>
          <w:sz w:val="24"/>
          <w:szCs w:val="24"/>
        </w:rPr>
        <w:t>принятом без претензий на качество и объемы выполненных работ</w:t>
      </w:r>
      <w:r w:rsidR="001670BD">
        <w:rPr>
          <w:spacing w:val="-3"/>
          <w:sz w:val="24"/>
          <w:szCs w:val="24"/>
        </w:rPr>
        <w:t>, з</w:t>
      </w:r>
      <w:r w:rsidR="001670BD" w:rsidRPr="0048084B">
        <w:rPr>
          <w:spacing w:val="-3"/>
          <w:sz w:val="24"/>
          <w:szCs w:val="24"/>
        </w:rPr>
        <w:t>авышен</w:t>
      </w:r>
      <w:r w:rsidR="001670BD">
        <w:rPr>
          <w:spacing w:val="-3"/>
          <w:sz w:val="24"/>
          <w:szCs w:val="24"/>
        </w:rPr>
        <w:t>ы</w:t>
      </w:r>
      <w:r w:rsidR="001670BD" w:rsidRPr="0048084B">
        <w:rPr>
          <w:spacing w:val="-3"/>
          <w:sz w:val="24"/>
          <w:szCs w:val="24"/>
        </w:rPr>
        <w:t xml:space="preserve"> </w:t>
      </w:r>
      <w:r w:rsidRPr="0048084B">
        <w:rPr>
          <w:spacing w:val="-3"/>
          <w:sz w:val="24"/>
          <w:szCs w:val="24"/>
        </w:rPr>
        <w:t>объем</w:t>
      </w:r>
      <w:r w:rsidR="001670BD">
        <w:rPr>
          <w:spacing w:val="-3"/>
          <w:sz w:val="24"/>
          <w:szCs w:val="24"/>
        </w:rPr>
        <w:t>ы</w:t>
      </w:r>
      <w:r w:rsidRPr="0048084B">
        <w:rPr>
          <w:spacing w:val="-3"/>
          <w:sz w:val="24"/>
          <w:szCs w:val="24"/>
        </w:rPr>
        <w:t xml:space="preserve"> примененных материалов и выполненных работ</w:t>
      </w:r>
      <w:r w:rsidR="001670BD">
        <w:rPr>
          <w:spacing w:val="-3"/>
          <w:sz w:val="24"/>
          <w:szCs w:val="24"/>
        </w:rPr>
        <w:t xml:space="preserve"> на общую сумму</w:t>
      </w:r>
      <w:r>
        <w:rPr>
          <w:spacing w:val="-3"/>
          <w:sz w:val="24"/>
          <w:szCs w:val="24"/>
        </w:rPr>
        <w:t xml:space="preserve"> 84,48 </w:t>
      </w:r>
      <w:proofErr w:type="spellStart"/>
      <w:r>
        <w:rPr>
          <w:spacing w:val="-3"/>
          <w:sz w:val="24"/>
          <w:szCs w:val="24"/>
        </w:rPr>
        <w:t>тыс</w:t>
      </w:r>
      <w:proofErr w:type="gramStart"/>
      <w:r>
        <w:rPr>
          <w:spacing w:val="-3"/>
          <w:sz w:val="24"/>
          <w:szCs w:val="24"/>
        </w:rPr>
        <w:t>.р</w:t>
      </w:r>
      <w:proofErr w:type="gramEnd"/>
      <w:r>
        <w:rPr>
          <w:spacing w:val="-3"/>
          <w:sz w:val="24"/>
          <w:szCs w:val="24"/>
        </w:rPr>
        <w:t>уб</w:t>
      </w:r>
      <w:proofErr w:type="spellEnd"/>
      <w:r>
        <w:rPr>
          <w:spacing w:val="-3"/>
          <w:sz w:val="24"/>
          <w:szCs w:val="24"/>
        </w:rPr>
        <w:t>.</w:t>
      </w:r>
      <w:r w:rsidR="00907344">
        <w:rPr>
          <w:spacing w:val="-3"/>
          <w:sz w:val="24"/>
          <w:szCs w:val="24"/>
        </w:rPr>
        <w:t>, так: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Акту</w:t>
      </w:r>
      <w:r w:rsidRPr="005D07BA">
        <w:rPr>
          <w:spacing w:val="-3"/>
          <w:sz w:val="24"/>
          <w:szCs w:val="24"/>
        </w:rPr>
        <w:t xml:space="preserve"> принято устройство стоек ограждения из </w:t>
      </w:r>
      <w:proofErr w:type="spellStart"/>
      <w:r w:rsidRPr="005D07BA">
        <w:rPr>
          <w:spacing w:val="-3"/>
          <w:sz w:val="24"/>
          <w:szCs w:val="24"/>
        </w:rPr>
        <w:t>водогазопроводных</w:t>
      </w:r>
      <w:proofErr w:type="spellEnd"/>
      <w:r w:rsidRPr="005D07BA">
        <w:rPr>
          <w:spacing w:val="-3"/>
          <w:sz w:val="24"/>
          <w:szCs w:val="24"/>
        </w:rPr>
        <w:t xml:space="preserve"> труб д.89 мм общим весом 1,394 т, фактически установлены стойки ограждения из профильной трубы 80*40*3, 80*80*3 общим весом 0,807 т, т.е. вес стоек ограждения завышен на 0,587 т.</w:t>
      </w:r>
      <w:r w:rsidR="00A82F5A">
        <w:rPr>
          <w:spacing w:val="-3"/>
          <w:sz w:val="24"/>
          <w:szCs w:val="24"/>
        </w:rPr>
        <w:t>;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Акту</w:t>
      </w:r>
      <w:r w:rsidRPr="005D07BA">
        <w:rPr>
          <w:spacing w:val="-3"/>
          <w:sz w:val="24"/>
          <w:szCs w:val="24"/>
        </w:rPr>
        <w:t xml:space="preserve"> принято устройство фундамента из </w:t>
      </w:r>
      <w:proofErr w:type="spellStart"/>
      <w:r w:rsidRPr="005D07BA">
        <w:rPr>
          <w:spacing w:val="-3"/>
          <w:sz w:val="24"/>
          <w:szCs w:val="24"/>
        </w:rPr>
        <w:t>водогазопроводных</w:t>
      </w:r>
      <w:proofErr w:type="spellEnd"/>
      <w:r w:rsidRPr="005D07BA">
        <w:rPr>
          <w:spacing w:val="-3"/>
          <w:sz w:val="24"/>
          <w:szCs w:val="24"/>
        </w:rPr>
        <w:t xml:space="preserve"> труб д.159 мм общим весом 2,15 т, фактически устроен фундамент из профильной трубы 120*120*6 общим весом 1,895 т, т.е. вес труб фундамента завышен на 0,255 т.</w:t>
      </w:r>
      <w:r w:rsidR="00A82F5A">
        <w:rPr>
          <w:spacing w:val="-3"/>
          <w:sz w:val="24"/>
          <w:szCs w:val="24"/>
        </w:rPr>
        <w:t>;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Акту</w:t>
      </w:r>
      <w:r w:rsidRPr="005D07BA">
        <w:rPr>
          <w:spacing w:val="-3"/>
          <w:sz w:val="24"/>
          <w:szCs w:val="24"/>
        </w:rPr>
        <w:t xml:space="preserve"> принято устройство уголка по периметру 63*63 общим весом 1,02 т, фактически устроен уголок по периметру 40*40 общим весом 0,889 т, т.е. вес уголка завышен на 0,131 т.</w:t>
      </w:r>
      <w:r w:rsidR="00A82F5A">
        <w:rPr>
          <w:spacing w:val="-3"/>
          <w:sz w:val="24"/>
          <w:szCs w:val="24"/>
        </w:rPr>
        <w:t>;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Акту</w:t>
      </w:r>
      <w:r w:rsidRPr="005D07BA">
        <w:rPr>
          <w:spacing w:val="-3"/>
          <w:sz w:val="24"/>
          <w:szCs w:val="24"/>
        </w:rPr>
        <w:t xml:space="preserve"> принято устройство ограждения из сетки общей площадью 378,0 м</w:t>
      </w:r>
      <w:proofErr w:type="gramStart"/>
      <w:r w:rsidRPr="005D07BA">
        <w:rPr>
          <w:spacing w:val="-3"/>
          <w:sz w:val="24"/>
          <w:szCs w:val="24"/>
        </w:rPr>
        <w:t>2</w:t>
      </w:r>
      <w:proofErr w:type="gramEnd"/>
      <w:r w:rsidRPr="005D07BA">
        <w:rPr>
          <w:spacing w:val="-3"/>
          <w:sz w:val="24"/>
          <w:szCs w:val="24"/>
        </w:rPr>
        <w:t>, фактически устроено ограждение из сетки общей площадью 266,0 м2, т.е. площадь ограждения из сетки завышена на 112,0 м2.</w:t>
      </w:r>
      <w:r w:rsidR="00A82F5A">
        <w:rPr>
          <w:spacing w:val="-3"/>
          <w:sz w:val="24"/>
          <w:szCs w:val="24"/>
        </w:rPr>
        <w:t>;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по Акту</w:t>
      </w:r>
      <w:r w:rsidRPr="005D07BA">
        <w:rPr>
          <w:spacing w:val="-3"/>
          <w:sz w:val="24"/>
          <w:szCs w:val="24"/>
        </w:rPr>
        <w:t xml:space="preserve"> принято устройство ворот футбольных из труб д=89 мм, общим весом 0,19 т, фактически устроены ворота из трубы д=57 мм, общим весом 0,119 т, т.е. вес труб футбольных ворот завышен на 0,071 т.</w:t>
      </w:r>
      <w:r w:rsidR="00A82F5A">
        <w:rPr>
          <w:spacing w:val="-3"/>
          <w:sz w:val="24"/>
          <w:szCs w:val="24"/>
        </w:rPr>
        <w:t>;</w:t>
      </w:r>
    </w:p>
    <w:p w:rsidR="005D07BA" w:rsidRPr="005D07BA" w:rsidRDefault="005D07BA" w:rsidP="005D07BA">
      <w:pPr>
        <w:widowControl/>
        <w:numPr>
          <w:ilvl w:val="2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по Акту</w:t>
      </w:r>
      <w:r w:rsidRPr="005D07BA">
        <w:rPr>
          <w:spacing w:val="-3"/>
          <w:sz w:val="24"/>
          <w:szCs w:val="24"/>
        </w:rPr>
        <w:t xml:space="preserve"> принято устройство ограждения футбольных ворот из сетки общей площадью 26,0 м</w:t>
      </w:r>
      <w:proofErr w:type="gramStart"/>
      <w:r w:rsidRPr="005D07BA">
        <w:rPr>
          <w:spacing w:val="-3"/>
          <w:sz w:val="24"/>
          <w:szCs w:val="24"/>
        </w:rPr>
        <w:t>2</w:t>
      </w:r>
      <w:proofErr w:type="gramEnd"/>
      <w:r w:rsidRPr="005D07BA">
        <w:rPr>
          <w:spacing w:val="-3"/>
          <w:sz w:val="24"/>
          <w:szCs w:val="24"/>
        </w:rPr>
        <w:t>, фактически устроено ограждение из сетки общей площадью 0,0 м2, т.е. площадь ограждения футбольных ворот из сетки завышена на 26,0 м2.</w:t>
      </w:r>
    </w:p>
    <w:p w:rsidR="0041510E" w:rsidRPr="0041510E" w:rsidRDefault="0041510E" w:rsidP="0041510E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</w:t>
      </w:r>
      <w:r w:rsidRPr="0041510E">
        <w:rPr>
          <w:spacing w:val="-3"/>
          <w:sz w:val="24"/>
          <w:szCs w:val="24"/>
        </w:rPr>
        <w:t xml:space="preserve"> нарушение п. 12 Постановления Правительства РФ от 19.01.1998 N 55, </w:t>
      </w:r>
      <w:r w:rsidRPr="0041510E">
        <w:rPr>
          <w:b/>
          <w:i/>
          <w:spacing w:val="-3"/>
          <w:sz w:val="24"/>
          <w:szCs w:val="24"/>
        </w:rPr>
        <w:t>сертификаты соответствия на материалы, примененные при капитальном ремонте спортивной площадки, у заказчика отсутствовали</w:t>
      </w:r>
      <w:r w:rsidRPr="0041510E">
        <w:rPr>
          <w:spacing w:val="-3"/>
          <w:sz w:val="24"/>
          <w:szCs w:val="24"/>
        </w:rPr>
        <w:t xml:space="preserve">, были представлены на проверку подрядчиками в период проведения проверки, причем сертификаты на искусственную траву были представлены в виде копий, не заверенных держателем сертификатов, что не может свидетельствовать </w:t>
      </w:r>
      <w:proofErr w:type="gramStart"/>
      <w:r w:rsidRPr="0041510E">
        <w:rPr>
          <w:spacing w:val="-3"/>
          <w:sz w:val="24"/>
          <w:szCs w:val="24"/>
        </w:rPr>
        <w:t>о</w:t>
      </w:r>
      <w:proofErr w:type="gramEnd"/>
      <w:r w:rsidRPr="0041510E">
        <w:rPr>
          <w:spacing w:val="-3"/>
          <w:sz w:val="24"/>
          <w:szCs w:val="24"/>
        </w:rPr>
        <w:t xml:space="preserve"> их действительности.</w:t>
      </w:r>
    </w:p>
    <w:p w:rsidR="00F521CD" w:rsidRPr="004D4CA1" w:rsidRDefault="0041510E" w:rsidP="0041510E">
      <w:pPr>
        <w:widowControl/>
        <w:numPr>
          <w:ilvl w:val="1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41510E">
        <w:rPr>
          <w:spacing w:val="-3"/>
          <w:sz w:val="24"/>
          <w:szCs w:val="24"/>
        </w:rPr>
        <w:t xml:space="preserve">В нарушение п. 12.4 Муниципального контракта от 04.09.2017 №Ф.2017.369865, </w:t>
      </w:r>
      <w:r w:rsidRPr="0041510E">
        <w:rPr>
          <w:b/>
          <w:i/>
          <w:spacing w:val="-3"/>
          <w:sz w:val="24"/>
          <w:szCs w:val="24"/>
        </w:rPr>
        <w:t xml:space="preserve">заказчик не оформил замену </w:t>
      </w:r>
      <w:proofErr w:type="spellStart"/>
      <w:r w:rsidRPr="0041510E">
        <w:rPr>
          <w:b/>
          <w:i/>
          <w:spacing w:val="-3"/>
          <w:sz w:val="24"/>
          <w:szCs w:val="24"/>
        </w:rPr>
        <w:t>водогазопроводных</w:t>
      </w:r>
      <w:proofErr w:type="spellEnd"/>
      <w:r w:rsidRPr="0041510E">
        <w:rPr>
          <w:b/>
          <w:i/>
          <w:spacing w:val="-3"/>
          <w:sz w:val="24"/>
          <w:szCs w:val="24"/>
        </w:rPr>
        <w:t xml:space="preserve"> труб на </w:t>
      </w:r>
      <w:proofErr w:type="gramStart"/>
      <w:r w:rsidRPr="0041510E">
        <w:rPr>
          <w:b/>
          <w:i/>
          <w:spacing w:val="-3"/>
          <w:sz w:val="24"/>
          <w:szCs w:val="24"/>
        </w:rPr>
        <w:t>профильные</w:t>
      </w:r>
      <w:proofErr w:type="gramEnd"/>
      <w:r w:rsidRPr="0041510E">
        <w:rPr>
          <w:b/>
          <w:i/>
          <w:spacing w:val="-3"/>
          <w:sz w:val="24"/>
          <w:szCs w:val="24"/>
        </w:rPr>
        <w:t xml:space="preserve"> дополнительным соглашением Сторон в письменной форме</w:t>
      </w:r>
      <w:r w:rsidRPr="0041510E">
        <w:rPr>
          <w:spacing w:val="-3"/>
          <w:sz w:val="24"/>
          <w:szCs w:val="24"/>
        </w:rPr>
        <w:t xml:space="preserve">. Также, </w:t>
      </w:r>
      <w:r w:rsidRPr="0041510E">
        <w:rPr>
          <w:b/>
          <w:i/>
          <w:spacing w:val="-3"/>
          <w:sz w:val="24"/>
          <w:szCs w:val="24"/>
        </w:rPr>
        <w:t>не провел экспертизу соответствия ограждения из профильных труб нормам охраны безопасности и здоровья детей</w:t>
      </w:r>
      <w:r w:rsidRPr="0041510E">
        <w:rPr>
          <w:spacing w:val="-3"/>
          <w:sz w:val="24"/>
          <w:szCs w:val="24"/>
        </w:rPr>
        <w:t>.</w:t>
      </w:r>
    </w:p>
    <w:p w:rsidR="00604062" w:rsidRPr="00604062" w:rsidRDefault="00604062" w:rsidP="00026687">
      <w:pPr>
        <w:widowControl/>
        <w:numPr>
          <w:ilvl w:val="0"/>
          <w:numId w:val="8"/>
        </w:numPr>
        <w:autoSpaceDE/>
        <w:autoSpaceDN/>
        <w:adjustRightInd/>
        <w:jc w:val="both"/>
        <w:rPr>
          <w:spacing w:val="-3"/>
          <w:sz w:val="24"/>
          <w:szCs w:val="24"/>
        </w:rPr>
      </w:pPr>
      <w:r w:rsidRPr="00604062">
        <w:rPr>
          <w:spacing w:val="-3"/>
          <w:sz w:val="24"/>
          <w:szCs w:val="24"/>
        </w:rPr>
        <w:t xml:space="preserve">В результате </w:t>
      </w:r>
      <w:r w:rsidRPr="00604062">
        <w:rPr>
          <w:b/>
          <w:i/>
          <w:spacing w:val="-3"/>
          <w:sz w:val="24"/>
          <w:szCs w:val="24"/>
        </w:rPr>
        <w:t xml:space="preserve">неудовлетворительного </w:t>
      </w:r>
      <w:r w:rsidRPr="00604062">
        <w:rPr>
          <w:b/>
          <w:i/>
          <w:color w:val="000000"/>
          <w:sz w:val="24"/>
          <w:szCs w:val="24"/>
        </w:rPr>
        <w:t>исполнения</w:t>
      </w:r>
      <w:r w:rsidRPr="00604062">
        <w:rPr>
          <w:color w:val="000000"/>
          <w:sz w:val="24"/>
          <w:szCs w:val="24"/>
        </w:rPr>
        <w:t xml:space="preserve"> ответственными должностными лицами </w:t>
      </w:r>
      <w:r w:rsidR="008E5373">
        <w:rPr>
          <w:color w:val="000000"/>
          <w:sz w:val="24"/>
          <w:szCs w:val="24"/>
        </w:rPr>
        <w:t>Школы №17,</w:t>
      </w:r>
      <w:r w:rsidRPr="00604062">
        <w:rPr>
          <w:color w:val="000000"/>
          <w:sz w:val="24"/>
          <w:szCs w:val="24"/>
        </w:rPr>
        <w:t xml:space="preserve"> </w:t>
      </w:r>
      <w:r w:rsidR="008E5373" w:rsidRPr="00332490">
        <w:rPr>
          <w:color w:val="000000"/>
          <w:sz w:val="24"/>
          <w:szCs w:val="24"/>
        </w:rPr>
        <w:t>Отдел</w:t>
      </w:r>
      <w:r w:rsidR="008E5373">
        <w:rPr>
          <w:color w:val="000000"/>
          <w:sz w:val="24"/>
          <w:szCs w:val="24"/>
        </w:rPr>
        <w:t>а</w:t>
      </w:r>
      <w:r w:rsidR="008E5373" w:rsidRPr="00332490">
        <w:rPr>
          <w:color w:val="000000"/>
          <w:sz w:val="24"/>
          <w:szCs w:val="24"/>
        </w:rPr>
        <w:t xml:space="preserve"> технического и строительного контроля заказчика</w:t>
      </w:r>
      <w:r w:rsidR="008E5373" w:rsidRPr="00604062">
        <w:rPr>
          <w:color w:val="000000"/>
          <w:sz w:val="24"/>
          <w:szCs w:val="24"/>
        </w:rPr>
        <w:t xml:space="preserve"> </w:t>
      </w:r>
      <w:r w:rsidR="008E5373" w:rsidRPr="00332490">
        <w:rPr>
          <w:color w:val="000000"/>
          <w:sz w:val="24"/>
          <w:szCs w:val="24"/>
        </w:rPr>
        <w:t xml:space="preserve">МКУ </w:t>
      </w:r>
      <w:r w:rsidR="008E5373">
        <w:rPr>
          <w:color w:val="000000"/>
          <w:sz w:val="24"/>
          <w:szCs w:val="24"/>
        </w:rPr>
        <w:t>«</w:t>
      </w:r>
      <w:r w:rsidR="008E5373" w:rsidRPr="00332490">
        <w:rPr>
          <w:color w:val="000000"/>
          <w:sz w:val="24"/>
          <w:szCs w:val="24"/>
        </w:rPr>
        <w:t xml:space="preserve">Управление образования </w:t>
      </w:r>
      <w:r w:rsidR="008E5373">
        <w:rPr>
          <w:color w:val="000000"/>
          <w:sz w:val="24"/>
          <w:szCs w:val="24"/>
        </w:rPr>
        <w:t>ГО</w:t>
      </w:r>
      <w:r w:rsidR="008E5373" w:rsidRPr="00332490">
        <w:rPr>
          <w:color w:val="000000"/>
          <w:sz w:val="24"/>
          <w:szCs w:val="24"/>
        </w:rPr>
        <w:t xml:space="preserve"> </w:t>
      </w:r>
      <w:r w:rsidR="008E5373">
        <w:rPr>
          <w:color w:val="000000"/>
          <w:sz w:val="24"/>
          <w:szCs w:val="24"/>
        </w:rPr>
        <w:t>«</w:t>
      </w:r>
      <w:proofErr w:type="spellStart"/>
      <w:r w:rsidR="008E5373" w:rsidRPr="00332490">
        <w:rPr>
          <w:color w:val="000000"/>
          <w:sz w:val="24"/>
          <w:szCs w:val="24"/>
        </w:rPr>
        <w:t>г</w:t>
      </w:r>
      <w:proofErr w:type="gramStart"/>
      <w:r w:rsidR="008E5373" w:rsidRPr="00332490">
        <w:rPr>
          <w:color w:val="000000"/>
          <w:sz w:val="24"/>
          <w:szCs w:val="24"/>
        </w:rPr>
        <w:t>.Я</w:t>
      </w:r>
      <w:proofErr w:type="gramEnd"/>
      <w:r w:rsidR="008E5373" w:rsidRPr="00332490">
        <w:rPr>
          <w:color w:val="000000"/>
          <w:sz w:val="24"/>
          <w:szCs w:val="24"/>
        </w:rPr>
        <w:t>кутск</w:t>
      </w:r>
      <w:proofErr w:type="spellEnd"/>
      <w:r w:rsidR="008E5373">
        <w:rPr>
          <w:color w:val="000000"/>
          <w:sz w:val="24"/>
          <w:szCs w:val="24"/>
        </w:rPr>
        <w:t xml:space="preserve">» </w:t>
      </w:r>
      <w:r w:rsidRPr="00604062">
        <w:rPr>
          <w:color w:val="000000"/>
          <w:sz w:val="24"/>
          <w:szCs w:val="24"/>
        </w:rPr>
        <w:t xml:space="preserve">своих полномочий </w:t>
      </w:r>
      <w:r w:rsidRPr="008E5373">
        <w:rPr>
          <w:b/>
          <w:i/>
          <w:color w:val="000000"/>
          <w:sz w:val="24"/>
          <w:szCs w:val="24"/>
        </w:rPr>
        <w:t>по обеспечению контроля за целевым и эффективным расходованием бюджетных средств</w:t>
      </w:r>
      <w:r w:rsidRPr="00604062">
        <w:rPr>
          <w:spacing w:val="-3"/>
          <w:sz w:val="24"/>
          <w:szCs w:val="24"/>
        </w:rPr>
        <w:t>, с</w:t>
      </w:r>
      <w:r w:rsidRPr="00604062">
        <w:rPr>
          <w:color w:val="000000"/>
          <w:sz w:val="24"/>
          <w:szCs w:val="24"/>
        </w:rPr>
        <w:t xml:space="preserve">редства, </w:t>
      </w:r>
      <w:r w:rsidRPr="008E5373">
        <w:rPr>
          <w:color w:val="000000"/>
          <w:sz w:val="24"/>
          <w:szCs w:val="24"/>
        </w:rPr>
        <w:t>выделенные на</w:t>
      </w:r>
      <w:r w:rsidRPr="008E5373">
        <w:rPr>
          <w:b/>
          <w:color w:val="000000"/>
          <w:sz w:val="24"/>
          <w:szCs w:val="24"/>
        </w:rPr>
        <w:t xml:space="preserve"> </w:t>
      </w:r>
      <w:r w:rsidRPr="008E5373">
        <w:rPr>
          <w:color w:val="000000"/>
          <w:sz w:val="24"/>
          <w:szCs w:val="24"/>
        </w:rPr>
        <w:t>ремонт имущества</w:t>
      </w:r>
      <w:r w:rsidRPr="00604062">
        <w:rPr>
          <w:color w:val="000000"/>
          <w:sz w:val="24"/>
          <w:szCs w:val="24"/>
        </w:rPr>
        <w:t xml:space="preserve">, находящегося на балансе </w:t>
      </w:r>
      <w:r w:rsidR="008E5373">
        <w:rPr>
          <w:color w:val="000000"/>
          <w:sz w:val="24"/>
          <w:szCs w:val="24"/>
        </w:rPr>
        <w:t>Школы №17</w:t>
      </w:r>
      <w:r w:rsidRPr="00604062">
        <w:rPr>
          <w:b/>
          <w:i/>
          <w:color w:val="000000"/>
          <w:sz w:val="24"/>
          <w:szCs w:val="24"/>
        </w:rPr>
        <w:t xml:space="preserve"> использованы неэффективно</w:t>
      </w:r>
      <w:r w:rsidRPr="00604062">
        <w:rPr>
          <w:color w:val="000000"/>
          <w:sz w:val="24"/>
          <w:szCs w:val="24"/>
        </w:rPr>
        <w:t xml:space="preserve">, выявлены факты </w:t>
      </w:r>
      <w:r w:rsidR="002A07EA">
        <w:rPr>
          <w:color w:val="000000"/>
          <w:sz w:val="24"/>
          <w:szCs w:val="24"/>
        </w:rPr>
        <w:t>неэкономного</w:t>
      </w:r>
      <w:r w:rsidRPr="00604062">
        <w:rPr>
          <w:color w:val="000000"/>
          <w:sz w:val="24"/>
          <w:szCs w:val="24"/>
        </w:rPr>
        <w:t xml:space="preserve"> использования бюджетных средств.</w:t>
      </w:r>
    </w:p>
    <w:p w:rsidR="00604062" w:rsidRPr="00604062" w:rsidRDefault="00604062" w:rsidP="00026687">
      <w:pPr>
        <w:widowControl/>
        <w:numPr>
          <w:ilvl w:val="0"/>
          <w:numId w:val="8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604062">
        <w:rPr>
          <w:b/>
          <w:i/>
          <w:color w:val="000000"/>
          <w:sz w:val="24"/>
          <w:szCs w:val="24"/>
        </w:rPr>
        <w:t>Незаконными действиями</w:t>
      </w:r>
      <w:r w:rsidRPr="00604062">
        <w:rPr>
          <w:color w:val="000000"/>
          <w:sz w:val="24"/>
          <w:szCs w:val="24"/>
        </w:rPr>
        <w:t xml:space="preserve"> ответственных должностных лиц </w:t>
      </w:r>
      <w:r w:rsidR="00EB3634" w:rsidRPr="00332490">
        <w:rPr>
          <w:color w:val="000000"/>
          <w:sz w:val="24"/>
          <w:szCs w:val="24"/>
        </w:rPr>
        <w:t>Отдел</w:t>
      </w:r>
      <w:r w:rsidR="00EB3634">
        <w:rPr>
          <w:color w:val="000000"/>
          <w:sz w:val="24"/>
          <w:szCs w:val="24"/>
        </w:rPr>
        <w:t>а</w:t>
      </w:r>
      <w:r w:rsidR="00EB3634" w:rsidRPr="00332490">
        <w:rPr>
          <w:color w:val="000000"/>
          <w:sz w:val="24"/>
          <w:szCs w:val="24"/>
        </w:rPr>
        <w:t xml:space="preserve"> технического и строительного контроля заказчика</w:t>
      </w:r>
      <w:r w:rsidR="00EB3634" w:rsidRPr="00604062">
        <w:rPr>
          <w:color w:val="000000"/>
          <w:sz w:val="24"/>
          <w:szCs w:val="24"/>
        </w:rPr>
        <w:t xml:space="preserve"> </w:t>
      </w:r>
      <w:r w:rsidR="00EB3634" w:rsidRPr="00332490">
        <w:rPr>
          <w:color w:val="000000"/>
          <w:sz w:val="24"/>
          <w:szCs w:val="24"/>
        </w:rPr>
        <w:t xml:space="preserve">МКУ </w:t>
      </w:r>
      <w:r w:rsidR="00976ABF">
        <w:rPr>
          <w:color w:val="000000"/>
          <w:sz w:val="24"/>
          <w:szCs w:val="24"/>
        </w:rPr>
        <w:t>«</w:t>
      </w:r>
      <w:r w:rsidR="00EB3634" w:rsidRPr="00332490">
        <w:rPr>
          <w:color w:val="000000"/>
          <w:sz w:val="24"/>
          <w:szCs w:val="24"/>
        </w:rPr>
        <w:t xml:space="preserve">Управление образования </w:t>
      </w:r>
      <w:r w:rsidR="00976ABF">
        <w:rPr>
          <w:color w:val="000000"/>
          <w:sz w:val="24"/>
          <w:szCs w:val="24"/>
        </w:rPr>
        <w:t>ГО</w:t>
      </w:r>
      <w:r w:rsidR="00EB3634" w:rsidRPr="00332490">
        <w:rPr>
          <w:color w:val="000000"/>
          <w:sz w:val="24"/>
          <w:szCs w:val="24"/>
        </w:rPr>
        <w:t xml:space="preserve"> </w:t>
      </w:r>
      <w:r w:rsidR="00976ABF">
        <w:rPr>
          <w:color w:val="000000"/>
          <w:sz w:val="24"/>
          <w:szCs w:val="24"/>
        </w:rPr>
        <w:t>«</w:t>
      </w:r>
      <w:proofErr w:type="spellStart"/>
      <w:r w:rsidR="00EB3634" w:rsidRPr="00332490">
        <w:rPr>
          <w:color w:val="000000"/>
          <w:sz w:val="24"/>
          <w:szCs w:val="24"/>
        </w:rPr>
        <w:t>г</w:t>
      </w:r>
      <w:proofErr w:type="gramStart"/>
      <w:r w:rsidR="00EB3634" w:rsidRPr="00332490">
        <w:rPr>
          <w:color w:val="000000"/>
          <w:sz w:val="24"/>
          <w:szCs w:val="24"/>
        </w:rPr>
        <w:t>.Я</w:t>
      </w:r>
      <w:proofErr w:type="gramEnd"/>
      <w:r w:rsidR="00EB3634" w:rsidRPr="00332490">
        <w:rPr>
          <w:color w:val="000000"/>
          <w:sz w:val="24"/>
          <w:szCs w:val="24"/>
        </w:rPr>
        <w:t>кутск</w:t>
      </w:r>
      <w:proofErr w:type="spellEnd"/>
      <w:r w:rsidR="00976ABF">
        <w:rPr>
          <w:color w:val="000000"/>
          <w:sz w:val="24"/>
          <w:szCs w:val="24"/>
        </w:rPr>
        <w:t>»</w:t>
      </w:r>
      <w:r w:rsidRPr="00604062">
        <w:rPr>
          <w:color w:val="000000"/>
          <w:sz w:val="24"/>
          <w:szCs w:val="24"/>
        </w:rPr>
        <w:t xml:space="preserve">, осуществлявших технический надзор </w:t>
      </w:r>
      <w:r w:rsidRPr="00604062">
        <w:rPr>
          <w:sz w:val="24"/>
          <w:szCs w:val="24"/>
        </w:rPr>
        <w:t>за</w:t>
      </w:r>
      <w:r w:rsidRPr="00604062">
        <w:rPr>
          <w:color w:val="000000"/>
          <w:sz w:val="24"/>
          <w:szCs w:val="24"/>
        </w:rPr>
        <w:t xml:space="preserve"> ремонтом имущества </w:t>
      </w:r>
      <w:r w:rsidR="00664A3F">
        <w:rPr>
          <w:color w:val="000000"/>
          <w:sz w:val="24"/>
          <w:szCs w:val="24"/>
        </w:rPr>
        <w:t>школы</w:t>
      </w:r>
      <w:r w:rsidRPr="00604062">
        <w:rPr>
          <w:color w:val="000000"/>
          <w:sz w:val="24"/>
          <w:szCs w:val="24"/>
        </w:rPr>
        <w:t xml:space="preserve">, были созданы условия для перечисления из бюджета ГО "город Якутск" </w:t>
      </w:r>
      <w:r w:rsidRPr="00604062">
        <w:rPr>
          <w:b/>
          <w:i/>
          <w:color w:val="000000"/>
          <w:sz w:val="24"/>
          <w:szCs w:val="24"/>
        </w:rPr>
        <w:t>не заработанных средств</w:t>
      </w:r>
      <w:r w:rsidRPr="00604062">
        <w:rPr>
          <w:color w:val="000000"/>
          <w:sz w:val="24"/>
          <w:szCs w:val="24"/>
        </w:rPr>
        <w:t xml:space="preserve"> на счета подрядчиков</w:t>
      </w:r>
      <w:r w:rsidRPr="00604062">
        <w:rPr>
          <w:i/>
          <w:color w:val="000000"/>
          <w:sz w:val="24"/>
          <w:szCs w:val="24"/>
        </w:rPr>
        <w:t xml:space="preserve">, </w:t>
      </w:r>
      <w:r w:rsidRPr="00604062">
        <w:rPr>
          <w:color w:val="000000"/>
          <w:sz w:val="24"/>
          <w:szCs w:val="24"/>
        </w:rPr>
        <w:t>путем приемки (без предъявления претензий) не выполненных или выполненных не в полном объеме работ</w:t>
      </w:r>
      <w:r w:rsidR="00E77A4A">
        <w:rPr>
          <w:color w:val="000000"/>
          <w:sz w:val="24"/>
          <w:szCs w:val="24"/>
        </w:rPr>
        <w:t xml:space="preserve">, работ, не соответствующих </w:t>
      </w:r>
      <w:r w:rsidR="00B640A3">
        <w:rPr>
          <w:color w:val="000000"/>
          <w:sz w:val="24"/>
          <w:szCs w:val="24"/>
        </w:rPr>
        <w:t>Т</w:t>
      </w:r>
      <w:r w:rsidR="00E77A4A">
        <w:rPr>
          <w:color w:val="000000"/>
          <w:sz w:val="24"/>
          <w:szCs w:val="24"/>
        </w:rPr>
        <w:t>ехническому заданию</w:t>
      </w:r>
      <w:r w:rsidR="00300796">
        <w:rPr>
          <w:color w:val="000000"/>
          <w:sz w:val="24"/>
          <w:szCs w:val="24"/>
        </w:rPr>
        <w:t>.</w:t>
      </w:r>
      <w:r w:rsidR="00300796" w:rsidRPr="00300796">
        <w:rPr>
          <w:sz w:val="24"/>
          <w:szCs w:val="24"/>
        </w:rPr>
        <w:t xml:space="preserve"> </w:t>
      </w:r>
      <w:r w:rsidR="00300796" w:rsidRPr="00604062">
        <w:rPr>
          <w:sz w:val="24"/>
          <w:szCs w:val="24"/>
        </w:rPr>
        <w:t xml:space="preserve">Кроме того, </w:t>
      </w:r>
      <w:r w:rsidR="00300796" w:rsidRPr="00B24790">
        <w:rPr>
          <w:b/>
          <w:i/>
          <w:sz w:val="24"/>
          <w:szCs w:val="24"/>
        </w:rPr>
        <w:t>результаты проведенно</w:t>
      </w:r>
      <w:r w:rsidR="00B24790" w:rsidRPr="00B24790">
        <w:rPr>
          <w:b/>
          <w:i/>
          <w:sz w:val="24"/>
          <w:szCs w:val="24"/>
        </w:rPr>
        <w:t>й</w:t>
      </w:r>
      <w:r w:rsidR="00300796" w:rsidRPr="00B24790">
        <w:rPr>
          <w:b/>
          <w:i/>
          <w:sz w:val="24"/>
          <w:szCs w:val="24"/>
        </w:rPr>
        <w:t xml:space="preserve"> </w:t>
      </w:r>
      <w:r w:rsidR="00B24790" w:rsidRPr="00B24790">
        <w:rPr>
          <w:b/>
          <w:i/>
          <w:sz w:val="24"/>
          <w:szCs w:val="24"/>
        </w:rPr>
        <w:t>реконструкции</w:t>
      </w:r>
      <w:r w:rsidR="00300796" w:rsidRPr="00604062">
        <w:rPr>
          <w:sz w:val="24"/>
          <w:szCs w:val="24"/>
        </w:rPr>
        <w:t xml:space="preserve"> спортивн</w:t>
      </w:r>
      <w:r w:rsidR="00B24790">
        <w:rPr>
          <w:sz w:val="24"/>
          <w:szCs w:val="24"/>
        </w:rPr>
        <w:t>ой</w:t>
      </w:r>
      <w:r w:rsidR="00300796" w:rsidRPr="00604062">
        <w:rPr>
          <w:sz w:val="24"/>
          <w:szCs w:val="24"/>
        </w:rPr>
        <w:t xml:space="preserve"> площад</w:t>
      </w:r>
      <w:r w:rsidR="00B24790">
        <w:rPr>
          <w:sz w:val="24"/>
          <w:szCs w:val="24"/>
        </w:rPr>
        <w:t>ки</w:t>
      </w:r>
      <w:r w:rsidR="00EB5354">
        <w:rPr>
          <w:sz w:val="24"/>
          <w:szCs w:val="24"/>
        </w:rPr>
        <w:t>, не соответствующей Техническому заданию</w:t>
      </w:r>
      <w:r w:rsidR="00B24790">
        <w:rPr>
          <w:sz w:val="24"/>
          <w:szCs w:val="24"/>
        </w:rPr>
        <w:t xml:space="preserve"> могут </w:t>
      </w:r>
      <w:r w:rsidR="00300796" w:rsidRPr="00604062">
        <w:rPr>
          <w:sz w:val="24"/>
          <w:szCs w:val="24"/>
        </w:rPr>
        <w:t>нес</w:t>
      </w:r>
      <w:r w:rsidR="00B24790">
        <w:rPr>
          <w:sz w:val="24"/>
          <w:szCs w:val="24"/>
        </w:rPr>
        <w:t>ти</w:t>
      </w:r>
      <w:r w:rsidR="00300796" w:rsidRPr="00604062">
        <w:rPr>
          <w:sz w:val="24"/>
          <w:szCs w:val="24"/>
        </w:rPr>
        <w:t xml:space="preserve"> </w:t>
      </w:r>
      <w:r w:rsidR="00300796" w:rsidRPr="00604062">
        <w:rPr>
          <w:b/>
          <w:i/>
          <w:sz w:val="24"/>
          <w:szCs w:val="24"/>
        </w:rPr>
        <w:t>угрозу здоровью детей</w:t>
      </w:r>
      <w:r w:rsidRPr="00604062">
        <w:rPr>
          <w:color w:val="000000"/>
          <w:sz w:val="24"/>
          <w:szCs w:val="24"/>
        </w:rPr>
        <w:t>;</w:t>
      </w:r>
    </w:p>
    <w:p w:rsidR="00ED6BB1" w:rsidRPr="002C19BB" w:rsidRDefault="006950FE" w:rsidP="00026687">
      <w:pPr>
        <w:pStyle w:val="af7"/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2C19BB">
        <w:rPr>
          <w:sz w:val="24"/>
          <w:szCs w:val="24"/>
        </w:rPr>
        <w:t xml:space="preserve">Общая сумма проверенных </w:t>
      </w:r>
      <w:r w:rsidR="00084926" w:rsidRPr="002C19BB">
        <w:rPr>
          <w:sz w:val="24"/>
          <w:szCs w:val="24"/>
        </w:rPr>
        <w:t xml:space="preserve">средств составляет </w:t>
      </w:r>
      <w:r w:rsidR="00152E31" w:rsidRPr="002C19BB">
        <w:rPr>
          <w:sz w:val="24"/>
          <w:szCs w:val="24"/>
        </w:rPr>
        <w:t>144 086,3</w:t>
      </w:r>
      <w:r w:rsidR="00084926" w:rsidRPr="002C19BB">
        <w:rPr>
          <w:sz w:val="24"/>
          <w:szCs w:val="24"/>
        </w:rPr>
        <w:t xml:space="preserve"> </w:t>
      </w:r>
      <w:proofErr w:type="spellStart"/>
      <w:r w:rsidR="00084926" w:rsidRPr="002C19BB">
        <w:rPr>
          <w:sz w:val="24"/>
          <w:szCs w:val="24"/>
        </w:rPr>
        <w:t>тыс</w:t>
      </w:r>
      <w:proofErr w:type="gramStart"/>
      <w:r w:rsidR="00084926" w:rsidRPr="002C19BB">
        <w:rPr>
          <w:sz w:val="24"/>
          <w:szCs w:val="24"/>
        </w:rPr>
        <w:t>.р</w:t>
      </w:r>
      <w:proofErr w:type="gramEnd"/>
      <w:r w:rsidR="00084926" w:rsidRPr="002C19BB">
        <w:rPr>
          <w:sz w:val="24"/>
          <w:szCs w:val="24"/>
        </w:rPr>
        <w:t>уб</w:t>
      </w:r>
      <w:proofErr w:type="spellEnd"/>
      <w:r w:rsidR="00084926" w:rsidRPr="002C19BB">
        <w:rPr>
          <w:sz w:val="24"/>
          <w:szCs w:val="24"/>
        </w:rPr>
        <w:t xml:space="preserve">., </w:t>
      </w:r>
      <w:r w:rsidR="00EE18C5" w:rsidRPr="002C19BB">
        <w:rPr>
          <w:sz w:val="24"/>
          <w:szCs w:val="24"/>
        </w:rPr>
        <w:t xml:space="preserve">из них </w:t>
      </w:r>
      <w:r w:rsidR="00E01122" w:rsidRPr="002C19BB">
        <w:rPr>
          <w:b/>
          <w:i/>
          <w:sz w:val="24"/>
          <w:szCs w:val="24"/>
        </w:rPr>
        <w:t xml:space="preserve">общая сумма нарушений составляет </w:t>
      </w:r>
      <w:r w:rsidR="00464B5A" w:rsidRPr="002C19BB">
        <w:rPr>
          <w:b/>
          <w:i/>
          <w:sz w:val="24"/>
          <w:szCs w:val="24"/>
        </w:rPr>
        <w:t>21577,78</w:t>
      </w:r>
      <w:r w:rsidR="00E01122" w:rsidRPr="002C19BB">
        <w:rPr>
          <w:b/>
          <w:i/>
          <w:sz w:val="24"/>
          <w:szCs w:val="24"/>
        </w:rPr>
        <w:t xml:space="preserve"> </w:t>
      </w:r>
      <w:proofErr w:type="spellStart"/>
      <w:r w:rsidR="00E33A32" w:rsidRPr="002C19BB">
        <w:rPr>
          <w:b/>
          <w:i/>
          <w:sz w:val="24"/>
          <w:szCs w:val="24"/>
        </w:rPr>
        <w:t>тыс.</w:t>
      </w:r>
      <w:r w:rsidR="00E01122" w:rsidRPr="002C19BB">
        <w:rPr>
          <w:b/>
          <w:i/>
          <w:sz w:val="24"/>
          <w:szCs w:val="24"/>
        </w:rPr>
        <w:t>руб</w:t>
      </w:r>
      <w:proofErr w:type="spellEnd"/>
      <w:r w:rsidR="00E01122" w:rsidRPr="002C19BB">
        <w:rPr>
          <w:b/>
          <w:i/>
          <w:sz w:val="24"/>
          <w:szCs w:val="24"/>
        </w:rPr>
        <w:t>.</w:t>
      </w:r>
      <w:r w:rsidR="00E9495A" w:rsidRPr="002C19BB">
        <w:rPr>
          <w:sz w:val="24"/>
          <w:szCs w:val="24"/>
        </w:rPr>
        <w:t xml:space="preserve">, в том числе </w:t>
      </w:r>
      <w:r w:rsidR="00E9495A" w:rsidRPr="002C19BB">
        <w:rPr>
          <w:b/>
          <w:i/>
          <w:sz w:val="24"/>
          <w:szCs w:val="24"/>
        </w:rPr>
        <w:t xml:space="preserve">подлежит восстановлению </w:t>
      </w:r>
      <w:r w:rsidR="00464B5A" w:rsidRPr="002C19BB">
        <w:rPr>
          <w:b/>
          <w:i/>
          <w:sz w:val="24"/>
          <w:szCs w:val="24"/>
        </w:rPr>
        <w:t>19779,8</w:t>
      </w:r>
      <w:r w:rsidR="00E9495A" w:rsidRPr="002C19BB">
        <w:rPr>
          <w:b/>
          <w:i/>
          <w:sz w:val="24"/>
          <w:szCs w:val="24"/>
        </w:rPr>
        <w:t xml:space="preserve"> </w:t>
      </w:r>
      <w:proofErr w:type="spellStart"/>
      <w:r w:rsidR="00E9495A" w:rsidRPr="002C19BB">
        <w:rPr>
          <w:b/>
          <w:i/>
          <w:sz w:val="24"/>
          <w:szCs w:val="24"/>
        </w:rPr>
        <w:t>тыс.руб</w:t>
      </w:r>
      <w:proofErr w:type="spellEnd"/>
      <w:r w:rsidR="00E9495A" w:rsidRPr="002C19BB">
        <w:rPr>
          <w:b/>
          <w:i/>
          <w:sz w:val="24"/>
          <w:szCs w:val="24"/>
        </w:rPr>
        <w:t>.</w:t>
      </w:r>
      <w:r w:rsidR="00E9495A" w:rsidRPr="002C19BB">
        <w:rPr>
          <w:sz w:val="24"/>
          <w:szCs w:val="24"/>
        </w:rPr>
        <w:t xml:space="preserve">, из которых </w:t>
      </w:r>
      <w:r w:rsidR="00464B5A" w:rsidRPr="002C19BB">
        <w:rPr>
          <w:sz w:val="24"/>
          <w:szCs w:val="24"/>
        </w:rPr>
        <w:t>18554,4</w:t>
      </w:r>
      <w:r w:rsidR="00E9495A" w:rsidRPr="002C19BB">
        <w:rPr>
          <w:sz w:val="24"/>
          <w:szCs w:val="24"/>
        </w:rPr>
        <w:t xml:space="preserve"> </w:t>
      </w:r>
      <w:proofErr w:type="spellStart"/>
      <w:r w:rsidR="00E9495A" w:rsidRPr="002C19BB">
        <w:rPr>
          <w:sz w:val="24"/>
          <w:szCs w:val="24"/>
        </w:rPr>
        <w:t>тыс.руб</w:t>
      </w:r>
      <w:proofErr w:type="spellEnd"/>
      <w:r w:rsidR="00E9495A" w:rsidRPr="002C19BB">
        <w:rPr>
          <w:sz w:val="24"/>
          <w:szCs w:val="24"/>
        </w:rPr>
        <w:t>. восстановлен</w:t>
      </w:r>
      <w:r w:rsidR="00152E31" w:rsidRPr="002C19BB">
        <w:rPr>
          <w:sz w:val="24"/>
          <w:szCs w:val="24"/>
        </w:rPr>
        <w:t>о</w:t>
      </w:r>
      <w:r w:rsidR="00E9495A" w:rsidRPr="002C19BB">
        <w:rPr>
          <w:sz w:val="24"/>
          <w:szCs w:val="24"/>
        </w:rPr>
        <w:t xml:space="preserve"> в период проверки:</w:t>
      </w:r>
    </w:p>
    <w:tbl>
      <w:tblPr>
        <w:tblW w:w="9590" w:type="dxa"/>
        <w:jc w:val="right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6412"/>
        <w:gridCol w:w="1351"/>
      </w:tblGrid>
      <w:tr w:rsidR="00F85DE5" w:rsidRPr="00F85DE5" w:rsidTr="009730E4">
        <w:trPr>
          <w:trHeight w:val="54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F85DE5" w:rsidRPr="00F85DE5" w:rsidRDefault="00F85DE5" w:rsidP="00F85DE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85DE5">
              <w:rPr>
                <w:color w:val="000000"/>
              </w:rPr>
              <w:t>Вид нарушения</w:t>
            </w:r>
          </w:p>
        </w:tc>
        <w:tc>
          <w:tcPr>
            <w:tcW w:w="6412" w:type="dxa"/>
            <w:shd w:val="clear" w:color="auto" w:fill="auto"/>
            <w:noWrap/>
            <w:vAlign w:val="center"/>
            <w:hideMark/>
          </w:tcPr>
          <w:p w:rsidR="00F85DE5" w:rsidRPr="00F85DE5" w:rsidRDefault="00F85DE5" w:rsidP="00F85DE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85DE5">
              <w:rPr>
                <w:color w:val="000000"/>
              </w:rPr>
              <w:t>Содержание нарушения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F85DE5" w:rsidRPr="00F85DE5" w:rsidRDefault="00F85DE5" w:rsidP="00F85DE5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85DE5">
              <w:rPr>
                <w:color w:val="000000"/>
              </w:rPr>
              <w:t xml:space="preserve">Сумма нарушения, </w:t>
            </w:r>
            <w:proofErr w:type="spellStart"/>
            <w:r w:rsidR="00430E53">
              <w:rPr>
                <w:color w:val="000000"/>
              </w:rPr>
              <w:t>тыс</w:t>
            </w:r>
            <w:proofErr w:type="gramStart"/>
            <w:r w:rsidR="00430E53">
              <w:rPr>
                <w:color w:val="000000"/>
              </w:rPr>
              <w:t>.</w:t>
            </w:r>
            <w:r w:rsidRPr="00F85DE5">
              <w:rPr>
                <w:color w:val="000000"/>
              </w:rPr>
              <w:t>р</w:t>
            </w:r>
            <w:proofErr w:type="gramEnd"/>
            <w:r w:rsidRPr="00F85DE5">
              <w:rPr>
                <w:color w:val="000000"/>
              </w:rPr>
              <w:t>уб</w:t>
            </w:r>
            <w:proofErr w:type="spellEnd"/>
            <w:r w:rsidRPr="00F85DE5">
              <w:rPr>
                <w:color w:val="000000"/>
              </w:rPr>
              <w:t>.</w:t>
            </w:r>
          </w:p>
        </w:tc>
      </w:tr>
      <w:tr w:rsidR="00BB528A" w:rsidRPr="00F85DE5" w:rsidTr="008F5ADF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hideMark/>
          </w:tcPr>
          <w:p w:rsidR="00BB528A" w:rsidRPr="0078088D" w:rsidRDefault="00BB528A" w:rsidP="008F5ADF">
            <w:pPr>
              <w:rPr>
                <w:b/>
              </w:rPr>
            </w:pPr>
            <w:r w:rsidRPr="0078088D">
              <w:rPr>
                <w:b/>
              </w:rPr>
              <w:t>Неправомерные расходы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78088D" w:rsidRDefault="00E70ED1" w:rsidP="00E70ED1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78088D">
              <w:rPr>
                <w:b/>
                <w:color w:val="000000"/>
              </w:rPr>
              <w:t>В нарушение статей 132 и 136 Трудового кодекса РФ, выдана авансом заработная плата за неотработанное время</w:t>
            </w:r>
            <w:r w:rsidR="00B647B8" w:rsidRPr="0078088D">
              <w:rPr>
                <w:b/>
                <w:color w:val="000000"/>
              </w:rPr>
              <w:t xml:space="preserve"> сотрудникам АУП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Pr="0078088D" w:rsidRDefault="008F7F62" w:rsidP="00E6759A">
            <w:pPr>
              <w:jc w:val="right"/>
              <w:rPr>
                <w:b/>
                <w:color w:val="000000"/>
              </w:rPr>
            </w:pPr>
            <w:r w:rsidRPr="0078088D">
              <w:rPr>
                <w:b/>
                <w:color w:val="000000"/>
              </w:rPr>
              <w:t>819,9</w:t>
            </w:r>
          </w:p>
        </w:tc>
      </w:tr>
      <w:tr w:rsidR="00BB528A" w:rsidRPr="00F85DE5" w:rsidTr="008F5ADF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</w:tcPr>
          <w:p w:rsidR="00BB528A" w:rsidRPr="0078088D" w:rsidRDefault="007F5B6C">
            <w:pPr>
              <w:rPr>
                <w:b/>
              </w:rPr>
            </w:pPr>
            <w:r w:rsidRPr="0078088D">
              <w:rPr>
                <w:b/>
              </w:rPr>
              <w:t>Нецелевое использование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78088D" w:rsidRDefault="005A50EC" w:rsidP="00E83675">
            <w:pPr>
              <w:widowControl/>
              <w:autoSpaceDE/>
              <w:autoSpaceDN/>
              <w:adjustRightInd/>
              <w:rPr>
                <w:b/>
                <w:color w:val="000000"/>
              </w:rPr>
            </w:pPr>
            <w:r w:rsidRPr="0078088D">
              <w:rPr>
                <w:b/>
                <w:color w:val="000000"/>
              </w:rPr>
              <w:t xml:space="preserve">В нарушение п. 1.1., 1.2., 1.3., 1.4. Положения по распределению симулирующей части, выплачена из стимулирующей части ФОТ зарплата специалистам, работающим по </w:t>
            </w:r>
            <w:r w:rsidR="00E83675" w:rsidRPr="0078088D">
              <w:rPr>
                <w:b/>
                <w:color w:val="000000"/>
              </w:rPr>
              <w:t>совместительству на должностях, отсутствующих в штатном расписании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Pr="0078088D" w:rsidRDefault="005A50EC" w:rsidP="00E6759A">
            <w:pPr>
              <w:jc w:val="right"/>
              <w:rPr>
                <w:b/>
                <w:color w:val="000000"/>
              </w:rPr>
            </w:pPr>
            <w:r w:rsidRPr="0078088D">
              <w:rPr>
                <w:b/>
                <w:color w:val="000000"/>
              </w:rPr>
              <w:t>753,3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85DE5">
              <w:rPr>
                <w:color w:val="000000"/>
              </w:rPr>
              <w:t>Неэффективные расходы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4E079A" w:rsidP="004E079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E079A">
              <w:rPr>
                <w:color w:val="000000"/>
              </w:rPr>
              <w:t>арушение ст. 34 Б</w:t>
            </w:r>
            <w:r>
              <w:rPr>
                <w:color w:val="000000"/>
              </w:rPr>
              <w:t>К</w:t>
            </w:r>
            <w:r w:rsidRPr="004E079A">
              <w:rPr>
                <w:color w:val="000000"/>
              </w:rPr>
              <w:t xml:space="preserve"> РФ</w:t>
            </w:r>
            <w:r>
              <w:rPr>
                <w:color w:val="000000"/>
              </w:rPr>
              <w:t>.</w:t>
            </w:r>
            <w:r w:rsidRPr="004E079A">
              <w:rPr>
                <w:color w:val="000000"/>
              </w:rPr>
              <w:t xml:space="preserve"> </w:t>
            </w:r>
            <w:r w:rsidR="001443DF">
              <w:rPr>
                <w:color w:val="000000"/>
              </w:rPr>
              <w:t xml:space="preserve">Оплата штрафных санкций </w:t>
            </w:r>
            <w:r w:rsidR="001443DF" w:rsidRPr="001443DF">
              <w:rPr>
                <w:color w:val="000000"/>
              </w:rPr>
              <w:t>за нарушение законодательства об индивидуальном персонифицированном учете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1443DF" w:rsidP="00E675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85DE5">
              <w:rPr>
                <w:color w:val="000000"/>
              </w:rPr>
              <w:t>Неэффективные расходы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487994" w:rsidP="00487994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87994">
              <w:rPr>
                <w:color w:val="000000"/>
              </w:rPr>
              <w:t>авышени</w:t>
            </w:r>
            <w:r>
              <w:rPr>
                <w:color w:val="000000"/>
              </w:rPr>
              <w:t>е</w:t>
            </w:r>
            <w:r w:rsidRPr="00487994">
              <w:rPr>
                <w:color w:val="000000"/>
              </w:rPr>
              <w:t xml:space="preserve"> в акте о приемке выполненных работ от 30.09.2017 №1 объемов примененных материалов и выполненных работ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487994" w:rsidP="00E675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84,48</w:t>
            </w:r>
          </w:p>
        </w:tc>
      </w:tr>
      <w:tr w:rsidR="00BB528A" w:rsidRPr="00F85DE5" w:rsidTr="009730E4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</w:tcPr>
          <w:p w:rsidR="00BB528A" w:rsidRPr="00F85DE5" w:rsidRDefault="00BB528A" w:rsidP="002253D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85DE5">
              <w:rPr>
                <w:color w:val="000000"/>
              </w:rPr>
              <w:t>Неэффективные расходы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3127F6" w:rsidRDefault="003F1233" w:rsidP="00861096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F1233">
              <w:rPr>
                <w:color w:val="000000"/>
              </w:rPr>
              <w:t>авышени</w:t>
            </w:r>
            <w:r>
              <w:rPr>
                <w:color w:val="000000"/>
              </w:rPr>
              <w:t>е</w:t>
            </w:r>
            <w:r w:rsidRPr="003F1233">
              <w:rPr>
                <w:color w:val="000000"/>
              </w:rPr>
              <w:t xml:space="preserve"> в акте о приемке выполненных работ от 31.08.2017, б/н объемов примененных материалов и выполненных работ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3F1233" w:rsidP="00E675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78,3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F85DE5" w:rsidRDefault="00BB528A" w:rsidP="00B948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85DE5">
              <w:rPr>
                <w:b/>
                <w:bCs/>
                <w:color w:val="000000"/>
              </w:rPr>
              <w:t>Итого</w:t>
            </w:r>
            <w:r w:rsidRPr="00F85DE5">
              <w:rPr>
                <w:color w:val="000000"/>
              </w:rPr>
              <w:t xml:space="preserve"> </w:t>
            </w:r>
            <w:proofErr w:type="spellStart"/>
            <w:r w:rsidRPr="00B94863">
              <w:rPr>
                <w:b/>
                <w:color w:val="000000"/>
              </w:rPr>
              <w:t>неэффект</w:t>
            </w:r>
            <w:proofErr w:type="spellEnd"/>
            <w:r w:rsidRPr="00B94863">
              <w:rPr>
                <w:b/>
                <w:color w:val="000000"/>
              </w:rPr>
              <w:t>. расходы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211D1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224,78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931219" w:rsidRDefault="00BB528A" w:rsidP="002253D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31219">
              <w:rPr>
                <w:color w:val="000000"/>
                <w:sz w:val="18"/>
                <w:szCs w:val="18"/>
              </w:rPr>
              <w:t>Нарушения</w:t>
            </w:r>
            <w:r w:rsidR="00931219" w:rsidRPr="00931219">
              <w:rPr>
                <w:color w:val="000000"/>
                <w:sz w:val="18"/>
                <w:szCs w:val="18"/>
              </w:rPr>
              <w:t xml:space="preserve"> </w:t>
            </w:r>
            <w:r w:rsidR="00931219" w:rsidRPr="00931219">
              <w:rPr>
                <w:color w:val="000000"/>
                <w:sz w:val="18"/>
                <w:szCs w:val="18"/>
              </w:rPr>
              <w:lastRenderedPageBreak/>
              <w:t>бухгалтерского</w:t>
            </w:r>
            <w:r w:rsidRPr="00931219">
              <w:rPr>
                <w:color w:val="000000"/>
                <w:sz w:val="18"/>
                <w:szCs w:val="18"/>
              </w:rPr>
              <w:t xml:space="preserve"> учета и отчетности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3B30A6" w:rsidP="006F3493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</w:t>
            </w:r>
            <w:r w:rsidRPr="003B30A6">
              <w:rPr>
                <w:color w:val="000000"/>
              </w:rPr>
              <w:t>нарушени</w:t>
            </w:r>
            <w:r>
              <w:rPr>
                <w:color w:val="000000"/>
              </w:rPr>
              <w:t>е</w:t>
            </w:r>
            <w:r w:rsidRPr="003B30A6">
              <w:rPr>
                <w:color w:val="000000"/>
              </w:rPr>
              <w:t xml:space="preserve"> учетной политики для целей бухгалтерского учета от </w:t>
            </w:r>
            <w:r w:rsidRPr="003B30A6">
              <w:rPr>
                <w:color w:val="000000"/>
              </w:rPr>
              <w:lastRenderedPageBreak/>
              <w:t xml:space="preserve">30.12.2016 № 01-08/165, </w:t>
            </w:r>
            <w:r>
              <w:rPr>
                <w:color w:val="000000"/>
              </w:rPr>
              <w:t>зарплата начислялась</w:t>
            </w:r>
            <w:r w:rsidRPr="003B30A6">
              <w:rPr>
                <w:color w:val="000000"/>
              </w:rPr>
              <w:t xml:space="preserve"> по Табелям учета рабочего времени, не утвержденным директором школы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3B30A6" w:rsidP="00204161">
            <w:pPr>
              <w:jc w:val="right"/>
              <w:rPr>
                <w:color w:val="000000"/>
              </w:rPr>
            </w:pPr>
            <w:r w:rsidRPr="003B30A6">
              <w:rPr>
                <w:color w:val="000000"/>
              </w:rPr>
              <w:lastRenderedPageBreak/>
              <w:t>18 554,4</w:t>
            </w:r>
          </w:p>
        </w:tc>
      </w:tr>
      <w:tr w:rsidR="00931219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</w:tcPr>
          <w:p w:rsidR="00931219" w:rsidRPr="00931219" w:rsidRDefault="00931219" w:rsidP="008A37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31219">
              <w:rPr>
                <w:color w:val="000000"/>
                <w:sz w:val="18"/>
                <w:szCs w:val="18"/>
              </w:rPr>
              <w:lastRenderedPageBreak/>
              <w:t>Нарушения бухгалтерского учета и отчетности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931219" w:rsidRPr="00F85DE5" w:rsidRDefault="00931219" w:rsidP="00005A4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005A48">
              <w:rPr>
                <w:color w:val="000000"/>
              </w:rPr>
              <w:t xml:space="preserve">В нарушение пунктов 114, 116 Инструкции N 157н, </w:t>
            </w:r>
            <w:r>
              <w:rPr>
                <w:color w:val="000000"/>
              </w:rPr>
              <w:t>бухгалтерией</w:t>
            </w:r>
            <w:r w:rsidRPr="00005A48">
              <w:rPr>
                <w:color w:val="000000"/>
              </w:rPr>
              <w:t xml:space="preserve"> Школы №17 операции по внутреннему перемещению и передаче материальных запасов в производство не оформляются первичными (сводными) учетными документами.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31219" w:rsidRDefault="00931219" w:rsidP="00204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902,12</w:t>
            </w:r>
          </w:p>
        </w:tc>
      </w:tr>
      <w:tr w:rsidR="00931219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931219" w:rsidRPr="00931219" w:rsidRDefault="00931219" w:rsidP="008A37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931219">
              <w:rPr>
                <w:color w:val="000000"/>
                <w:sz w:val="18"/>
                <w:szCs w:val="18"/>
              </w:rPr>
              <w:t>Нарушения бухгалтерского учета и отчетности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931219" w:rsidRPr="00F85DE5" w:rsidRDefault="00931219" w:rsidP="00336F6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36F6C">
              <w:rPr>
                <w:color w:val="000000"/>
              </w:rPr>
              <w:t xml:space="preserve">В нарушение п. 108 Инструкции N 157н, бухгалтерией Школы №17 определение количества, средней фактической стоимости и </w:t>
            </w:r>
            <w:proofErr w:type="gramStart"/>
            <w:r w:rsidRPr="00336F6C">
              <w:rPr>
                <w:color w:val="000000"/>
              </w:rPr>
              <w:t>номенклатуры</w:t>
            </w:r>
            <w:proofErr w:type="gramEnd"/>
            <w:r w:rsidRPr="00336F6C">
              <w:rPr>
                <w:color w:val="000000"/>
              </w:rPr>
              <w:t xml:space="preserve"> принимаемых к учету материальных запасов производится неверно.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31219" w:rsidRDefault="00931219" w:rsidP="00204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323,28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B94863" w:rsidRDefault="00BB528A" w:rsidP="00B9486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B94863">
              <w:rPr>
                <w:b/>
                <w:bCs/>
                <w:color w:val="000000"/>
              </w:rPr>
              <w:t>Итого</w:t>
            </w:r>
            <w:r w:rsidRPr="00B94863">
              <w:rPr>
                <w:b/>
                <w:color w:val="000000"/>
              </w:rPr>
              <w:t xml:space="preserve"> нарушен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 w:rsidRPr="00B94863">
              <w:rPr>
                <w:b/>
                <w:color w:val="000000"/>
              </w:rPr>
              <w:t xml:space="preserve"> </w:t>
            </w:r>
            <w:proofErr w:type="gramStart"/>
            <w:r w:rsidRPr="00B94863">
              <w:rPr>
                <w:b/>
                <w:color w:val="000000"/>
              </w:rPr>
              <w:t>у</w:t>
            </w:r>
            <w:proofErr w:type="gramEnd"/>
            <w:r w:rsidRPr="00B94863">
              <w:rPr>
                <w:b/>
                <w:color w:val="000000"/>
              </w:rPr>
              <w:t xml:space="preserve">чета и </w:t>
            </w:r>
            <w:proofErr w:type="spellStart"/>
            <w:r w:rsidRPr="00B94863">
              <w:rPr>
                <w:b/>
                <w:color w:val="000000"/>
              </w:rPr>
              <w:t>отчетн</w:t>
            </w:r>
            <w:proofErr w:type="spellEnd"/>
            <w:r w:rsidRPr="00B94863">
              <w:rPr>
                <w:b/>
                <w:color w:val="000000"/>
              </w:rPr>
              <w:t>.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2615E0" w:rsidP="0020416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19779,8</w:t>
            </w:r>
          </w:p>
        </w:tc>
      </w:tr>
      <w:tr w:rsidR="00BB528A" w:rsidRPr="00F85DE5" w:rsidTr="00EB6AB3">
        <w:trPr>
          <w:trHeight w:val="300"/>
          <w:jc w:val="right"/>
        </w:trPr>
        <w:tc>
          <w:tcPr>
            <w:tcW w:w="1827" w:type="dxa"/>
            <w:shd w:val="clear" w:color="auto" w:fill="auto"/>
            <w:noWrap/>
            <w:vAlign w:val="center"/>
            <w:hideMark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85DE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12" w:type="dxa"/>
            <w:shd w:val="clear" w:color="auto" w:fill="auto"/>
            <w:noWrap/>
            <w:vAlign w:val="center"/>
          </w:tcPr>
          <w:p w:rsidR="00BB528A" w:rsidRPr="00F85DE5" w:rsidRDefault="00BB528A" w:rsidP="00F85DE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BB528A" w:rsidRDefault="008147F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21577,78</w:t>
            </w:r>
          </w:p>
        </w:tc>
      </w:tr>
    </w:tbl>
    <w:p w:rsidR="00D420AB" w:rsidRDefault="00D420AB" w:rsidP="00D420AB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377F" w:rsidRPr="00C7293F" w:rsidRDefault="00FA377F" w:rsidP="00FA377F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>Предложения</w:t>
      </w:r>
    </w:p>
    <w:p w:rsidR="00275C54" w:rsidRPr="00275C54" w:rsidRDefault="00275C54" w:rsidP="00275C54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  <w:color w:val="000000"/>
          <w:spacing w:val="-2"/>
          <w:sz w:val="24"/>
          <w:szCs w:val="24"/>
        </w:rPr>
      </w:pPr>
      <w:r w:rsidRPr="00275C54">
        <w:rPr>
          <w:b/>
          <w:color w:val="000000"/>
          <w:spacing w:val="-2"/>
          <w:sz w:val="24"/>
          <w:szCs w:val="24"/>
        </w:rPr>
        <w:t>Заместитель главы по социальным вопросам (</w:t>
      </w:r>
      <w:r>
        <w:rPr>
          <w:b/>
          <w:color w:val="000000"/>
          <w:spacing w:val="-2"/>
          <w:sz w:val="24"/>
          <w:szCs w:val="24"/>
        </w:rPr>
        <w:t>Е.И. Евсикова</w:t>
      </w:r>
      <w:r w:rsidRPr="00275C54">
        <w:rPr>
          <w:b/>
          <w:color w:val="000000"/>
          <w:spacing w:val="-2"/>
          <w:sz w:val="24"/>
          <w:szCs w:val="24"/>
        </w:rPr>
        <w:t>):</w:t>
      </w:r>
    </w:p>
    <w:p w:rsidR="000A1593" w:rsidRDefault="00696F19" w:rsidP="00337CE9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у</w:t>
      </w:r>
      <w:r w:rsidR="000A1593" w:rsidRPr="008515F4">
        <w:rPr>
          <w:sz w:val="24"/>
          <w:szCs w:val="24"/>
        </w:rPr>
        <w:t>казать</w:t>
      </w:r>
      <w:r w:rsidR="00D851E6">
        <w:rPr>
          <w:sz w:val="24"/>
          <w:szCs w:val="24"/>
        </w:rPr>
        <w:t xml:space="preserve"> начальнику</w:t>
      </w:r>
      <w:r w:rsidR="000A1593" w:rsidRPr="008515F4">
        <w:rPr>
          <w:sz w:val="24"/>
          <w:szCs w:val="24"/>
        </w:rPr>
        <w:t xml:space="preserve"> </w:t>
      </w:r>
      <w:r w:rsidR="00CE72DF" w:rsidRPr="000B5C67">
        <w:rPr>
          <w:rFonts w:eastAsiaTheme="minorHAnsi"/>
          <w:sz w:val="24"/>
          <w:szCs w:val="24"/>
          <w:lang w:eastAsia="en-US" w:bidi="ru-RU"/>
        </w:rPr>
        <w:t>У</w:t>
      </w:r>
      <w:r w:rsidR="00CE72DF">
        <w:rPr>
          <w:rFonts w:eastAsiaTheme="minorHAnsi"/>
          <w:sz w:val="24"/>
          <w:szCs w:val="24"/>
          <w:lang w:eastAsia="en-US" w:bidi="ru-RU"/>
        </w:rPr>
        <w:t>правлени</w:t>
      </w:r>
      <w:r w:rsidR="00D851E6">
        <w:rPr>
          <w:rFonts w:eastAsiaTheme="minorHAnsi"/>
          <w:sz w:val="24"/>
          <w:szCs w:val="24"/>
          <w:lang w:eastAsia="en-US" w:bidi="ru-RU"/>
        </w:rPr>
        <w:t>я</w:t>
      </w:r>
      <w:r w:rsidR="00CE72DF">
        <w:rPr>
          <w:rFonts w:eastAsiaTheme="minorHAnsi"/>
          <w:sz w:val="24"/>
          <w:szCs w:val="24"/>
          <w:lang w:eastAsia="en-US" w:bidi="ru-RU"/>
        </w:rPr>
        <w:t xml:space="preserve"> образования</w:t>
      </w:r>
      <w:r w:rsidR="00CE72DF" w:rsidRPr="000B5C67">
        <w:rPr>
          <w:rFonts w:eastAsiaTheme="minorHAnsi"/>
          <w:sz w:val="24"/>
          <w:szCs w:val="24"/>
          <w:lang w:eastAsia="en-US" w:bidi="ru-RU"/>
        </w:rPr>
        <w:t xml:space="preserve"> О</w:t>
      </w:r>
      <w:r w:rsidR="00CE72DF">
        <w:rPr>
          <w:rFonts w:eastAsiaTheme="minorHAnsi"/>
          <w:sz w:val="24"/>
          <w:szCs w:val="24"/>
          <w:lang w:eastAsia="en-US" w:bidi="ru-RU"/>
        </w:rPr>
        <w:t>кружной администрации</w:t>
      </w:r>
      <w:r w:rsidR="00CE72DF" w:rsidRPr="000B5C67">
        <w:rPr>
          <w:rFonts w:eastAsiaTheme="minorHAnsi"/>
          <w:sz w:val="24"/>
          <w:szCs w:val="24"/>
          <w:lang w:eastAsia="en-US" w:bidi="ru-RU"/>
        </w:rPr>
        <w:t xml:space="preserve"> </w:t>
      </w:r>
      <w:proofErr w:type="spellStart"/>
      <w:r w:rsidR="00CE72DF" w:rsidRPr="000B5C67">
        <w:rPr>
          <w:rFonts w:eastAsiaTheme="minorHAnsi"/>
          <w:sz w:val="24"/>
          <w:szCs w:val="24"/>
          <w:lang w:eastAsia="en-US" w:bidi="ru-RU"/>
        </w:rPr>
        <w:t>г</w:t>
      </w:r>
      <w:proofErr w:type="gramStart"/>
      <w:r w:rsidR="00CE72DF" w:rsidRPr="000B5C67">
        <w:rPr>
          <w:rFonts w:eastAsiaTheme="minorHAnsi"/>
          <w:sz w:val="24"/>
          <w:szCs w:val="24"/>
          <w:lang w:eastAsia="en-US" w:bidi="ru-RU"/>
        </w:rPr>
        <w:t>.Я</w:t>
      </w:r>
      <w:proofErr w:type="gramEnd"/>
      <w:r w:rsidR="00CE72DF" w:rsidRPr="000B5C67">
        <w:rPr>
          <w:rFonts w:eastAsiaTheme="minorHAnsi"/>
          <w:sz w:val="24"/>
          <w:szCs w:val="24"/>
          <w:lang w:eastAsia="en-US" w:bidi="ru-RU"/>
        </w:rPr>
        <w:t>кутска</w:t>
      </w:r>
      <w:proofErr w:type="spellEnd"/>
      <w:r w:rsidR="00D851E6">
        <w:rPr>
          <w:rFonts w:eastAsiaTheme="minorHAnsi"/>
          <w:sz w:val="24"/>
          <w:szCs w:val="24"/>
          <w:lang w:eastAsia="en-US" w:bidi="ru-RU"/>
        </w:rPr>
        <w:t xml:space="preserve"> (В.В. Петров)</w:t>
      </w:r>
      <w:r w:rsidR="000A1593" w:rsidRPr="008515F4">
        <w:rPr>
          <w:sz w:val="24"/>
          <w:szCs w:val="24"/>
        </w:rPr>
        <w:t xml:space="preserve"> на </w:t>
      </w:r>
      <w:r w:rsidR="000A1593" w:rsidRPr="008515F4">
        <w:rPr>
          <w:b/>
          <w:i/>
          <w:sz w:val="24"/>
          <w:szCs w:val="24"/>
        </w:rPr>
        <w:t xml:space="preserve">ненадлежащее </w:t>
      </w:r>
      <w:r w:rsidR="00CC70EB">
        <w:rPr>
          <w:b/>
          <w:i/>
          <w:sz w:val="24"/>
          <w:szCs w:val="24"/>
        </w:rPr>
        <w:t>осуществление</w:t>
      </w:r>
      <w:r w:rsidR="000A1593" w:rsidRPr="008515F4">
        <w:rPr>
          <w:sz w:val="24"/>
          <w:szCs w:val="24"/>
        </w:rPr>
        <w:t xml:space="preserve"> </w:t>
      </w:r>
      <w:r w:rsidR="00337CE9">
        <w:rPr>
          <w:sz w:val="24"/>
          <w:szCs w:val="24"/>
        </w:rPr>
        <w:t>контроля</w:t>
      </w:r>
      <w:r w:rsidR="000A1593" w:rsidRPr="008515F4">
        <w:rPr>
          <w:sz w:val="24"/>
          <w:szCs w:val="24"/>
        </w:rPr>
        <w:t xml:space="preserve"> за</w:t>
      </w:r>
      <w:r w:rsidR="00DF4D71">
        <w:rPr>
          <w:sz w:val="24"/>
          <w:szCs w:val="24"/>
        </w:rPr>
        <w:t xml:space="preserve"> деятельностью</w:t>
      </w:r>
      <w:r w:rsidR="000A1593" w:rsidRPr="008515F4">
        <w:rPr>
          <w:sz w:val="24"/>
          <w:szCs w:val="24"/>
        </w:rPr>
        <w:t xml:space="preserve"> </w:t>
      </w:r>
      <w:r w:rsidR="00337CE9" w:rsidRPr="00337CE9">
        <w:rPr>
          <w:sz w:val="24"/>
          <w:szCs w:val="24"/>
        </w:rPr>
        <w:t>МКУ «Управление образования ГО «</w:t>
      </w:r>
      <w:proofErr w:type="spellStart"/>
      <w:r w:rsidR="00337CE9" w:rsidRPr="00337CE9">
        <w:rPr>
          <w:sz w:val="24"/>
          <w:szCs w:val="24"/>
        </w:rPr>
        <w:t>г.Якутск</w:t>
      </w:r>
      <w:proofErr w:type="spellEnd"/>
      <w:r w:rsidR="00337CE9" w:rsidRPr="00337CE9">
        <w:rPr>
          <w:sz w:val="24"/>
          <w:szCs w:val="24"/>
        </w:rPr>
        <w:t>»</w:t>
      </w:r>
      <w:r w:rsidR="00337CE9">
        <w:rPr>
          <w:sz w:val="24"/>
          <w:szCs w:val="24"/>
        </w:rPr>
        <w:t xml:space="preserve">, </w:t>
      </w:r>
      <w:r w:rsidR="00337CE9" w:rsidRPr="00DF4D71">
        <w:rPr>
          <w:sz w:val="24"/>
          <w:szCs w:val="24"/>
        </w:rPr>
        <w:t>в части</w:t>
      </w:r>
      <w:r w:rsidR="00FC045B">
        <w:rPr>
          <w:sz w:val="24"/>
          <w:szCs w:val="24"/>
        </w:rPr>
        <w:t xml:space="preserve"> </w:t>
      </w:r>
      <w:r w:rsidR="00CC70EB">
        <w:rPr>
          <w:sz w:val="24"/>
          <w:szCs w:val="24"/>
        </w:rPr>
        <w:t>осуществления</w:t>
      </w:r>
      <w:r w:rsidR="00F563D1">
        <w:rPr>
          <w:sz w:val="24"/>
          <w:szCs w:val="24"/>
        </w:rPr>
        <w:t xml:space="preserve"> им строительного и</w:t>
      </w:r>
      <w:r w:rsidR="00337CE9" w:rsidRPr="00DF4D71">
        <w:rPr>
          <w:sz w:val="24"/>
          <w:szCs w:val="24"/>
        </w:rPr>
        <w:t xml:space="preserve"> технического надзора</w:t>
      </w:r>
      <w:r w:rsidR="00E324B6">
        <w:rPr>
          <w:sz w:val="24"/>
          <w:szCs w:val="24"/>
        </w:rPr>
        <w:t>;</w:t>
      </w:r>
    </w:p>
    <w:p w:rsidR="001F752C" w:rsidRDefault="00EF256C" w:rsidP="00B23CEB">
      <w:pPr>
        <w:pStyle w:val="af7"/>
        <w:numPr>
          <w:ilvl w:val="1"/>
          <w:numId w:val="9"/>
        </w:numPr>
        <w:jc w:val="both"/>
        <w:rPr>
          <w:color w:val="000000"/>
          <w:sz w:val="24"/>
          <w:szCs w:val="24"/>
        </w:rPr>
      </w:pPr>
      <w:r w:rsidRPr="00B23CEB">
        <w:rPr>
          <w:color w:val="000000"/>
          <w:sz w:val="24"/>
          <w:szCs w:val="24"/>
        </w:rPr>
        <w:t xml:space="preserve">обратить внимание </w:t>
      </w:r>
      <w:r w:rsidRPr="00B23CEB">
        <w:rPr>
          <w:b/>
          <w:i/>
          <w:color w:val="000000"/>
          <w:sz w:val="24"/>
          <w:szCs w:val="24"/>
        </w:rPr>
        <w:t>на</w:t>
      </w:r>
      <w:r w:rsidR="003B0551">
        <w:rPr>
          <w:b/>
          <w:i/>
          <w:color w:val="000000"/>
          <w:sz w:val="24"/>
          <w:szCs w:val="24"/>
        </w:rPr>
        <w:t xml:space="preserve"> превышение должностных полномочий</w:t>
      </w:r>
      <w:r w:rsidRPr="00B23CEB">
        <w:rPr>
          <w:b/>
          <w:i/>
          <w:color w:val="000000"/>
          <w:sz w:val="24"/>
          <w:szCs w:val="24"/>
        </w:rPr>
        <w:t xml:space="preserve"> </w:t>
      </w:r>
      <w:r w:rsidR="00B23CEB">
        <w:rPr>
          <w:color w:val="000000"/>
          <w:sz w:val="24"/>
          <w:szCs w:val="24"/>
        </w:rPr>
        <w:t>д</w:t>
      </w:r>
      <w:r w:rsidR="00B23CEB" w:rsidRPr="00B23CEB">
        <w:rPr>
          <w:color w:val="000000"/>
          <w:sz w:val="24"/>
          <w:szCs w:val="24"/>
        </w:rPr>
        <w:t>иректор</w:t>
      </w:r>
      <w:r w:rsidR="004556ED">
        <w:rPr>
          <w:color w:val="000000"/>
          <w:sz w:val="24"/>
          <w:szCs w:val="24"/>
        </w:rPr>
        <w:t>ом</w:t>
      </w:r>
      <w:r w:rsidR="00B23CEB" w:rsidRPr="00B23CEB">
        <w:rPr>
          <w:color w:val="000000"/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школа № 17» городского округа «город Якутск»</w:t>
      </w:r>
      <w:r w:rsidR="00AA5E50">
        <w:rPr>
          <w:color w:val="000000"/>
          <w:sz w:val="24"/>
          <w:szCs w:val="24"/>
        </w:rPr>
        <w:t xml:space="preserve"> (Л.П. Афонская)</w:t>
      </w:r>
      <w:r w:rsidR="003B0551">
        <w:rPr>
          <w:color w:val="000000"/>
          <w:sz w:val="24"/>
          <w:szCs w:val="24"/>
        </w:rPr>
        <w:t xml:space="preserve"> в части</w:t>
      </w:r>
      <w:r w:rsidR="001F752C">
        <w:rPr>
          <w:color w:val="000000"/>
          <w:sz w:val="24"/>
          <w:szCs w:val="24"/>
        </w:rPr>
        <w:t>:</w:t>
      </w:r>
    </w:p>
    <w:p w:rsidR="001F752C" w:rsidRPr="001F752C" w:rsidRDefault="003B0551" w:rsidP="001F752C">
      <w:pPr>
        <w:pStyle w:val="af7"/>
        <w:numPr>
          <w:ilvl w:val="2"/>
          <w:numId w:val="9"/>
        </w:numPr>
        <w:jc w:val="both"/>
        <w:rPr>
          <w:color w:val="000000"/>
          <w:sz w:val="24"/>
          <w:szCs w:val="24"/>
        </w:rPr>
      </w:pPr>
      <w:r w:rsidRPr="001F752C">
        <w:rPr>
          <w:color w:val="000000"/>
          <w:sz w:val="24"/>
          <w:szCs w:val="24"/>
        </w:rPr>
        <w:t xml:space="preserve">неправомерных выплат </w:t>
      </w:r>
      <w:r w:rsidR="001F752C" w:rsidRPr="001F752C">
        <w:rPr>
          <w:color w:val="000000"/>
          <w:sz w:val="24"/>
          <w:szCs w:val="24"/>
        </w:rPr>
        <w:t xml:space="preserve">зарплаты лицам, не являющимся работниками школы, </w:t>
      </w:r>
      <w:r w:rsidRPr="001F752C">
        <w:rPr>
          <w:color w:val="000000"/>
          <w:sz w:val="24"/>
          <w:szCs w:val="24"/>
        </w:rPr>
        <w:t>из стимулирующей части ФОТ</w:t>
      </w:r>
      <w:r w:rsidR="00D138B7">
        <w:rPr>
          <w:color w:val="000000"/>
          <w:sz w:val="24"/>
          <w:szCs w:val="24"/>
        </w:rPr>
        <w:t>, что является нецелевым использованием бюджетных средств</w:t>
      </w:r>
      <w:r w:rsidR="001F752C" w:rsidRPr="001F752C">
        <w:rPr>
          <w:color w:val="000000"/>
          <w:sz w:val="24"/>
          <w:szCs w:val="24"/>
        </w:rPr>
        <w:t>;</w:t>
      </w:r>
    </w:p>
    <w:p w:rsidR="00B23CEB" w:rsidRPr="00B23CEB" w:rsidRDefault="003B0551" w:rsidP="001F752C">
      <w:pPr>
        <w:pStyle w:val="af7"/>
        <w:numPr>
          <w:ilvl w:val="2"/>
          <w:numId w:val="9"/>
        </w:numPr>
        <w:jc w:val="both"/>
        <w:rPr>
          <w:color w:val="000000"/>
          <w:sz w:val="24"/>
          <w:szCs w:val="24"/>
        </w:rPr>
      </w:pPr>
      <w:r w:rsidRPr="001F752C">
        <w:rPr>
          <w:color w:val="000000"/>
          <w:sz w:val="24"/>
          <w:szCs w:val="24"/>
        </w:rPr>
        <w:t>неправомерн</w:t>
      </w:r>
      <w:r w:rsidR="001F752C">
        <w:rPr>
          <w:color w:val="000000"/>
          <w:sz w:val="24"/>
          <w:szCs w:val="24"/>
        </w:rPr>
        <w:t>ых</w:t>
      </w:r>
      <w:r w:rsidRPr="001F752C">
        <w:rPr>
          <w:color w:val="000000"/>
          <w:sz w:val="24"/>
          <w:szCs w:val="24"/>
        </w:rPr>
        <w:t xml:space="preserve"> выплат</w:t>
      </w:r>
      <w:r w:rsidR="00350322">
        <w:rPr>
          <w:color w:val="000000"/>
          <w:sz w:val="24"/>
          <w:szCs w:val="24"/>
        </w:rPr>
        <w:t xml:space="preserve"> себе и</w:t>
      </w:r>
      <w:r w:rsidR="001F752C">
        <w:rPr>
          <w:color w:val="000000"/>
          <w:sz w:val="24"/>
          <w:szCs w:val="24"/>
        </w:rPr>
        <w:t xml:space="preserve"> сотрудникам АУП зарплаты</w:t>
      </w:r>
      <w:r w:rsidRPr="001F752C">
        <w:rPr>
          <w:color w:val="000000"/>
          <w:sz w:val="24"/>
          <w:szCs w:val="24"/>
        </w:rPr>
        <w:t xml:space="preserve"> </w:t>
      </w:r>
      <w:r w:rsidR="001F752C" w:rsidRPr="001F752C">
        <w:rPr>
          <w:color w:val="000000"/>
          <w:sz w:val="24"/>
          <w:szCs w:val="24"/>
        </w:rPr>
        <w:t>авансом, за несколько месяцев вперед</w:t>
      </w:r>
      <w:r w:rsidR="00350322">
        <w:rPr>
          <w:color w:val="000000"/>
          <w:sz w:val="24"/>
          <w:szCs w:val="24"/>
        </w:rPr>
        <w:t>.</w:t>
      </w:r>
    </w:p>
    <w:p w:rsidR="00EF256C" w:rsidRPr="00275C54" w:rsidRDefault="008D3430" w:rsidP="008D3430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D4507C">
        <w:rPr>
          <w:b/>
          <w:color w:val="000000"/>
          <w:sz w:val="24"/>
          <w:szCs w:val="24"/>
        </w:rPr>
        <w:t>Управление образования Окружной администрации</w:t>
      </w:r>
      <w:r w:rsidR="00D4507C" w:rsidRPr="00D4507C">
        <w:rPr>
          <w:b/>
          <w:color w:val="000000"/>
          <w:sz w:val="24"/>
          <w:szCs w:val="24"/>
        </w:rPr>
        <w:t xml:space="preserve"> </w:t>
      </w:r>
      <w:proofErr w:type="spellStart"/>
      <w:r w:rsidR="00D4507C" w:rsidRPr="00D4507C">
        <w:rPr>
          <w:b/>
          <w:color w:val="000000"/>
          <w:sz w:val="24"/>
          <w:szCs w:val="24"/>
        </w:rPr>
        <w:t>г</w:t>
      </w:r>
      <w:proofErr w:type="gramStart"/>
      <w:r w:rsidR="00D4507C" w:rsidRPr="00D4507C">
        <w:rPr>
          <w:b/>
          <w:color w:val="000000"/>
          <w:sz w:val="24"/>
          <w:szCs w:val="24"/>
        </w:rPr>
        <w:t>.Я</w:t>
      </w:r>
      <w:proofErr w:type="gramEnd"/>
      <w:r w:rsidR="00D4507C" w:rsidRPr="00D4507C">
        <w:rPr>
          <w:b/>
          <w:color w:val="000000"/>
          <w:sz w:val="24"/>
          <w:szCs w:val="24"/>
        </w:rPr>
        <w:t>кутска</w:t>
      </w:r>
      <w:proofErr w:type="spellEnd"/>
      <w:r w:rsidR="00D4507C" w:rsidRPr="00D4507C">
        <w:rPr>
          <w:b/>
          <w:color w:val="000000"/>
          <w:sz w:val="24"/>
          <w:szCs w:val="24"/>
        </w:rPr>
        <w:t xml:space="preserve"> (В.В. Петров)</w:t>
      </w:r>
      <w:r w:rsidR="00EF256C" w:rsidRPr="00275C54">
        <w:rPr>
          <w:color w:val="000000"/>
          <w:sz w:val="24"/>
          <w:szCs w:val="24"/>
        </w:rPr>
        <w:t>;</w:t>
      </w:r>
    </w:p>
    <w:p w:rsidR="00EF256C" w:rsidRPr="00275C54" w:rsidRDefault="00EF256C" w:rsidP="003978BE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75C54">
        <w:rPr>
          <w:color w:val="000000"/>
          <w:sz w:val="24"/>
          <w:szCs w:val="24"/>
        </w:rPr>
        <w:t xml:space="preserve">обратить внимание </w:t>
      </w:r>
      <w:r w:rsidRPr="00275C54">
        <w:rPr>
          <w:b/>
          <w:i/>
          <w:color w:val="000000"/>
          <w:sz w:val="24"/>
          <w:szCs w:val="24"/>
        </w:rPr>
        <w:t>на халатное отношение к своим служебным обязанностям</w:t>
      </w:r>
      <w:r w:rsidRPr="00275C54">
        <w:rPr>
          <w:color w:val="000000"/>
          <w:sz w:val="24"/>
          <w:szCs w:val="24"/>
        </w:rPr>
        <w:t xml:space="preserve"> ответственных должностных лиц </w:t>
      </w:r>
      <w:r w:rsidR="003978BE" w:rsidRPr="003978BE">
        <w:rPr>
          <w:color w:val="000000"/>
          <w:sz w:val="24"/>
          <w:szCs w:val="24"/>
        </w:rPr>
        <w:t>Отдел</w:t>
      </w:r>
      <w:r w:rsidR="00134425">
        <w:rPr>
          <w:color w:val="000000"/>
          <w:sz w:val="24"/>
          <w:szCs w:val="24"/>
        </w:rPr>
        <w:t>а</w:t>
      </w:r>
      <w:r w:rsidR="003978BE" w:rsidRPr="003978BE">
        <w:rPr>
          <w:color w:val="000000"/>
          <w:sz w:val="24"/>
          <w:szCs w:val="24"/>
        </w:rPr>
        <w:t xml:space="preserve"> технического и строительного контроля заказчика МКУ «Управление образования городского округа «город Якутск»</w:t>
      </w:r>
      <w:r w:rsidR="003978BE">
        <w:rPr>
          <w:color w:val="000000"/>
          <w:sz w:val="24"/>
          <w:szCs w:val="24"/>
        </w:rPr>
        <w:t xml:space="preserve">, </w:t>
      </w:r>
      <w:r w:rsidR="00022A1A">
        <w:rPr>
          <w:color w:val="000000"/>
          <w:sz w:val="24"/>
          <w:szCs w:val="24"/>
        </w:rPr>
        <w:t>в части осуществления</w:t>
      </w:r>
      <w:r w:rsidR="00022A1A" w:rsidRPr="00022A1A">
        <w:rPr>
          <w:sz w:val="24"/>
          <w:szCs w:val="24"/>
        </w:rPr>
        <w:t xml:space="preserve"> </w:t>
      </w:r>
      <w:r w:rsidR="00022A1A">
        <w:rPr>
          <w:sz w:val="24"/>
          <w:szCs w:val="24"/>
        </w:rPr>
        <w:t>ими строительного и</w:t>
      </w:r>
      <w:r w:rsidR="00022A1A" w:rsidRPr="00DF4D71">
        <w:rPr>
          <w:sz w:val="24"/>
          <w:szCs w:val="24"/>
        </w:rPr>
        <w:t xml:space="preserve"> технического надзора</w:t>
      </w:r>
      <w:r w:rsidRPr="00275C54">
        <w:rPr>
          <w:color w:val="000000"/>
          <w:sz w:val="24"/>
          <w:szCs w:val="24"/>
        </w:rPr>
        <w:t xml:space="preserve">, </w:t>
      </w:r>
      <w:r w:rsidRPr="005A554E">
        <w:rPr>
          <w:color w:val="000000"/>
          <w:sz w:val="24"/>
          <w:szCs w:val="24"/>
        </w:rPr>
        <w:t>что привело к неэкономному использованию бюджетных средств</w:t>
      </w:r>
      <w:r w:rsidR="003978BE" w:rsidRPr="005A554E">
        <w:rPr>
          <w:color w:val="000000"/>
          <w:sz w:val="24"/>
          <w:szCs w:val="24"/>
        </w:rPr>
        <w:t>, нарушению Технического задания</w:t>
      </w:r>
      <w:r w:rsidR="001C027F">
        <w:rPr>
          <w:color w:val="000000"/>
          <w:sz w:val="24"/>
          <w:szCs w:val="24"/>
        </w:rPr>
        <w:t xml:space="preserve">. </w:t>
      </w:r>
      <w:r w:rsidR="001C027F" w:rsidRPr="005A554E">
        <w:rPr>
          <w:b/>
          <w:i/>
          <w:color w:val="000000"/>
          <w:sz w:val="24"/>
          <w:szCs w:val="24"/>
        </w:rPr>
        <w:t>Рассмотреть вопрос о дисциплинарной ответственности указанных лиц</w:t>
      </w:r>
      <w:r w:rsidRPr="00275C54">
        <w:rPr>
          <w:color w:val="000000"/>
          <w:sz w:val="24"/>
          <w:szCs w:val="24"/>
        </w:rPr>
        <w:t>;</w:t>
      </w:r>
    </w:p>
    <w:p w:rsidR="00035CDD" w:rsidRPr="00035CDD" w:rsidRDefault="00EA4365" w:rsidP="00B04FCD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обратить внимание</w:t>
      </w:r>
      <w:r w:rsidR="00035CDD" w:rsidRPr="00B23CE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="00035CDD" w:rsidRPr="00B23CEB">
        <w:rPr>
          <w:b/>
          <w:i/>
          <w:color w:val="000000"/>
          <w:sz w:val="24"/>
          <w:szCs w:val="24"/>
        </w:rPr>
        <w:t xml:space="preserve"> халатно</w:t>
      </w:r>
      <w:r>
        <w:rPr>
          <w:b/>
          <w:i/>
          <w:color w:val="000000"/>
          <w:sz w:val="24"/>
          <w:szCs w:val="24"/>
        </w:rPr>
        <w:t>е</w:t>
      </w:r>
      <w:r w:rsidR="00035CDD" w:rsidRPr="00B23CEB">
        <w:rPr>
          <w:b/>
          <w:i/>
          <w:color w:val="000000"/>
          <w:sz w:val="24"/>
          <w:szCs w:val="24"/>
        </w:rPr>
        <w:t xml:space="preserve"> отношени</w:t>
      </w:r>
      <w:r>
        <w:rPr>
          <w:b/>
          <w:i/>
          <w:color w:val="000000"/>
          <w:sz w:val="24"/>
          <w:szCs w:val="24"/>
        </w:rPr>
        <w:t>е</w:t>
      </w:r>
      <w:r w:rsidR="00035CDD" w:rsidRPr="00B23CEB">
        <w:rPr>
          <w:b/>
          <w:i/>
          <w:color w:val="000000"/>
          <w:sz w:val="24"/>
          <w:szCs w:val="24"/>
        </w:rPr>
        <w:t xml:space="preserve"> к своим служебным обязанностям</w:t>
      </w:r>
      <w:r w:rsidR="00035CDD" w:rsidRPr="00B23CEB">
        <w:rPr>
          <w:color w:val="000000"/>
          <w:sz w:val="24"/>
          <w:szCs w:val="24"/>
        </w:rPr>
        <w:t xml:space="preserve"> </w:t>
      </w:r>
      <w:r w:rsidR="00035CDD">
        <w:rPr>
          <w:color w:val="000000"/>
          <w:sz w:val="24"/>
          <w:szCs w:val="24"/>
        </w:rPr>
        <w:t>д</w:t>
      </w:r>
      <w:r w:rsidR="00035CDD" w:rsidRPr="00B23CEB">
        <w:rPr>
          <w:color w:val="000000"/>
          <w:sz w:val="24"/>
          <w:szCs w:val="24"/>
        </w:rPr>
        <w:t>иректор</w:t>
      </w:r>
      <w:r w:rsidR="00035CDD">
        <w:rPr>
          <w:color w:val="000000"/>
          <w:sz w:val="24"/>
          <w:szCs w:val="24"/>
        </w:rPr>
        <w:t>а</w:t>
      </w:r>
      <w:r w:rsidR="00035CDD" w:rsidRPr="00B23CEB">
        <w:rPr>
          <w:color w:val="000000"/>
          <w:sz w:val="24"/>
          <w:szCs w:val="24"/>
        </w:rPr>
        <w:t xml:space="preserve"> </w:t>
      </w:r>
      <w:r w:rsidR="00035CDD">
        <w:rPr>
          <w:color w:val="000000"/>
          <w:sz w:val="24"/>
          <w:szCs w:val="24"/>
        </w:rPr>
        <w:t>МОБУ</w:t>
      </w:r>
      <w:r w:rsidR="00035CDD" w:rsidRPr="00B23CEB">
        <w:rPr>
          <w:color w:val="000000"/>
          <w:sz w:val="24"/>
          <w:szCs w:val="24"/>
        </w:rPr>
        <w:t xml:space="preserve"> «Средняя общеобразовательная школа № 17» городского округа «город Якутск»</w:t>
      </w:r>
      <w:r w:rsidR="00035CDD">
        <w:rPr>
          <w:color w:val="000000"/>
          <w:sz w:val="24"/>
          <w:szCs w:val="24"/>
        </w:rPr>
        <w:t xml:space="preserve"> (Л.П. Афонская)</w:t>
      </w:r>
      <w:r w:rsidR="00035CDD" w:rsidRPr="00B23CEB">
        <w:rPr>
          <w:color w:val="000000"/>
          <w:sz w:val="24"/>
          <w:szCs w:val="24"/>
        </w:rPr>
        <w:t xml:space="preserve"> </w:t>
      </w:r>
      <w:r w:rsidR="00035CDD">
        <w:rPr>
          <w:color w:val="000000"/>
          <w:sz w:val="24"/>
          <w:szCs w:val="24"/>
        </w:rPr>
        <w:t>в части</w:t>
      </w:r>
      <w:r w:rsidR="00035CDD" w:rsidRPr="00B23CEB">
        <w:rPr>
          <w:color w:val="000000"/>
          <w:sz w:val="24"/>
          <w:szCs w:val="24"/>
        </w:rPr>
        <w:t xml:space="preserve"> организации ведения бухгалтерского учета, возложенные на него ч.1 ст.7 Федерального закона от 06.12.2011 N 402-ФЗ «О бухгалтерском учете»</w:t>
      </w:r>
      <w:r w:rsidR="00F66242">
        <w:rPr>
          <w:color w:val="000000"/>
          <w:sz w:val="24"/>
          <w:szCs w:val="24"/>
        </w:rPr>
        <w:t>, в</w:t>
      </w:r>
      <w:r w:rsidR="00F66242">
        <w:rPr>
          <w:sz w:val="24"/>
          <w:szCs w:val="24"/>
        </w:rPr>
        <w:t xml:space="preserve"> результате чего </w:t>
      </w:r>
      <w:r w:rsidR="00F66242" w:rsidRPr="00F66242">
        <w:rPr>
          <w:sz w:val="24"/>
          <w:szCs w:val="24"/>
        </w:rPr>
        <w:t>бухгалтерский учет в школе является не полным и недостоверным</w:t>
      </w:r>
      <w:proofErr w:type="gramStart"/>
      <w:r w:rsidR="00F66242">
        <w:rPr>
          <w:sz w:val="24"/>
          <w:szCs w:val="24"/>
        </w:rPr>
        <w:t>.</w:t>
      </w:r>
      <w:proofErr w:type="gramEnd"/>
      <w:r w:rsidR="00AD6719">
        <w:rPr>
          <w:color w:val="000000"/>
          <w:sz w:val="24"/>
          <w:szCs w:val="24"/>
        </w:rPr>
        <w:t xml:space="preserve"> </w:t>
      </w:r>
      <w:r w:rsidR="00B04FCD">
        <w:rPr>
          <w:b/>
          <w:i/>
          <w:color w:val="000000"/>
          <w:sz w:val="24"/>
          <w:szCs w:val="24"/>
        </w:rPr>
        <w:t>О</w:t>
      </w:r>
      <w:r w:rsidR="00B04FCD" w:rsidRPr="00B04FCD">
        <w:rPr>
          <w:b/>
          <w:i/>
          <w:color w:val="000000"/>
          <w:sz w:val="24"/>
          <w:szCs w:val="24"/>
        </w:rPr>
        <w:t>пределить меру ответственности</w:t>
      </w:r>
      <w:r w:rsidR="00B04FCD" w:rsidRPr="00B04FCD">
        <w:rPr>
          <w:color w:val="000000"/>
          <w:sz w:val="24"/>
          <w:szCs w:val="24"/>
        </w:rPr>
        <w:t xml:space="preserve"> директора </w:t>
      </w:r>
      <w:r w:rsidR="00B04FCD">
        <w:rPr>
          <w:color w:val="000000"/>
          <w:sz w:val="24"/>
          <w:szCs w:val="24"/>
        </w:rPr>
        <w:t>МОБУ</w:t>
      </w:r>
      <w:r w:rsidR="00B04FCD" w:rsidRPr="00B23CEB">
        <w:rPr>
          <w:color w:val="000000"/>
          <w:sz w:val="24"/>
          <w:szCs w:val="24"/>
        </w:rPr>
        <w:t xml:space="preserve"> «Средняя общеобразовательная школа № 17»</w:t>
      </w:r>
      <w:r w:rsidR="00AD6719">
        <w:rPr>
          <w:color w:val="000000"/>
          <w:sz w:val="24"/>
          <w:szCs w:val="24"/>
        </w:rPr>
        <w:t>;</w:t>
      </w:r>
    </w:p>
    <w:p w:rsidR="00EA386A" w:rsidRDefault="00D27635" w:rsidP="00EA386A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</w:t>
      </w:r>
      <w:r w:rsidR="00EA386A" w:rsidRPr="00EA386A">
        <w:rPr>
          <w:color w:val="000000"/>
          <w:sz w:val="24"/>
          <w:szCs w:val="24"/>
        </w:rPr>
        <w:t>ассмотреть вопрос о повышении квалификации</w:t>
      </w:r>
      <w:r w:rsidR="00C95C7E">
        <w:rPr>
          <w:color w:val="000000"/>
          <w:sz w:val="24"/>
          <w:szCs w:val="24"/>
        </w:rPr>
        <w:t xml:space="preserve"> директоров,</w:t>
      </w:r>
      <w:r w:rsidR="00EA386A" w:rsidRPr="00EA386A">
        <w:rPr>
          <w:color w:val="000000"/>
          <w:sz w:val="24"/>
          <w:szCs w:val="24"/>
        </w:rPr>
        <w:t xml:space="preserve"> специалистов бухгалтерий, </w:t>
      </w:r>
      <w:r w:rsidR="00C95C7E">
        <w:rPr>
          <w:color w:val="000000"/>
          <w:sz w:val="24"/>
          <w:szCs w:val="24"/>
        </w:rPr>
        <w:t xml:space="preserve">кадровых и </w:t>
      </w:r>
      <w:r w:rsidR="00EA386A" w:rsidRPr="00EA386A">
        <w:rPr>
          <w:color w:val="000000"/>
          <w:sz w:val="24"/>
          <w:szCs w:val="24"/>
        </w:rPr>
        <w:t xml:space="preserve">юридических служб, руководителей </w:t>
      </w:r>
      <w:r w:rsidR="00301BC5">
        <w:rPr>
          <w:color w:val="000000"/>
          <w:sz w:val="24"/>
          <w:szCs w:val="24"/>
        </w:rPr>
        <w:t>школ</w:t>
      </w:r>
      <w:r w:rsidR="00EA386A" w:rsidRPr="00EA386A">
        <w:rPr>
          <w:color w:val="000000"/>
          <w:sz w:val="24"/>
          <w:szCs w:val="24"/>
        </w:rPr>
        <w:t xml:space="preserve"> </w:t>
      </w:r>
      <w:proofErr w:type="spellStart"/>
      <w:r w:rsidR="00EA386A" w:rsidRPr="00EA386A">
        <w:rPr>
          <w:color w:val="000000"/>
          <w:sz w:val="24"/>
          <w:szCs w:val="24"/>
        </w:rPr>
        <w:t>г</w:t>
      </w:r>
      <w:proofErr w:type="gramStart"/>
      <w:r w:rsidR="00EA386A" w:rsidRPr="00EA386A">
        <w:rPr>
          <w:color w:val="000000"/>
          <w:sz w:val="24"/>
          <w:szCs w:val="24"/>
        </w:rPr>
        <w:t>.Я</w:t>
      </w:r>
      <w:proofErr w:type="gramEnd"/>
      <w:r w:rsidR="00EA386A" w:rsidRPr="00EA386A">
        <w:rPr>
          <w:color w:val="000000"/>
          <w:sz w:val="24"/>
          <w:szCs w:val="24"/>
        </w:rPr>
        <w:t>кутска</w:t>
      </w:r>
      <w:proofErr w:type="spellEnd"/>
      <w:r w:rsidR="00EA386A" w:rsidRPr="00EA386A">
        <w:rPr>
          <w:color w:val="000000"/>
          <w:sz w:val="24"/>
          <w:szCs w:val="24"/>
        </w:rPr>
        <w:t xml:space="preserve"> в части </w:t>
      </w:r>
      <w:r w:rsidR="00301BC5">
        <w:rPr>
          <w:color w:val="000000"/>
          <w:sz w:val="24"/>
          <w:szCs w:val="24"/>
        </w:rPr>
        <w:t>исполнения</w:t>
      </w:r>
      <w:r w:rsidR="00EA386A" w:rsidRPr="00EA386A">
        <w:rPr>
          <w:color w:val="000000"/>
          <w:sz w:val="24"/>
          <w:szCs w:val="24"/>
        </w:rPr>
        <w:t xml:space="preserve"> Федеральн</w:t>
      </w:r>
      <w:r w:rsidR="00301BC5">
        <w:rPr>
          <w:color w:val="000000"/>
          <w:sz w:val="24"/>
          <w:szCs w:val="24"/>
        </w:rPr>
        <w:t>ого</w:t>
      </w:r>
      <w:r w:rsidR="00EA386A" w:rsidRPr="00EA386A">
        <w:rPr>
          <w:color w:val="000000"/>
          <w:sz w:val="24"/>
          <w:szCs w:val="24"/>
        </w:rPr>
        <w:t xml:space="preserve"> закон</w:t>
      </w:r>
      <w:r w:rsidR="00301BC5">
        <w:rPr>
          <w:color w:val="000000"/>
          <w:sz w:val="24"/>
          <w:szCs w:val="24"/>
        </w:rPr>
        <w:t>а</w:t>
      </w:r>
      <w:r w:rsidR="00EA386A" w:rsidRPr="00EA386A">
        <w:rPr>
          <w:color w:val="000000"/>
          <w:sz w:val="24"/>
          <w:szCs w:val="24"/>
        </w:rPr>
        <w:t xml:space="preserve"> N 402-ФЗ «О бухгалтерском учете»</w:t>
      </w:r>
      <w:r w:rsidR="00301BC5">
        <w:rPr>
          <w:color w:val="000000"/>
          <w:sz w:val="24"/>
          <w:szCs w:val="24"/>
        </w:rPr>
        <w:t xml:space="preserve">, соблюдения требований нормативных правовых актов при приемке результатов строительства, реконструкции и капитального ремонта </w:t>
      </w:r>
      <w:r w:rsidR="004A3AE2">
        <w:rPr>
          <w:color w:val="000000"/>
          <w:sz w:val="24"/>
          <w:szCs w:val="24"/>
        </w:rPr>
        <w:t>имущества</w:t>
      </w:r>
      <w:r w:rsidR="00301BC5">
        <w:rPr>
          <w:color w:val="000000"/>
          <w:sz w:val="24"/>
          <w:szCs w:val="24"/>
        </w:rPr>
        <w:t xml:space="preserve"> школ</w:t>
      </w:r>
      <w:r>
        <w:rPr>
          <w:color w:val="000000"/>
          <w:sz w:val="24"/>
          <w:szCs w:val="24"/>
        </w:rPr>
        <w:t>;</w:t>
      </w:r>
    </w:p>
    <w:p w:rsidR="00D27635" w:rsidRPr="00EA386A" w:rsidRDefault="00D27635" w:rsidP="00D27635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A709DA">
        <w:rPr>
          <w:b/>
          <w:i/>
          <w:color w:val="000000"/>
          <w:sz w:val="24"/>
          <w:szCs w:val="24"/>
        </w:rPr>
        <w:t>прове</w:t>
      </w:r>
      <w:r w:rsidR="008C72CC" w:rsidRPr="00A709DA">
        <w:rPr>
          <w:b/>
          <w:i/>
          <w:color w:val="000000"/>
          <w:sz w:val="24"/>
          <w:szCs w:val="24"/>
        </w:rPr>
        <w:t>сти</w:t>
      </w:r>
      <w:r w:rsidRPr="00A709DA">
        <w:rPr>
          <w:b/>
          <w:i/>
          <w:color w:val="000000"/>
          <w:sz w:val="24"/>
          <w:szCs w:val="24"/>
        </w:rPr>
        <w:t xml:space="preserve"> экспертизу соответствия</w:t>
      </w:r>
      <w:r w:rsidRPr="00D27635">
        <w:rPr>
          <w:color w:val="000000"/>
          <w:sz w:val="24"/>
          <w:szCs w:val="24"/>
        </w:rPr>
        <w:t xml:space="preserve"> ограждения из профильных труб</w:t>
      </w:r>
      <w:r w:rsidR="00D06EAC">
        <w:rPr>
          <w:color w:val="000000"/>
          <w:sz w:val="24"/>
          <w:szCs w:val="24"/>
        </w:rPr>
        <w:t xml:space="preserve"> реконструированной</w:t>
      </w:r>
      <w:r w:rsidR="008C72CC">
        <w:rPr>
          <w:color w:val="000000"/>
          <w:sz w:val="24"/>
          <w:szCs w:val="24"/>
        </w:rPr>
        <w:t xml:space="preserve"> спортивной площадки</w:t>
      </w:r>
      <w:r w:rsidR="00A371E4">
        <w:rPr>
          <w:color w:val="000000"/>
          <w:sz w:val="24"/>
          <w:szCs w:val="24"/>
        </w:rPr>
        <w:t>, возведенного с нарушением Технического задания,</w:t>
      </w:r>
      <w:r w:rsidRPr="00D27635">
        <w:rPr>
          <w:color w:val="000000"/>
          <w:sz w:val="24"/>
          <w:szCs w:val="24"/>
        </w:rPr>
        <w:t xml:space="preserve"> </w:t>
      </w:r>
      <w:r w:rsidRPr="00A709DA">
        <w:rPr>
          <w:b/>
          <w:i/>
          <w:color w:val="000000"/>
          <w:sz w:val="24"/>
          <w:szCs w:val="24"/>
        </w:rPr>
        <w:t>нормам охраны безопасности и здоровья детей</w:t>
      </w:r>
      <w:r w:rsidRPr="00D27635">
        <w:rPr>
          <w:color w:val="000000"/>
          <w:sz w:val="24"/>
          <w:szCs w:val="24"/>
        </w:rPr>
        <w:t>.</w:t>
      </w:r>
    </w:p>
    <w:p w:rsidR="00275C54" w:rsidRPr="00275C54" w:rsidRDefault="00F45281" w:rsidP="00F45281">
      <w:pPr>
        <w:widowControl/>
        <w:numPr>
          <w:ilvl w:val="0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F45281">
        <w:rPr>
          <w:b/>
          <w:color w:val="000000"/>
          <w:sz w:val="24"/>
          <w:szCs w:val="24"/>
        </w:rPr>
        <w:t>МОБУ «Средняя общеобразовательная школа № 17» городского округа «город Якутск» (Л.П. Афонская)</w:t>
      </w:r>
      <w:r w:rsidR="00275C54" w:rsidRPr="00275C54">
        <w:rPr>
          <w:b/>
          <w:color w:val="000000"/>
          <w:sz w:val="24"/>
          <w:szCs w:val="24"/>
        </w:rPr>
        <w:t>:</w:t>
      </w:r>
    </w:p>
    <w:p w:rsidR="00275C54" w:rsidRPr="00275C54" w:rsidRDefault="00596C71" w:rsidP="00596C71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9C312D">
        <w:rPr>
          <w:b/>
          <w:i/>
          <w:color w:val="000000"/>
          <w:spacing w:val="-3"/>
          <w:sz w:val="24"/>
          <w:szCs w:val="24"/>
        </w:rPr>
        <w:lastRenderedPageBreak/>
        <w:t>привести в соответствие</w:t>
      </w:r>
      <w:r w:rsidRPr="00596C71">
        <w:rPr>
          <w:color w:val="000000"/>
          <w:spacing w:val="-3"/>
          <w:sz w:val="24"/>
          <w:szCs w:val="24"/>
        </w:rPr>
        <w:t xml:space="preserve"> </w:t>
      </w:r>
      <w:r w:rsidR="00095380">
        <w:rPr>
          <w:color w:val="000000"/>
          <w:spacing w:val="-3"/>
          <w:sz w:val="24"/>
          <w:szCs w:val="24"/>
        </w:rPr>
        <w:t xml:space="preserve">с </w:t>
      </w:r>
      <w:r w:rsidR="00095380" w:rsidRPr="00596C71">
        <w:rPr>
          <w:color w:val="000000"/>
          <w:spacing w:val="-3"/>
          <w:sz w:val="24"/>
          <w:szCs w:val="24"/>
        </w:rPr>
        <w:t>Федеральн</w:t>
      </w:r>
      <w:r w:rsidR="00095380">
        <w:rPr>
          <w:color w:val="000000"/>
          <w:spacing w:val="-3"/>
          <w:sz w:val="24"/>
          <w:szCs w:val="24"/>
        </w:rPr>
        <w:t>ым</w:t>
      </w:r>
      <w:r w:rsidR="00095380" w:rsidRPr="00596C71">
        <w:rPr>
          <w:color w:val="000000"/>
          <w:spacing w:val="-3"/>
          <w:sz w:val="24"/>
          <w:szCs w:val="24"/>
        </w:rPr>
        <w:t xml:space="preserve"> закон</w:t>
      </w:r>
      <w:r w:rsidR="00095380">
        <w:rPr>
          <w:color w:val="000000"/>
          <w:spacing w:val="-3"/>
          <w:sz w:val="24"/>
          <w:szCs w:val="24"/>
        </w:rPr>
        <w:t>ом</w:t>
      </w:r>
      <w:r w:rsidR="00095380" w:rsidRPr="00596C71">
        <w:rPr>
          <w:color w:val="000000"/>
          <w:spacing w:val="-3"/>
          <w:sz w:val="24"/>
          <w:szCs w:val="24"/>
        </w:rPr>
        <w:t xml:space="preserve"> от 06.12.2011 N 402-ФЗ «О бухгалтерском учете»</w:t>
      </w:r>
      <w:r w:rsidR="00095380" w:rsidRPr="00095380">
        <w:rPr>
          <w:color w:val="000000"/>
          <w:spacing w:val="-3"/>
          <w:sz w:val="24"/>
          <w:szCs w:val="24"/>
        </w:rPr>
        <w:t xml:space="preserve"> </w:t>
      </w:r>
      <w:r w:rsidR="00095380" w:rsidRPr="00596C71">
        <w:rPr>
          <w:color w:val="000000"/>
          <w:spacing w:val="-3"/>
          <w:sz w:val="24"/>
          <w:szCs w:val="24"/>
        </w:rPr>
        <w:t>организаци</w:t>
      </w:r>
      <w:r w:rsidR="00095380">
        <w:rPr>
          <w:color w:val="000000"/>
          <w:spacing w:val="-3"/>
          <w:sz w:val="24"/>
          <w:szCs w:val="24"/>
        </w:rPr>
        <w:t xml:space="preserve">ю </w:t>
      </w:r>
      <w:r w:rsidRPr="00596C71">
        <w:rPr>
          <w:color w:val="000000"/>
          <w:spacing w:val="-3"/>
          <w:sz w:val="24"/>
          <w:szCs w:val="24"/>
        </w:rPr>
        <w:t>ведения бухгалтерского учета</w:t>
      </w:r>
      <w:r w:rsidR="00095380">
        <w:rPr>
          <w:color w:val="000000"/>
          <w:spacing w:val="-3"/>
          <w:sz w:val="24"/>
          <w:szCs w:val="24"/>
        </w:rPr>
        <w:t xml:space="preserve"> в школе</w:t>
      </w:r>
      <w:r w:rsidR="00275C54" w:rsidRPr="00275C54">
        <w:rPr>
          <w:color w:val="000000"/>
          <w:spacing w:val="-3"/>
          <w:sz w:val="24"/>
          <w:szCs w:val="24"/>
        </w:rPr>
        <w:t>;</w:t>
      </w:r>
    </w:p>
    <w:p w:rsidR="007B59DD" w:rsidRDefault="00331EC5" w:rsidP="000C559F">
      <w:pPr>
        <w:pStyle w:val="af7"/>
        <w:numPr>
          <w:ilvl w:val="1"/>
          <w:numId w:val="9"/>
        </w:numPr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поставить на бухгалтерский учет</w:t>
      </w:r>
      <w:r w:rsidR="00C50F61">
        <w:rPr>
          <w:color w:val="000000"/>
          <w:spacing w:val="-3"/>
          <w:sz w:val="24"/>
          <w:szCs w:val="24"/>
        </w:rPr>
        <w:t xml:space="preserve"> по восстановительной (сметной)</w:t>
      </w:r>
      <w:r w:rsidR="00C50F61">
        <w:rPr>
          <w:color w:val="000000"/>
          <w:spacing w:val="-3"/>
          <w:sz w:val="24"/>
          <w:szCs w:val="24"/>
        </w:rPr>
        <w:t xml:space="preserve"> стоимости</w:t>
      </w:r>
      <w:r>
        <w:rPr>
          <w:color w:val="000000"/>
          <w:spacing w:val="-3"/>
          <w:sz w:val="24"/>
          <w:szCs w:val="24"/>
        </w:rPr>
        <w:t xml:space="preserve"> забор вокруг школы;</w:t>
      </w:r>
    </w:p>
    <w:p w:rsidR="000C559F" w:rsidRPr="000C559F" w:rsidRDefault="000C559F" w:rsidP="000C559F">
      <w:pPr>
        <w:pStyle w:val="af7"/>
        <w:numPr>
          <w:ilvl w:val="1"/>
          <w:numId w:val="9"/>
        </w:numPr>
        <w:jc w:val="both"/>
        <w:rPr>
          <w:color w:val="000000"/>
          <w:spacing w:val="-3"/>
          <w:sz w:val="24"/>
          <w:szCs w:val="24"/>
        </w:rPr>
      </w:pPr>
      <w:r w:rsidRPr="00CC1D91">
        <w:rPr>
          <w:color w:val="000000"/>
          <w:spacing w:val="-3"/>
          <w:sz w:val="24"/>
          <w:szCs w:val="24"/>
        </w:rPr>
        <w:t xml:space="preserve">внести следующие изменения </w:t>
      </w:r>
      <w:r w:rsidRPr="000C559F">
        <w:rPr>
          <w:color w:val="000000"/>
          <w:spacing w:val="-3"/>
          <w:sz w:val="24"/>
          <w:szCs w:val="24"/>
        </w:rPr>
        <w:t xml:space="preserve">в Положение по распределению стимулирующей части фонда оплаты труда работников МОБУ СОШ №17 </w:t>
      </w:r>
      <w:proofErr w:type="spellStart"/>
      <w:r w:rsidRPr="000C559F">
        <w:rPr>
          <w:color w:val="000000"/>
          <w:spacing w:val="-3"/>
          <w:sz w:val="24"/>
          <w:szCs w:val="24"/>
        </w:rPr>
        <w:t>г</w:t>
      </w:r>
      <w:proofErr w:type="gramStart"/>
      <w:r w:rsidRPr="000C559F">
        <w:rPr>
          <w:color w:val="000000"/>
          <w:spacing w:val="-3"/>
          <w:sz w:val="24"/>
          <w:szCs w:val="24"/>
        </w:rPr>
        <w:t>.Я</w:t>
      </w:r>
      <w:proofErr w:type="gramEnd"/>
      <w:r w:rsidRPr="000C559F">
        <w:rPr>
          <w:color w:val="000000"/>
          <w:spacing w:val="-3"/>
          <w:sz w:val="24"/>
          <w:szCs w:val="24"/>
        </w:rPr>
        <w:t>кутска</w:t>
      </w:r>
      <w:proofErr w:type="spellEnd"/>
      <w:r w:rsidRPr="000C559F">
        <w:rPr>
          <w:color w:val="000000"/>
          <w:spacing w:val="-3"/>
          <w:sz w:val="24"/>
          <w:szCs w:val="24"/>
        </w:rPr>
        <w:t>:</w:t>
      </w:r>
    </w:p>
    <w:p w:rsidR="000C559F" w:rsidRPr="000C559F" w:rsidRDefault="000C559F" w:rsidP="007E12C0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3A0161">
        <w:rPr>
          <w:b/>
          <w:i/>
          <w:color w:val="000000"/>
          <w:spacing w:val="-3"/>
          <w:sz w:val="24"/>
          <w:szCs w:val="24"/>
        </w:rPr>
        <w:t>уточнить критерии определения баллов</w:t>
      </w:r>
      <w:r>
        <w:rPr>
          <w:color w:val="000000"/>
          <w:spacing w:val="-3"/>
          <w:sz w:val="24"/>
          <w:szCs w:val="24"/>
        </w:rPr>
        <w:t>,</w:t>
      </w:r>
      <w:r w:rsidRPr="000C559F">
        <w:rPr>
          <w:color w:val="000000"/>
          <w:spacing w:val="-3"/>
          <w:sz w:val="24"/>
          <w:szCs w:val="24"/>
        </w:rPr>
        <w:t xml:space="preserve"> допускаю</w:t>
      </w:r>
      <w:r>
        <w:rPr>
          <w:color w:val="000000"/>
          <w:spacing w:val="-3"/>
          <w:sz w:val="24"/>
          <w:szCs w:val="24"/>
        </w:rPr>
        <w:t>щие</w:t>
      </w:r>
      <w:r w:rsidRPr="000C559F">
        <w:rPr>
          <w:color w:val="000000"/>
          <w:spacing w:val="-3"/>
          <w:sz w:val="24"/>
          <w:szCs w:val="24"/>
        </w:rPr>
        <w:t xml:space="preserve"> неоднозначное толкование, что может прив</w:t>
      </w:r>
      <w:r>
        <w:rPr>
          <w:color w:val="000000"/>
          <w:spacing w:val="-3"/>
          <w:sz w:val="24"/>
          <w:szCs w:val="24"/>
        </w:rPr>
        <w:t>одить</w:t>
      </w:r>
      <w:r w:rsidRPr="000C559F">
        <w:rPr>
          <w:color w:val="000000"/>
          <w:spacing w:val="-3"/>
          <w:sz w:val="24"/>
          <w:szCs w:val="24"/>
        </w:rPr>
        <w:t xml:space="preserve"> к необоснованному завышению или занижению стимулирующей выплаты;</w:t>
      </w:r>
    </w:p>
    <w:p w:rsidR="000C559F" w:rsidRDefault="000572EB" w:rsidP="007E12C0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3A0161">
        <w:rPr>
          <w:b/>
          <w:i/>
          <w:color w:val="000000"/>
          <w:spacing w:val="-3"/>
          <w:sz w:val="24"/>
          <w:szCs w:val="24"/>
        </w:rPr>
        <w:t>прописать</w:t>
      </w:r>
      <w:r w:rsidR="000C559F" w:rsidRPr="003A0161">
        <w:rPr>
          <w:b/>
          <w:i/>
          <w:color w:val="000000"/>
          <w:spacing w:val="-3"/>
          <w:sz w:val="24"/>
          <w:szCs w:val="24"/>
        </w:rPr>
        <w:t xml:space="preserve"> необходимость и порядок</w:t>
      </w:r>
      <w:r w:rsidR="000C559F" w:rsidRPr="000C559F">
        <w:rPr>
          <w:color w:val="000000"/>
          <w:spacing w:val="-3"/>
          <w:sz w:val="24"/>
          <w:szCs w:val="24"/>
        </w:rPr>
        <w:t xml:space="preserve"> составления протоколов рабочей комиссии, проверки Листов самоанализа учителей </w:t>
      </w:r>
      <w:r w:rsidR="004A3AE2">
        <w:rPr>
          <w:color w:val="000000"/>
          <w:spacing w:val="-3"/>
          <w:sz w:val="24"/>
          <w:szCs w:val="24"/>
        </w:rPr>
        <w:t>М</w:t>
      </w:r>
      <w:r w:rsidR="000C559F" w:rsidRPr="000C559F">
        <w:rPr>
          <w:color w:val="000000"/>
          <w:spacing w:val="-3"/>
          <w:sz w:val="24"/>
          <w:szCs w:val="24"/>
        </w:rPr>
        <w:t>етодическим объединением школы при распределении стимулирующей премии</w:t>
      </w:r>
      <w:r w:rsidR="00C843B5">
        <w:rPr>
          <w:color w:val="000000"/>
          <w:spacing w:val="-3"/>
          <w:sz w:val="24"/>
          <w:szCs w:val="24"/>
        </w:rPr>
        <w:t>;</w:t>
      </w:r>
    </w:p>
    <w:p w:rsidR="00CC1D91" w:rsidRPr="00CC1D91" w:rsidRDefault="00CC1D91" w:rsidP="007E12C0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proofErr w:type="gramStart"/>
      <w:r w:rsidRPr="003A0161">
        <w:rPr>
          <w:b/>
          <w:i/>
          <w:color w:val="000000"/>
          <w:spacing w:val="-3"/>
          <w:sz w:val="24"/>
          <w:szCs w:val="24"/>
        </w:rPr>
        <w:t>из Приложения 2</w:t>
      </w:r>
      <w:r w:rsidRPr="00CC1D91">
        <w:rPr>
          <w:color w:val="000000"/>
          <w:spacing w:val="-3"/>
          <w:sz w:val="24"/>
          <w:szCs w:val="24"/>
        </w:rPr>
        <w:t xml:space="preserve"> «Критерии оценивания труда административно-управленческих работников для установления надбавок стимулирующего характера в МОБУ «СОШ №17», пункт 24.1 «Степень исполнения бюджета», пункт 25 «Качество планирования сметы», пункт 26 «Качество ведения бухгалтерского учета и отчетности» </w:t>
      </w:r>
      <w:r w:rsidRPr="003A0161">
        <w:rPr>
          <w:b/>
          <w:i/>
          <w:color w:val="000000"/>
          <w:spacing w:val="-3"/>
          <w:sz w:val="24"/>
          <w:szCs w:val="24"/>
        </w:rPr>
        <w:t>перенести в Приложение 3</w:t>
      </w:r>
      <w:r w:rsidRPr="00CC1D91">
        <w:rPr>
          <w:color w:val="000000"/>
          <w:spacing w:val="-3"/>
          <w:sz w:val="24"/>
          <w:szCs w:val="24"/>
        </w:rPr>
        <w:t xml:space="preserve"> «Критерии оценивания качества труда специалистов для установления надбавок стимулирующего характера в МОБ «СОШ №17», так как оценка труда бухгалтера приводится в</w:t>
      </w:r>
      <w:proofErr w:type="gramEnd"/>
      <w:r w:rsidRPr="00CC1D91">
        <w:rPr>
          <w:color w:val="000000"/>
          <w:spacing w:val="-3"/>
          <w:sz w:val="24"/>
          <w:szCs w:val="24"/>
        </w:rPr>
        <w:t xml:space="preserve"> </w:t>
      </w:r>
      <w:proofErr w:type="gramStart"/>
      <w:r w:rsidRPr="00CC1D91">
        <w:rPr>
          <w:color w:val="000000"/>
          <w:spacing w:val="-3"/>
          <w:sz w:val="24"/>
          <w:szCs w:val="24"/>
        </w:rPr>
        <w:t>Приложении</w:t>
      </w:r>
      <w:proofErr w:type="gramEnd"/>
      <w:r w:rsidRPr="00CC1D91">
        <w:rPr>
          <w:color w:val="000000"/>
          <w:spacing w:val="-3"/>
          <w:sz w:val="24"/>
          <w:szCs w:val="24"/>
        </w:rPr>
        <w:t xml:space="preserve"> 3</w:t>
      </w:r>
      <w:r w:rsidR="008673E2">
        <w:rPr>
          <w:color w:val="000000"/>
          <w:spacing w:val="-3"/>
          <w:sz w:val="24"/>
          <w:szCs w:val="24"/>
        </w:rPr>
        <w:t>.</w:t>
      </w:r>
    </w:p>
    <w:p w:rsidR="00275C54" w:rsidRPr="00275C54" w:rsidRDefault="00275C54" w:rsidP="00011DAA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3A0161">
        <w:rPr>
          <w:b/>
          <w:i/>
          <w:color w:val="000000"/>
          <w:spacing w:val="-3"/>
          <w:sz w:val="24"/>
          <w:szCs w:val="24"/>
        </w:rPr>
        <w:t xml:space="preserve">устранить </w:t>
      </w:r>
      <w:r w:rsidR="00667681" w:rsidRPr="003A0161">
        <w:rPr>
          <w:b/>
          <w:i/>
          <w:color w:val="000000"/>
          <w:spacing w:val="-3"/>
          <w:sz w:val="24"/>
          <w:szCs w:val="24"/>
        </w:rPr>
        <w:t>недостатки</w:t>
      </w:r>
      <w:r w:rsidR="00011DAA" w:rsidRPr="003A0161">
        <w:rPr>
          <w:b/>
          <w:i/>
          <w:color w:val="000000"/>
          <w:spacing w:val="-3"/>
          <w:sz w:val="24"/>
          <w:szCs w:val="24"/>
        </w:rPr>
        <w:t xml:space="preserve"> в работе</w:t>
      </w:r>
      <w:r w:rsidR="00667681" w:rsidRPr="003A0161">
        <w:rPr>
          <w:b/>
          <w:i/>
          <w:color w:val="000000"/>
          <w:spacing w:val="-3"/>
          <w:sz w:val="24"/>
          <w:szCs w:val="24"/>
        </w:rPr>
        <w:t xml:space="preserve"> по </w:t>
      </w:r>
      <w:r w:rsidR="00011DAA" w:rsidRPr="003A0161">
        <w:rPr>
          <w:b/>
          <w:i/>
          <w:color w:val="000000"/>
          <w:spacing w:val="-3"/>
          <w:sz w:val="24"/>
          <w:szCs w:val="24"/>
        </w:rPr>
        <w:t>замене окон</w:t>
      </w:r>
      <w:r w:rsidR="00011DAA">
        <w:rPr>
          <w:color w:val="000000"/>
          <w:spacing w:val="-3"/>
          <w:sz w:val="24"/>
          <w:szCs w:val="24"/>
        </w:rPr>
        <w:t>, принятой</w:t>
      </w:r>
      <w:r w:rsidR="00011DAA" w:rsidRPr="00011DAA">
        <w:rPr>
          <w:color w:val="000000"/>
          <w:spacing w:val="-3"/>
          <w:sz w:val="24"/>
          <w:szCs w:val="24"/>
        </w:rPr>
        <w:t xml:space="preserve"> </w:t>
      </w:r>
      <w:r w:rsidR="00011DAA">
        <w:rPr>
          <w:color w:val="000000"/>
          <w:spacing w:val="-3"/>
          <w:sz w:val="24"/>
          <w:szCs w:val="24"/>
        </w:rPr>
        <w:t>по</w:t>
      </w:r>
      <w:r w:rsidR="00011DAA" w:rsidRPr="00011DAA">
        <w:rPr>
          <w:color w:val="000000"/>
          <w:spacing w:val="-3"/>
          <w:sz w:val="24"/>
          <w:szCs w:val="24"/>
        </w:rPr>
        <w:t xml:space="preserve"> акт</w:t>
      </w:r>
      <w:r w:rsidR="00011DAA">
        <w:rPr>
          <w:color w:val="000000"/>
          <w:spacing w:val="-3"/>
          <w:sz w:val="24"/>
          <w:szCs w:val="24"/>
        </w:rPr>
        <w:t>у</w:t>
      </w:r>
      <w:r w:rsidR="00011DAA" w:rsidRPr="00011DAA">
        <w:rPr>
          <w:color w:val="000000"/>
          <w:spacing w:val="-3"/>
          <w:sz w:val="24"/>
          <w:szCs w:val="24"/>
        </w:rPr>
        <w:t xml:space="preserve"> о приемке выполненных работ от 30.09.2017 №1</w:t>
      </w:r>
      <w:r w:rsidR="00011DAA">
        <w:rPr>
          <w:color w:val="000000"/>
          <w:spacing w:val="-3"/>
          <w:sz w:val="24"/>
          <w:szCs w:val="24"/>
        </w:rPr>
        <w:t>:</w:t>
      </w:r>
    </w:p>
    <w:p w:rsidR="00667681" w:rsidRPr="00667681" w:rsidRDefault="00667681" w:rsidP="00667681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 w:rsidRPr="00667681">
        <w:rPr>
          <w:color w:val="000000"/>
          <w:spacing w:val="-3"/>
          <w:sz w:val="24"/>
          <w:szCs w:val="24"/>
        </w:rPr>
        <w:t>через установленные окна поступает холодный наружный воздух, все окна требуют регулировки;</w:t>
      </w:r>
    </w:p>
    <w:p w:rsidR="00667681" w:rsidRPr="00667681" w:rsidRDefault="003A5FF4" w:rsidP="00667681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</w:t>
      </w:r>
      <w:r w:rsidR="00667681" w:rsidRPr="00667681">
        <w:rPr>
          <w:color w:val="000000"/>
          <w:spacing w:val="-3"/>
          <w:sz w:val="24"/>
          <w:szCs w:val="24"/>
        </w:rPr>
        <w:t xml:space="preserve"> 4 окнах обнаружены трещины, требуется замена стеклопакетов;</w:t>
      </w:r>
    </w:p>
    <w:p w:rsidR="00275C54" w:rsidRPr="00275C54" w:rsidRDefault="003A5FF4" w:rsidP="00667681">
      <w:pPr>
        <w:widowControl/>
        <w:numPr>
          <w:ilvl w:val="2"/>
          <w:numId w:val="10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</w:t>
      </w:r>
      <w:r w:rsidR="00667681" w:rsidRPr="00667681">
        <w:rPr>
          <w:color w:val="000000"/>
          <w:spacing w:val="-3"/>
          <w:sz w:val="24"/>
          <w:szCs w:val="24"/>
        </w:rPr>
        <w:t>блицовка и покраска наружных откосов выполнены не качественно, краска местами облетела на значительных площадях, откосы местами плохо закреплены и отвисают.</w:t>
      </w:r>
    </w:p>
    <w:p w:rsidR="00275C54" w:rsidRPr="00275C54" w:rsidRDefault="00275C54" w:rsidP="00275C54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75C54">
        <w:rPr>
          <w:b/>
          <w:i/>
          <w:color w:val="000000"/>
          <w:sz w:val="24"/>
          <w:szCs w:val="24"/>
        </w:rPr>
        <w:t>обеспечить безусловное исполнение полномочий</w:t>
      </w:r>
      <w:r w:rsidRPr="00275C54">
        <w:rPr>
          <w:color w:val="000000"/>
          <w:sz w:val="24"/>
          <w:szCs w:val="24"/>
        </w:rPr>
        <w:t xml:space="preserve">, возложенных на Учреждение в части </w:t>
      </w:r>
      <w:proofErr w:type="gramStart"/>
      <w:r w:rsidRPr="00275C54">
        <w:rPr>
          <w:color w:val="000000"/>
          <w:sz w:val="24"/>
          <w:szCs w:val="24"/>
        </w:rPr>
        <w:t>контроля за</w:t>
      </w:r>
      <w:proofErr w:type="gramEnd"/>
      <w:r w:rsidRPr="00275C54">
        <w:rPr>
          <w:color w:val="000000"/>
          <w:sz w:val="24"/>
          <w:szCs w:val="24"/>
        </w:rPr>
        <w:t xml:space="preserve"> правомерностью получения и эффективностью расходования бюджетных средств ГО "город Якутск";</w:t>
      </w:r>
    </w:p>
    <w:p w:rsidR="00275C54" w:rsidRPr="00275C54" w:rsidRDefault="00275C54" w:rsidP="00275C54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r w:rsidRPr="00275C54">
        <w:rPr>
          <w:b/>
          <w:i/>
          <w:color w:val="000000"/>
          <w:sz w:val="24"/>
          <w:szCs w:val="24"/>
        </w:rPr>
        <w:t>усилить персональную ответственность</w:t>
      </w:r>
      <w:r w:rsidRPr="00275C54">
        <w:rPr>
          <w:color w:val="000000"/>
          <w:sz w:val="24"/>
          <w:szCs w:val="24"/>
        </w:rPr>
        <w:t xml:space="preserve"> руководителей и специалистов, участвующих в подготовке договоров услуг, конкурсной документации и </w:t>
      </w:r>
      <w:proofErr w:type="gramStart"/>
      <w:r w:rsidRPr="00275C54">
        <w:rPr>
          <w:color w:val="000000"/>
          <w:sz w:val="24"/>
          <w:szCs w:val="24"/>
        </w:rPr>
        <w:t>контроле за</w:t>
      </w:r>
      <w:proofErr w:type="gramEnd"/>
      <w:r w:rsidRPr="00275C54">
        <w:rPr>
          <w:color w:val="000000"/>
          <w:sz w:val="24"/>
          <w:szCs w:val="24"/>
        </w:rPr>
        <w:t xml:space="preserve"> исполнением муниципальных контрактов, за надлежащее исполнение ими своих должностных обязанностей;</w:t>
      </w:r>
    </w:p>
    <w:p w:rsidR="00275C54" w:rsidRPr="00275C54" w:rsidRDefault="00275C54" w:rsidP="00275C54">
      <w:pPr>
        <w:widowControl/>
        <w:numPr>
          <w:ilvl w:val="1"/>
          <w:numId w:val="9"/>
        </w:numPr>
        <w:autoSpaceDE/>
        <w:autoSpaceDN/>
        <w:adjustRightInd/>
        <w:jc w:val="both"/>
        <w:rPr>
          <w:color w:val="000000"/>
          <w:sz w:val="24"/>
          <w:szCs w:val="24"/>
        </w:rPr>
      </w:pPr>
      <w:proofErr w:type="gramStart"/>
      <w:r w:rsidRPr="00275C54">
        <w:rPr>
          <w:sz w:val="24"/>
          <w:szCs w:val="24"/>
        </w:rPr>
        <w:t xml:space="preserve">учитывая </w:t>
      </w:r>
      <w:r w:rsidRPr="00275C54">
        <w:rPr>
          <w:color w:val="000000"/>
          <w:sz w:val="24"/>
          <w:szCs w:val="24"/>
        </w:rPr>
        <w:t>неудовлетворительное исполнение своих полномочий по обеспечению контроля за целевым и эффективным расходованием бюджетных средств,</w:t>
      </w:r>
      <w:r w:rsidRPr="00275C54">
        <w:rPr>
          <w:sz w:val="24"/>
          <w:szCs w:val="24"/>
        </w:rPr>
        <w:t xml:space="preserve"> выделенных в 201</w:t>
      </w:r>
      <w:r w:rsidR="002B353F">
        <w:rPr>
          <w:sz w:val="24"/>
          <w:szCs w:val="24"/>
        </w:rPr>
        <w:t>7</w:t>
      </w:r>
      <w:r w:rsidRPr="00275C54">
        <w:rPr>
          <w:sz w:val="24"/>
          <w:szCs w:val="24"/>
        </w:rPr>
        <w:t xml:space="preserve"> году </w:t>
      </w:r>
      <w:r w:rsidRPr="00275C54">
        <w:rPr>
          <w:color w:val="000000"/>
          <w:sz w:val="24"/>
          <w:szCs w:val="24"/>
        </w:rPr>
        <w:t xml:space="preserve">на </w:t>
      </w:r>
      <w:r w:rsidR="002B353F">
        <w:rPr>
          <w:color w:val="000000"/>
          <w:sz w:val="24"/>
          <w:szCs w:val="24"/>
        </w:rPr>
        <w:t>капитальный</w:t>
      </w:r>
      <w:r w:rsidRPr="00275C54">
        <w:rPr>
          <w:color w:val="000000"/>
          <w:sz w:val="24"/>
          <w:szCs w:val="24"/>
        </w:rPr>
        <w:t xml:space="preserve"> ремонт имущества</w:t>
      </w:r>
      <w:r w:rsidR="002B353F">
        <w:rPr>
          <w:color w:val="000000"/>
          <w:sz w:val="24"/>
          <w:szCs w:val="24"/>
        </w:rPr>
        <w:t xml:space="preserve"> школы, </w:t>
      </w:r>
      <w:r w:rsidR="00C26711">
        <w:rPr>
          <w:color w:val="000000"/>
          <w:sz w:val="24"/>
          <w:szCs w:val="24"/>
        </w:rPr>
        <w:t>учета поступления и расходования материальных средств</w:t>
      </w:r>
      <w:r w:rsidRPr="00275C54">
        <w:rPr>
          <w:color w:val="000000"/>
          <w:sz w:val="24"/>
          <w:szCs w:val="24"/>
        </w:rPr>
        <w:t>,</w:t>
      </w:r>
      <w:r w:rsidR="00C26711">
        <w:rPr>
          <w:color w:val="000000"/>
          <w:sz w:val="24"/>
          <w:szCs w:val="24"/>
        </w:rPr>
        <w:t xml:space="preserve"> соблюдением установленного порядка заполнения первичных учетных документов</w:t>
      </w:r>
      <w:r w:rsidRPr="00275C54">
        <w:rPr>
          <w:color w:val="000000"/>
          <w:sz w:val="24"/>
          <w:szCs w:val="24"/>
        </w:rPr>
        <w:t xml:space="preserve"> </w:t>
      </w:r>
      <w:r w:rsidR="00C26711" w:rsidRPr="007F0004">
        <w:rPr>
          <w:color w:val="000000"/>
          <w:sz w:val="24"/>
          <w:szCs w:val="24"/>
        </w:rPr>
        <w:t>рассмотреть вопрос</w:t>
      </w:r>
      <w:r w:rsidR="00C26711">
        <w:rPr>
          <w:b/>
          <w:i/>
          <w:color w:val="000000"/>
          <w:sz w:val="24"/>
          <w:szCs w:val="24"/>
        </w:rPr>
        <w:t xml:space="preserve"> о применении мер дисциплинарной ответственности к</w:t>
      </w:r>
      <w:r w:rsidRPr="00275C54">
        <w:rPr>
          <w:color w:val="000000"/>
          <w:sz w:val="24"/>
          <w:szCs w:val="24"/>
        </w:rPr>
        <w:t xml:space="preserve"> должностным лицам </w:t>
      </w:r>
      <w:r w:rsidR="00C26711">
        <w:rPr>
          <w:color w:val="000000"/>
          <w:sz w:val="24"/>
          <w:szCs w:val="24"/>
        </w:rPr>
        <w:t>школы</w:t>
      </w:r>
      <w:r w:rsidRPr="00275C54">
        <w:rPr>
          <w:color w:val="000000"/>
          <w:sz w:val="24"/>
          <w:szCs w:val="24"/>
        </w:rPr>
        <w:t xml:space="preserve">, допустившим </w:t>
      </w:r>
      <w:r w:rsidR="00C26711">
        <w:rPr>
          <w:color w:val="000000"/>
          <w:sz w:val="24"/>
          <w:szCs w:val="24"/>
        </w:rPr>
        <w:t>указанные нарушения</w:t>
      </w:r>
      <w:r w:rsidRPr="00275C54">
        <w:rPr>
          <w:color w:val="000000"/>
          <w:sz w:val="24"/>
          <w:szCs w:val="24"/>
        </w:rPr>
        <w:t>.</w:t>
      </w:r>
      <w:proofErr w:type="gramEnd"/>
    </w:p>
    <w:p w:rsidR="00BB5F79" w:rsidRDefault="00BB5F79" w:rsidP="00806EC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964BD" w:rsidRDefault="001964BD" w:rsidP="001964BD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8A3DA1" w:rsidRDefault="008A3DA1" w:rsidP="001964BD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8A3DA1" w:rsidRPr="00004E48" w:rsidRDefault="008A3DA1" w:rsidP="001964BD">
      <w:pPr>
        <w:shd w:val="clear" w:color="auto" w:fill="FFFFFF"/>
        <w:rPr>
          <w:color w:val="000000"/>
          <w:spacing w:val="-5"/>
          <w:sz w:val="24"/>
          <w:szCs w:val="24"/>
        </w:rPr>
      </w:pPr>
      <w:bookmarkStart w:id="0" w:name="_GoBack"/>
      <w:bookmarkEnd w:id="0"/>
    </w:p>
    <w:p w:rsidR="001964BD" w:rsidRPr="00577E19" w:rsidRDefault="001964BD" w:rsidP="001964BD">
      <w:pPr>
        <w:shd w:val="clear" w:color="auto" w:fill="FFFFFF"/>
        <w:rPr>
          <w:b/>
          <w:color w:val="000000"/>
          <w:spacing w:val="-5"/>
          <w:sz w:val="24"/>
          <w:szCs w:val="24"/>
        </w:rPr>
      </w:pPr>
      <w:r w:rsidRPr="00577E19">
        <w:rPr>
          <w:b/>
          <w:color w:val="000000"/>
          <w:spacing w:val="-5"/>
          <w:sz w:val="24"/>
          <w:szCs w:val="24"/>
        </w:rPr>
        <w:t>Аудитор Контрольно-счетной палаты</w:t>
      </w:r>
    </w:p>
    <w:p w:rsidR="001964BD" w:rsidRDefault="00B055CF" w:rsidP="001964BD">
      <w:pPr>
        <w:shd w:val="clear" w:color="auto" w:fill="FFFFFF"/>
        <w:rPr>
          <w:color w:val="000000"/>
          <w:spacing w:val="-5"/>
          <w:sz w:val="24"/>
          <w:szCs w:val="24"/>
        </w:rPr>
      </w:pPr>
      <w:proofErr w:type="spellStart"/>
      <w:r w:rsidRPr="00577E19">
        <w:rPr>
          <w:b/>
          <w:color w:val="000000"/>
          <w:spacing w:val="-5"/>
          <w:sz w:val="24"/>
          <w:szCs w:val="24"/>
        </w:rPr>
        <w:t>г</w:t>
      </w:r>
      <w:proofErr w:type="gramStart"/>
      <w:r w:rsidRPr="00577E19">
        <w:rPr>
          <w:b/>
          <w:color w:val="000000"/>
          <w:spacing w:val="-5"/>
          <w:sz w:val="24"/>
          <w:szCs w:val="24"/>
        </w:rPr>
        <w:t>.Я</w:t>
      </w:r>
      <w:proofErr w:type="gramEnd"/>
      <w:r w:rsidRPr="00577E19">
        <w:rPr>
          <w:b/>
          <w:color w:val="000000"/>
          <w:spacing w:val="-5"/>
          <w:sz w:val="24"/>
          <w:szCs w:val="24"/>
        </w:rPr>
        <w:t>кутска</w:t>
      </w:r>
      <w:proofErr w:type="spellEnd"/>
      <w:r w:rsidR="001964BD" w:rsidRPr="00577E19">
        <w:rPr>
          <w:b/>
          <w:color w:val="000000"/>
          <w:spacing w:val="-5"/>
          <w:sz w:val="24"/>
          <w:szCs w:val="24"/>
        </w:rPr>
        <w:t xml:space="preserve"> </w:t>
      </w:r>
      <w:r w:rsidRPr="00577E19">
        <w:rPr>
          <w:b/>
          <w:color w:val="000000"/>
          <w:spacing w:val="-5"/>
          <w:sz w:val="24"/>
          <w:szCs w:val="24"/>
        </w:rPr>
        <w:tab/>
      </w:r>
      <w:r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</w:r>
      <w:r w:rsidR="001964BD" w:rsidRPr="00577E19">
        <w:rPr>
          <w:b/>
          <w:color w:val="000000"/>
          <w:spacing w:val="-5"/>
          <w:sz w:val="24"/>
          <w:szCs w:val="24"/>
        </w:rPr>
        <w:tab/>
        <w:t>В.Д. Пантелеев</w:t>
      </w:r>
    </w:p>
    <w:sectPr w:rsidR="001964BD" w:rsidSect="003A0DC4">
      <w:footerReference w:type="even" r:id="rId11"/>
      <w:footerReference w:type="default" r:id="rId12"/>
      <w:pgSz w:w="11909" w:h="16834"/>
      <w:pgMar w:top="851" w:right="852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6B" w:rsidRDefault="00C9726B">
      <w:r>
        <w:separator/>
      </w:r>
    </w:p>
  </w:endnote>
  <w:endnote w:type="continuationSeparator" w:id="0">
    <w:p w:rsidR="00C9726B" w:rsidRDefault="00C9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54" w:rsidRDefault="00275C54" w:rsidP="00EE47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C54" w:rsidRDefault="00275C54" w:rsidP="00F2579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54" w:rsidRDefault="00275C54" w:rsidP="00EE47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DA1">
      <w:rPr>
        <w:rStyle w:val="a7"/>
        <w:noProof/>
      </w:rPr>
      <w:t>17</w:t>
    </w:r>
    <w:r>
      <w:rPr>
        <w:rStyle w:val="a7"/>
      </w:rPr>
      <w:fldChar w:fldCharType="end"/>
    </w:r>
  </w:p>
  <w:p w:rsidR="00275C54" w:rsidRDefault="00275C54" w:rsidP="00F2579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6B" w:rsidRDefault="00C9726B">
      <w:r>
        <w:separator/>
      </w:r>
    </w:p>
  </w:footnote>
  <w:footnote w:type="continuationSeparator" w:id="0">
    <w:p w:rsidR="00C9726B" w:rsidRDefault="00C97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9E3"/>
    <w:multiLevelType w:val="hybridMultilevel"/>
    <w:tmpl w:val="D62C0988"/>
    <w:lvl w:ilvl="0" w:tplc="68CE1142">
      <w:start w:val="1"/>
      <w:numFmt w:val="decimal"/>
      <w:lvlText w:val="%1."/>
      <w:lvlJc w:val="left"/>
      <w:pPr>
        <w:tabs>
          <w:tab w:val="num" w:pos="1080"/>
        </w:tabs>
        <w:ind w:left="180" w:firstLine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605DA4"/>
    <w:multiLevelType w:val="hybridMultilevel"/>
    <w:tmpl w:val="9416B2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4F20C1"/>
    <w:multiLevelType w:val="multilevel"/>
    <w:tmpl w:val="C4EE9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F9A19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D6734D"/>
    <w:multiLevelType w:val="hybridMultilevel"/>
    <w:tmpl w:val="E5DE099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3DA5FBE"/>
    <w:multiLevelType w:val="hybridMultilevel"/>
    <w:tmpl w:val="88548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F52E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8A379DF"/>
    <w:multiLevelType w:val="hybridMultilevel"/>
    <w:tmpl w:val="B26E9C8E"/>
    <w:lvl w:ilvl="0" w:tplc="95845D4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30C6768"/>
    <w:multiLevelType w:val="hybridMultilevel"/>
    <w:tmpl w:val="9416B2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0949D2"/>
    <w:multiLevelType w:val="multilevel"/>
    <w:tmpl w:val="A582D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E8"/>
    <w:rsid w:val="000004E5"/>
    <w:rsid w:val="00001884"/>
    <w:rsid w:val="00001986"/>
    <w:rsid w:val="00002873"/>
    <w:rsid w:val="00002DAB"/>
    <w:rsid w:val="00003587"/>
    <w:rsid w:val="00003A4E"/>
    <w:rsid w:val="00003E57"/>
    <w:rsid w:val="00004E48"/>
    <w:rsid w:val="000052E4"/>
    <w:rsid w:val="00005A48"/>
    <w:rsid w:val="000064B5"/>
    <w:rsid w:val="00006E08"/>
    <w:rsid w:val="000070DB"/>
    <w:rsid w:val="0000784A"/>
    <w:rsid w:val="00007904"/>
    <w:rsid w:val="000103C8"/>
    <w:rsid w:val="000105AE"/>
    <w:rsid w:val="000107A8"/>
    <w:rsid w:val="0001103A"/>
    <w:rsid w:val="00011DAA"/>
    <w:rsid w:val="00012CB9"/>
    <w:rsid w:val="0001326E"/>
    <w:rsid w:val="000139AF"/>
    <w:rsid w:val="00014BC8"/>
    <w:rsid w:val="00015029"/>
    <w:rsid w:val="000161C6"/>
    <w:rsid w:val="0001640F"/>
    <w:rsid w:val="00016B66"/>
    <w:rsid w:val="00016E29"/>
    <w:rsid w:val="00016F50"/>
    <w:rsid w:val="00017440"/>
    <w:rsid w:val="000177D9"/>
    <w:rsid w:val="000179FF"/>
    <w:rsid w:val="00017E99"/>
    <w:rsid w:val="0002034F"/>
    <w:rsid w:val="00020C8C"/>
    <w:rsid w:val="00020CB7"/>
    <w:rsid w:val="0002169D"/>
    <w:rsid w:val="00021E2A"/>
    <w:rsid w:val="00022A1A"/>
    <w:rsid w:val="00022ECC"/>
    <w:rsid w:val="00023D8E"/>
    <w:rsid w:val="000244DE"/>
    <w:rsid w:val="00025858"/>
    <w:rsid w:val="00026478"/>
    <w:rsid w:val="00026687"/>
    <w:rsid w:val="00026B84"/>
    <w:rsid w:val="00026EB9"/>
    <w:rsid w:val="00027474"/>
    <w:rsid w:val="00030B37"/>
    <w:rsid w:val="00030E91"/>
    <w:rsid w:val="00031179"/>
    <w:rsid w:val="0003133A"/>
    <w:rsid w:val="000314F2"/>
    <w:rsid w:val="00035599"/>
    <w:rsid w:val="00035CDD"/>
    <w:rsid w:val="00035DF0"/>
    <w:rsid w:val="00037324"/>
    <w:rsid w:val="0004028B"/>
    <w:rsid w:val="0004075A"/>
    <w:rsid w:val="000411B6"/>
    <w:rsid w:val="00041B03"/>
    <w:rsid w:val="00041DBD"/>
    <w:rsid w:val="00042CE6"/>
    <w:rsid w:val="00042F25"/>
    <w:rsid w:val="000431FA"/>
    <w:rsid w:val="0004338A"/>
    <w:rsid w:val="000435C2"/>
    <w:rsid w:val="00044525"/>
    <w:rsid w:val="000450E3"/>
    <w:rsid w:val="0004515F"/>
    <w:rsid w:val="000455DE"/>
    <w:rsid w:val="0004577F"/>
    <w:rsid w:val="00045BBE"/>
    <w:rsid w:val="00045E6E"/>
    <w:rsid w:val="00045F99"/>
    <w:rsid w:val="0004661E"/>
    <w:rsid w:val="0004681B"/>
    <w:rsid w:val="00046D23"/>
    <w:rsid w:val="00046F1E"/>
    <w:rsid w:val="000471CB"/>
    <w:rsid w:val="00047419"/>
    <w:rsid w:val="00047C54"/>
    <w:rsid w:val="0005051F"/>
    <w:rsid w:val="00051C63"/>
    <w:rsid w:val="0005216E"/>
    <w:rsid w:val="0005263D"/>
    <w:rsid w:val="00052A7C"/>
    <w:rsid w:val="0005312E"/>
    <w:rsid w:val="00053E8F"/>
    <w:rsid w:val="000540D4"/>
    <w:rsid w:val="00054485"/>
    <w:rsid w:val="0005472E"/>
    <w:rsid w:val="00054A15"/>
    <w:rsid w:val="000552DE"/>
    <w:rsid w:val="00055846"/>
    <w:rsid w:val="00055D82"/>
    <w:rsid w:val="0005635E"/>
    <w:rsid w:val="00056E8B"/>
    <w:rsid w:val="00056E9C"/>
    <w:rsid w:val="000572EB"/>
    <w:rsid w:val="00057C73"/>
    <w:rsid w:val="000611A9"/>
    <w:rsid w:val="000613B5"/>
    <w:rsid w:val="00061969"/>
    <w:rsid w:val="00061AE1"/>
    <w:rsid w:val="00062759"/>
    <w:rsid w:val="000628F4"/>
    <w:rsid w:val="0006342E"/>
    <w:rsid w:val="00064050"/>
    <w:rsid w:val="000642C6"/>
    <w:rsid w:val="00064984"/>
    <w:rsid w:val="00064C86"/>
    <w:rsid w:val="00065106"/>
    <w:rsid w:val="0006519A"/>
    <w:rsid w:val="0006520A"/>
    <w:rsid w:val="00065976"/>
    <w:rsid w:val="00066792"/>
    <w:rsid w:val="00066E46"/>
    <w:rsid w:val="00070245"/>
    <w:rsid w:val="00070359"/>
    <w:rsid w:val="00070491"/>
    <w:rsid w:val="000711A5"/>
    <w:rsid w:val="0007187F"/>
    <w:rsid w:val="00071977"/>
    <w:rsid w:val="00071BAB"/>
    <w:rsid w:val="000727C0"/>
    <w:rsid w:val="00072E03"/>
    <w:rsid w:val="00073002"/>
    <w:rsid w:val="000734C6"/>
    <w:rsid w:val="00074A22"/>
    <w:rsid w:val="00074AA8"/>
    <w:rsid w:val="0007514B"/>
    <w:rsid w:val="00075503"/>
    <w:rsid w:val="00076069"/>
    <w:rsid w:val="00076181"/>
    <w:rsid w:val="000771BA"/>
    <w:rsid w:val="0007755F"/>
    <w:rsid w:val="00077839"/>
    <w:rsid w:val="00077864"/>
    <w:rsid w:val="00077EBA"/>
    <w:rsid w:val="00080CA5"/>
    <w:rsid w:val="00082C58"/>
    <w:rsid w:val="00083B43"/>
    <w:rsid w:val="00083F8F"/>
    <w:rsid w:val="0008423D"/>
    <w:rsid w:val="0008453F"/>
    <w:rsid w:val="00084803"/>
    <w:rsid w:val="00084926"/>
    <w:rsid w:val="00085DDC"/>
    <w:rsid w:val="00085E0F"/>
    <w:rsid w:val="00085E15"/>
    <w:rsid w:val="000865DF"/>
    <w:rsid w:val="000865EE"/>
    <w:rsid w:val="000869D2"/>
    <w:rsid w:val="00087C29"/>
    <w:rsid w:val="000903E8"/>
    <w:rsid w:val="00090AE9"/>
    <w:rsid w:val="00090BD7"/>
    <w:rsid w:val="000917B1"/>
    <w:rsid w:val="000918A7"/>
    <w:rsid w:val="000918C8"/>
    <w:rsid w:val="0009193F"/>
    <w:rsid w:val="00091F1A"/>
    <w:rsid w:val="0009201E"/>
    <w:rsid w:val="00092049"/>
    <w:rsid w:val="00092455"/>
    <w:rsid w:val="00092CF8"/>
    <w:rsid w:val="000935B7"/>
    <w:rsid w:val="0009374E"/>
    <w:rsid w:val="000937DB"/>
    <w:rsid w:val="00094660"/>
    <w:rsid w:val="00094C1A"/>
    <w:rsid w:val="000952CB"/>
    <w:rsid w:val="000952DC"/>
    <w:rsid w:val="00095380"/>
    <w:rsid w:val="00095673"/>
    <w:rsid w:val="0009623B"/>
    <w:rsid w:val="0009646F"/>
    <w:rsid w:val="000966BB"/>
    <w:rsid w:val="000967DB"/>
    <w:rsid w:val="00096EC5"/>
    <w:rsid w:val="0009749B"/>
    <w:rsid w:val="00097F82"/>
    <w:rsid w:val="000A071B"/>
    <w:rsid w:val="000A1593"/>
    <w:rsid w:val="000A1A77"/>
    <w:rsid w:val="000A1B94"/>
    <w:rsid w:val="000A28CB"/>
    <w:rsid w:val="000A2928"/>
    <w:rsid w:val="000A2F29"/>
    <w:rsid w:val="000A4A41"/>
    <w:rsid w:val="000A5815"/>
    <w:rsid w:val="000A7CB6"/>
    <w:rsid w:val="000A7D41"/>
    <w:rsid w:val="000A7E61"/>
    <w:rsid w:val="000B1008"/>
    <w:rsid w:val="000B2A93"/>
    <w:rsid w:val="000B32CA"/>
    <w:rsid w:val="000B371C"/>
    <w:rsid w:val="000B38C3"/>
    <w:rsid w:val="000B4237"/>
    <w:rsid w:val="000B44C4"/>
    <w:rsid w:val="000B4C17"/>
    <w:rsid w:val="000B52B9"/>
    <w:rsid w:val="000B5314"/>
    <w:rsid w:val="000B5E27"/>
    <w:rsid w:val="000B73F6"/>
    <w:rsid w:val="000B75F6"/>
    <w:rsid w:val="000C036B"/>
    <w:rsid w:val="000C0424"/>
    <w:rsid w:val="000C0759"/>
    <w:rsid w:val="000C081D"/>
    <w:rsid w:val="000C0D1E"/>
    <w:rsid w:val="000C132F"/>
    <w:rsid w:val="000C1B93"/>
    <w:rsid w:val="000C2312"/>
    <w:rsid w:val="000C2ABA"/>
    <w:rsid w:val="000C2E43"/>
    <w:rsid w:val="000C3258"/>
    <w:rsid w:val="000C3E72"/>
    <w:rsid w:val="000C40BC"/>
    <w:rsid w:val="000C46D8"/>
    <w:rsid w:val="000C4B33"/>
    <w:rsid w:val="000C559F"/>
    <w:rsid w:val="000C5822"/>
    <w:rsid w:val="000C66D7"/>
    <w:rsid w:val="000C7924"/>
    <w:rsid w:val="000C7A8F"/>
    <w:rsid w:val="000D029F"/>
    <w:rsid w:val="000D0BA0"/>
    <w:rsid w:val="000D1227"/>
    <w:rsid w:val="000D1976"/>
    <w:rsid w:val="000D2C77"/>
    <w:rsid w:val="000D2D32"/>
    <w:rsid w:val="000D3854"/>
    <w:rsid w:val="000D38CF"/>
    <w:rsid w:val="000D3A6D"/>
    <w:rsid w:val="000D3DF1"/>
    <w:rsid w:val="000D4814"/>
    <w:rsid w:val="000D4B83"/>
    <w:rsid w:val="000D4C29"/>
    <w:rsid w:val="000D4DEA"/>
    <w:rsid w:val="000D4F09"/>
    <w:rsid w:val="000D6843"/>
    <w:rsid w:val="000D68AA"/>
    <w:rsid w:val="000D6D3E"/>
    <w:rsid w:val="000D7232"/>
    <w:rsid w:val="000D77CC"/>
    <w:rsid w:val="000E1BD3"/>
    <w:rsid w:val="000E2C4A"/>
    <w:rsid w:val="000E3274"/>
    <w:rsid w:val="000E3520"/>
    <w:rsid w:val="000E4117"/>
    <w:rsid w:val="000E41DC"/>
    <w:rsid w:val="000E4255"/>
    <w:rsid w:val="000E4463"/>
    <w:rsid w:val="000E48DA"/>
    <w:rsid w:val="000E50DA"/>
    <w:rsid w:val="000E5893"/>
    <w:rsid w:val="000E6409"/>
    <w:rsid w:val="000E7019"/>
    <w:rsid w:val="000E7F79"/>
    <w:rsid w:val="000F05F7"/>
    <w:rsid w:val="000F0873"/>
    <w:rsid w:val="000F0B16"/>
    <w:rsid w:val="000F15EA"/>
    <w:rsid w:val="000F1613"/>
    <w:rsid w:val="000F170B"/>
    <w:rsid w:val="000F1E16"/>
    <w:rsid w:val="000F340D"/>
    <w:rsid w:val="000F367F"/>
    <w:rsid w:val="000F5BEC"/>
    <w:rsid w:val="000F75F6"/>
    <w:rsid w:val="000F7EB9"/>
    <w:rsid w:val="000F7EBD"/>
    <w:rsid w:val="000F7ED6"/>
    <w:rsid w:val="00101201"/>
    <w:rsid w:val="0010175C"/>
    <w:rsid w:val="00101831"/>
    <w:rsid w:val="001019ED"/>
    <w:rsid w:val="00101B0C"/>
    <w:rsid w:val="00102521"/>
    <w:rsid w:val="00102600"/>
    <w:rsid w:val="0010262D"/>
    <w:rsid w:val="001026F3"/>
    <w:rsid w:val="001038D8"/>
    <w:rsid w:val="00103CED"/>
    <w:rsid w:val="00104358"/>
    <w:rsid w:val="0010440C"/>
    <w:rsid w:val="0010465D"/>
    <w:rsid w:val="00104A6C"/>
    <w:rsid w:val="00104DCF"/>
    <w:rsid w:val="00105374"/>
    <w:rsid w:val="001054F2"/>
    <w:rsid w:val="00105B1E"/>
    <w:rsid w:val="00105DF0"/>
    <w:rsid w:val="001100A2"/>
    <w:rsid w:val="0011026A"/>
    <w:rsid w:val="00110F7C"/>
    <w:rsid w:val="00111834"/>
    <w:rsid w:val="001128C4"/>
    <w:rsid w:val="00112ABE"/>
    <w:rsid w:val="00112F08"/>
    <w:rsid w:val="00113BD2"/>
    <w:rsid w:val="0011424F"/>
    <w:rsid w:val="0011563E"/>
    <w:rsid w:val="00116155"/>
    <w:rsid w:val="00116B0A"/>
    <w:rsid w:val="00120587"/>
    <w:rsid w:val="001206F9"/>
    <w:rsid w:val="001215FD"/>
    <w:rsid w:val="0012353F"/>
    <w:rsid w:val="001238E0"/>
    <w:rsid w:val="001258EC"/>
    <w:rsid w:val="00126F2D"/>
    <w:rsid w:val="00127633"/>
    <w:rsid w:val="00130479"/>
    <w:rsid w:val="00130AD6"/>
    <w:rsid w:val="00130CA1"/>
    <w:rsid w:val="00131D8C"/>
    <w:rsid w:val="00131EAE"/>
    <w:rsid w:val="0013222F"/>
    <w:rsid w:val="00132682"/>
    <w:rsid w:val="0013296F"/>
    <w:rsid w:val="0013338A"/>
    <w:rsid w:val="001333C9"/>
    <w:rsid w:val="00133A2E"/>
    <w:rsid w:val="0013433C"/>
    <w:rsid w:val="00134425"/>
    <w:rsid w:val="001373C8"/>
    <w:rsid w:val="00140141"/>
    <w:rsid w:val="00140314"/>
    <w:rsid w:val="0014092C"/>
    <w:rsid w:val="00140EF2"/>
    <w:rsid w:val="00141519"/>
    <w:rsid w:val="00141877"/>
    <w:rsid w:val="00141FFA"/>
    <w:rsid w:val="0014280E"/>
    <w:rsid w:val="00143A3B"/>
    <w:rsid w:val="00143AA9"/>
    <w:rsid w:val="001443DF"/>
    <w:rsid w:val="0014505E"/>
    <w:rsid w:val="00145366"/>
    <w:rsid w:val="0014556B"/>
    <w:rsid w:val="0014578D"/>
    <w:rsid w:val="00145835"/>
    <w:rsid w:val="00145A17"/>
    <w:rsid w:val="00146A77"/>
    <w:rsid w:val="00147586"/>
    <w:rsid w:val="00147A72"/>
    <w:rsid w:val="00150639"/>
    <w:rsid w:val="0015157D"/>
    <w:rsid w:val="001517B3"/>
    <w:rsid w:val="001519B8"/>
    <w:rsid w:val="00151F53"/>
    <w:rsid w:val="00151F87"/>
    <w:rsid w:val="00152334"/>
    <w:rsid w:val="001524F9"/>
    <w:rsid w:val="00152E31"/>
    <w:rsid w:val="0015320B"/>
    <w:rsid w:val="00153D43"/>
    <w:rsid w:val="00153E9A"/>
    <w:rsid w:val="001545E7"/>
    <w:rsid w:val="001552C9"/>
    <w:rsid w:val="001570C3"/>
    <w:rsid w:val="00157D5D"/>
    <w:rsid w:val="00157DB6"/>
    <w:rsid w:val="0016031B"/>
    <w:rsid w:val="001607C0"/>
    <w:rsid w:val="00161396"/>
    <w:rsid w:val="00163044"/>
    <w:rsid w:val="00164845"/>
    <w:rsid w:val="00164BBD"/>
    <w:rsid w:val="00164FDB"/>
    <w:rsid w:val="00165BA3"/>
    <w:rsid w:val="00166042"/>
    <w:rsid w:val="001661E9"/>
    <w:rsid w:val="001662C8"/>
    <w:rsid w:val="00166876"/>
    <w:rsid w:val="001670BD"/>
    <w:rsid w:val="00167285"/>
    <w:rsid w:val="001679BB"/>
    <w:rsid w:val="00167FD6"/>
    <w:rsid w:val="0017087F"/>
    <w:rsid w:val="001719BC"/>
    <w:rsid w:val="00171D09"/>
    <w:rsid w:val="00171FE9"/>
    <w:rsid w:val="00172B9D"/>
    <w:rsid w:val="00174107"/>
    <w:rsid w:val="0017561C"/>
    <w:rsid w:val="0017564C"/>
    <w:rsid w:val="00175ACF"/>
    <w:rsid w:val="001761E5"/>
    <w:rsid w:val="00176AF6"/>
    <w:rsid w:val="00176FA1"/>
    <w:rsid w:val="001804B1"/>
    <w:rsid w:val="00180AE6"/>
    <w:rsid w:val="00181019"/>
    <w:rsid w:val="00181117"/>
    <w:rsid w:val="001818AB"/>
    <w:rsid w:val="00181CA5"/>
    <w:rsid w:val="00181D93"/>
    <w:rsid w:val="00183800"/>
    <w:rsid w:val="00183EB1"/>
    <w:rsid w:val="001844FE"/>
    <w:rsid w:val="00184700"/>
    <w:rsid w:val="0018472F"/>
    <w:rsid w:val="0018507E"/>
    <w:rsid w:val="001854EC"/>
    <w:rsid w:val="00185545"/>
    <w:rsid w:val="00186101"/>
    <w:rsid w:val="001865B4"/>
    <w:rsid w:val="00186A59"/>
    <w:rsid w:val="00187A20"/>
    <w:rsid w:val="00187EEC"/>
    <w:rsid w:val="001902E4"/>
    <w:rsid w:val="001907C2"/>
    <w:rsid w:val="00190AD5"/>
    <w:rsid w:val="00191072"/>
    <w:rsid w:val="00191675"/>
    <w:rsid w:val="00192EA8"/>
    <w:rsid w:val="001930E8"/>
    <w:rsid w:val="001937A5"/>
    <w:rsid w:val="00193F35"/>
    <w:rsid w:val="00194A41"/>
    <w:rsid w:val="00194A9F"/>
    <w:rsid w:val="0019527E"/>
    <w:rsid w:val="0019572B"/>
    <w:rsid w:val="001964BD"/>
    <w:rsid w:val="00196776"/>
    <w:rsid w:val="00197202"/>
    <w:rsid w:val="00197B66"/>
    <w:rsid w:val="001A0148"/>
    <w:rsid w:val="001A22F3"/>
    <w:rsid w:val="001A323F"/>
    <w:rsid w:val="001A3717"/>
    <w:rsid w:val="001A374F"/>
    <w:rsid w:val="001A393B"/>
    <w:rsid w:val="001A3EA1"/>
    <w:rsid w:val="001A4061"/>
    <w:rsid w:val="001A4454"/>
    <w:rsid w:val="001A5F51"/>
    <w:rsid w:val="001A6071"/>
    <w:rsid w:val="001A60E5"/>
    <w:rsid w:val="001A733D"/>
    <w:rsid w:val="001A73EE"/>
    <w:rsid w:val="001B0501"/>
    <w:rsid w:val="001B0856"/>
    <w:rsid w:val="001B1C36"/>
    <w:rsid w:val="001B1FC4"/>
    <w:rsid w:val="001B22A2"/>
    <w:rsid w:val="001B2521"/>
    <w:rsid w:val="001B375A"/>
    <w:rsid w:val="001B3892"/>
    <w:rsid w:val="001B3FB3"/>
    <w:rsid w:val="001B4679"/>
    <w:rsid w:val="001B4BB0"/>
    <w:rsid w:val="001B4E8F"/>
    <w:rsid w:val="001B54F3"/>
    <w:rsid w:val="001B613F"/>
    <w:rsid w:val="001B701A"/>
    <w:rsid w:val="001B7021"/>
    <w:rsid w:val="001B77C8"/>
    <w:rsid w:val="001B7BEC"/>
    <w:rsid w:val="001B7DC9"/>
    <w:rsid w:val="001C0014"/>
    <w:rsid w:val="001C027F"/>
    <w:rsid w:val="001C0969"/>
    <w:rsid w:val="001C1003"/>
    <w:rsid w:val="001C1CCE"/>
    <w:rsid w:val="001C1CE3"/>
    <w:rsid w:val="001C35FD"/>
    <w:rsid w:val="001C3692"/>
    <w:rsid w:val="001C3826"/>
    <w:rsid w:val="001C4082"/>
    <w:rsid w:val="001C463C"/>
    <w:rsid w:val="001C55F1"/>
    <w:rsid w:val="001D0D0A"/>
    <w:rsid w:val="001D2334"/>
    <w:rsid w:val="001D23ED"/>
    <w:rsid w:val="001D243D"/>
    <w:rsid w:val="001D2BA4"/>
    <w:rsid w:val="001D339D"/>
    <w:rsid w:val="001D379F"/>
    <w:rsid w:val="001D3F76"/>
    <w:rsid w:val="001D4717"/>
    <w:rsid w:val="001D4B10"/>
    <w:rsid w:val="001D4DEE"/>
    <w:rsid w:val="001D5331"/>
    <w:rsid w:val="001D5A96"/>
    <w:rsid w:val="001D5BD9"/>
    <w:rsid w:val="001D5EEF"/>
    <w:rsid w:val="001D63C4"/>
    <w:rsid w:val="001D6AF7"/>
    <w:rsid w:val="001D6B69"/>
    <w:rsid w:val="001D76CC"/>
    <w:rsid w:val="001D7C23"/>
    <w:rsid w:val="001E0A5E"/>
    <w:rsid w:val="001E1279"/>
    <w:rsid w:val="001E196C"/>
    <w:rsid w:val="001E1E1B"/>
    <w:rsid w:val="001E2020"/>
    <w:rsid w:val="001E21E0"/>
    <w:rsid w:val="001E2203"/>
    <w:rsid w:val="001E325E"/>
    <w:rsid w:val="001E3315"/>
    <w:rsid w:val="001E35EC"/>
    <w:rsid w:val="001E3680"/>
    <w:rsid w:val="001E4578"/>
    <w:rsid w:val="001E485A"/>
    <w:rsid w:val="001E492E"/>
    <w:rsid w:val="001E4949"/>
    <w:rsid w:val="001E5595"/>
    <w:rsid w:val="001E5F03"/>
    <w:rsid w:val="001E6686"/>
    <w:rsid w:val="001E6DBA"/>
    <w:rsid w:val="001E7340"/>
    <w:rsid w:val="001E74DE"/>
    <w:rsid w:val="001E7516"/>
    <w:rsid w:val="001E79E6"/>
    <w:rsid w:val="001E7C94"/>
    <w:rsid w:val="001F00B8"/>
    <w:rsid w:val="001F0155"/>
    <w:rsid w:val="001F044C"/>
    <w:rsid w:val="001F0EEA"/>
    <w:rsid w:val="001F164A"/>
    <w:rsid w:val="001F170B"/>
    <w:rsid w:val="001F1751"/>
    <w:rsid w:val="001F20C9"/>
    <w:rsid w:val="001F265B"/>
    <w:rsid w:val="001F2BF4"/>
    <w:rsid w:val="001F4A77"/>
    <w:rsid w:val="001F5A6B"/>
    <w:rsid w:val="001F5A76"/>
    <w:rsid w:val="001F60BF"/>
    <w:rsid w:val="001F67EE"/>
    <w:rsid w:val="001F6B18"/>
    <w:rsid w:val="001F752C"/>
    <w:rsid w:val="001F7FB6"/>
    <w:rsid w:val="00200340"/>
    <w:rsid w:val="00200B19"/>
    <w:rsid w:val="002010A7"/>
    <w:rsid w:val="0020184B"/>
    <w:rsid w:val="0020185F"/>
    <w:rsid w:val="00201959"/>
    <w:rsid w:val="00203F94"/>
    <w:rsid w:val="00204161"/>
    <w:rsid w:val="00204729"/>
    <w:rsid w:val="00204A4B"/>
    <w:rsid w:val="00204C8A"/>
    <w:rsid w:val="00204DEF"/>
    <w:rsid w:val="00205B9B"/>
    <w:rsid w:val="002063F5"/>
    <w:rsid w:val="00207BE3"/>
    <w:rsid w:val="0021023B"/>
    <w:rsid w:val="002107EA"/>
    <w:rsid w:val="002108CF"/>
    <w:rsid w:val="00211D12"/>
    <w:rsid w:val="0021236F"/>
    <w:rsid w:val="00212AE5"/>
    <w:rsid w:val="00213266"/>
    <w:rsid w:val="00213396"/>
    <w:rsid w:val="002133AB"/>
    <w:rsid w:val="00214169"/>
    <w:rsid w:val="00214481"/>
    <w:rsid w:val="002145E8"/>
    <w:rsid w:val="00215047"/>
    <w:rsid w:val="00215692"/>
    <w:rsid w:val="002157F0"/>
    <w:rsid w:val="00215A13"/>
    <w:rsid w:val="00221458"/>
    <w:rsid w:val="0022185D"/>
    <w:rsid w:val="00221B48"/>
    <w:rsid w:val="00222D96"/>
    <w:rsid w:val="00223A25"/>
    <w:rsid w:val="0022415F"/>
    <w:rsid w:val="00224BE0"/>
    <w:rsid w:val="00224C71"/>
    <w:rsid w:val="00224D39"/>
    <w:rsid w:val="00224F08"/>
    <w:rsid w:val="00224F92"/>
    <w:rsid w:val="00225326"/>
    <w:rsid w:val="002253D8"/>
    <w:rsid w:val="0022545C"/>
    <w:rsid w:val="00225CBE"/>
    <w:rsid w:val="002272EA"/>
    <w:rsid w:val="00227A01"/>
    <w:rsid w:val="00227A11"/>
    <w:rsid w:val="00227BA0"/>
    <w:rsid w:val="0023025B"/>
    <w:rsid w:val="002303CA"/>
    <w:rsid w:val="002308DF"/>
    <w:rsid w:val="0023200F"/>
    <w:rsid w:val="00232A9F"/>
    <w:rsid w:val="00232CB3"/>
    <w:rsid w:val="00232DFB"/>
    <w:rsid w:val="002335AC"/>
    <w:rsid w:val="00234782"/>
    <w:rsid w:val="00234A7C"/>
    <w:rsid w:val="00234BA5"/>
    <w:rsid w:val="00235538"/>
    <w:rsid w:val="00235787"/>
    <w:rsid w:val="0023634F"/>
    <w:rsid w:val="002363B4"/>
    <w:rsid w:val="00236935"/>
    <w:rsid w:val="00236CC4"/>
    <w:rsid w:val="00236D43"/>
    <w:rsid w:val="00240054"/>
    <w:rsid w:val="00241B44"/>
    <w:rsid w:val="00241B55"/>
    <w:rsid w:val="00241B98"/>
    <w:rsid w:val="00241E5C"/>
    <w:rsid w:val="00242B6F"/>
    <w:rsid w:val="00242F9E"/>
    <w:rsid w:val="002431BE"/>
    <w:rsid w:val="00243210"/>
    <w:rsid w:val="00243221"/>
    <w:rsid w:val="002434AC"/>
    <w:rsid w:val="00243507"/>
    <w:rsid w:val="00243BED"/>
    <w:rsid w:val="00243FD5"/>
    <w:rsid w:val="0024482B"/>
    <w:rsid w:val="00244E44"/>
    <w:rsid w:val="00245102"/>
    <w:rsid w:val="00245762"/>
    <w:rsid w:val="002462F4"/>
    <w:rsid w:val="00246A62"/>
    <w:rsid w:val="00246CEA"/>
    <w:rsid w:val="0024796B"/>
    <w:rsid w:val="002479F6"/>
    <w:rsid w:val="002502C0"/>
    <w:rsid w:val="00250A6B"/>
    <w:rsid w:val="00250B6C"/>
    <w:rsid w:val="00250FB5"/>
    <w:rsid w:val="0025176F"/>
    <w:rsid w:val="00252297"/>
    <w:rsid w:val="00252DBC"/>
    <w:rsid w:val="00252E1A"/>
    <w:rsid w:val="002534B3"/>
    <w:rsid w:val="002538C0"/>
    <w:rsid w:val="00253A20"/>
    <w:rsid w:val="00253E61"/>
    <w:rsid w:val="00256A92"/>
    <w:rsid w:val="00256DE0"/>
    <w:rsid w:val="00256E46"/>
    <w:rsid w:val="002615E0"/>
    <w:rsid w:val="00263294"/>
    <w:rsid w:val="002638C9"/>
    <w:rsid w:val="002641DE"/>
    <w:rsid w:val="002642C1"/>
    <w:rsid w:val="0026480B"/>
    <w:rsid w:val="00264BB2"/>
    <w:rsid w:val="002652D7"/>
    <w:rsid w:val="0026559E"/>
    <w:rsid w:val="00265BDA"/>
    <w:rsid w:val="0026636B"/>
    <w:rsid w:val="002663F6"/>
    <w:rsid w:val="0026686A"/>
    <w:rsid w:val="002669B6"/>
    <w:rsid w:val="00267636"/>
    <w:rsid w:val="00267756"/>
    <w:rsid w:val="0026797B"/>
    <w:rsid w:val="00267C4F"/>
    <w:rsid w:val="0027003C"/>
    <w:rsid w:val="00270415"/>
    <w:rsid w:val="00270BA0"/>
    <w:rsid w:val="0027131A"/>
    <w:rsid w:val="00271F1B"/>
    <w:rsid w:val="00272461"/>
    <w:rsid w:val="00272893"/>
    <w:rsid w:val="00272B90"/>
    <w:rsid w:val="002733C9"/>
    <w:rsid w:val="00273535"/>
    <w:rsid w:val="00273FC5"/>
    <w:rsid w:val="0027460D"/>
    <w:rsid w:val="00275B3D"/>
    <w:rsid w:val="00275C54"/>
    <w:rsid w:val="00275F11"/>
    <w:rsid w:val="002772D7"/>
    <w:rsid w:val="002779A5"/>
    <w:rsid w:val="00277BF8"/>
    <w:rsid w:val="002803E4"/>
    <w:rsid w:val="00280E70"/>
    <w:rsid w:val="00281CE6"/>
    <w:rsid w:val="00281F76"/>
    <w:rsid w:val="002826E0"/>
    <w:rsid w:val="0028301D"/>
    <w:rsid w:val="00284529"/>
    <w:rsid w:val="00285401"/>
    <w:rsid w:val="00285629"/>
    <w:rsid w:val="00285AB0"/>
    <w:rsid w:val="0028621E"/>
    <w:rsid w:val="002864A4"/>
    <w:rsid w:val="00286C5B"/>
    <w:rsid w:val="00290ECA"/>
    <w:rsid w:val="00290F0A"/>
    <w:rsid w:val="00291144"/>
    <w:rsid w:val="002911EF"/>
    <w:rsid w:val="002915AD"/>
    <w:rsid w:val="002933C6"/>
    <w:rsid w:val="00294364"/>
    <w:rsid w:val="0029443D"/>
    <w:rsid w:val="002955EB"/>
    <w:rsid w:val="00295D38"/>
    <w:rsid w:val="00295F74"/>
    <w:rsid w:val="0029608D"/>
    <w:rsid w:val="00296617"/>
    <w:rsid w:val="00296757"/>
    <w:rsid w:val="00297750"/>
    <w:rsid w:val="00297B76"/>
    <w:rsid w:val="002A07EA"/>
    <w:rsid w:val="002A0A05"/>
    <w:rsid w:val="002A0C8E"/>
    <w:rsid w:val="002A2648"/>
    <w:rsid w:val="002A27B0"/>
    <w:rsid w:val="002A2B98"/>
    <w:rsid w:val="002A322D"/>
    <w:rsid w:val="002A4AED"/>
    <w:rsid w:val="002A5534"/>
    <w:rsid w:val="002A5945"/>
    <w:rsid w:val="002A6452"/>
    <w:rsid w:val="002A665D"/>
    <w:rsid w:val="002A7448"/>
    <w:rsid w:val="002A7796"/>
    <w:rsid w:val="002B037A"/>
    <w:rsid w:val="002B0B0F"/>
    <w:rsid w:val="002B23D4"/>
    <w:rsid w:val="002B245F"/>
    <w:rsid w:val="002B30F0"/>
    <w:rsid w:val="002B332A"/>
    <w:rsid w:val="002B34A4"/>
    <w:rsid w:val="002B353F"/>
    <w:rsid w:val="002B359F"/>
    <w:rsid w:val="002B3AC4"/>
    <w:rsid w:val="002B3D7E"/>
    <w:rsid w:val="002B4853"/>
    <w:rsid w:val="002B4A91"/>
    <w:rsid w:val="002B65D1"/>
    <w:rsid w:val="002B6F32"/>
    <w:rsid w:val="002B74A1"/>
    <w:rsid w:val="002B7752"/>
    <w:rsid w:val="002B7B51"/>
    <w:rsid w:val="002B7B92"/>
    <w:rsid w:val="002B7D00"/>
    <w:rsid w:val="002C0279"/>
    <w:rsid w:val="002C0D9C"/>
    <w:rsid w:val="002C13A3"/>
    <w:rsid w:val="002C1836"/>
    <w:rsid w:val="002C19BB"/>
    <w:rsid w:val="002C2085"/>
    <w:rsid w:val="002C4AEA"/>
    <w:rsid w:val="002C52C6"/>
    <w:rsid w:val="002C5D52"/>
    <w:rsid w:val="002C638F"/>
    <w:rsid w:val="002D0692"/>
    <w:rsid w:val="002D08AC"/>
    <w:rsid w:val="002D16C6"/>
    <w:rsid w:val="002D281E"/>
    <w:rsid w:val="002D2C12"/>
    <w:rsid w:val="002D4982"/>
    <w:rsid w:val="002D51A4"/>
    <w:rsid w:val="002D59AB"/>
    <w:rsid w:val="002D7201"/>
    <w:rsid w:val="002D733B"/>
    <w:rsid w:val="002D736A"/>
    <w:rsid w:val="002E01DA"/>
    <w:rsid w:val="002E0A56"/>
    <w:rsid w:val="002E15BB"/>
    <w:rsid w:val="002E2015"/>
    <w:rsid w:val="002E2982"/>
    <w:rsid w:val="002E29C2"/>
    <w:rsid w:val="002E2A7A"/>
    <w:rsid w:val="002E3C96"/>
    <w:rsid w:val="002E3E52"/>
    <w:rsid w:val="002E3E9A"/>
    <w:rsid w:val="002E4490"/>
    <w:rsid w:val="002E4864"/>
    <w:rsid w:val="002E4A37"/>
    <w:rsid w:val="002E4D82"/>
    <w:rsid w:val="002E561B"/>
    <w:rsid w:val="002E5923"/>
    <w:rsid w:val="002E617D"/>
    <w:rsid w:val="002E721A"/>
    <w:rsid w:val="002E7C26"/>
    <w:rsid w:val="002F0AAC"/>
    <w:rsid w:val="002F0F85"/>
    <w:rsid w:val="002F18FC"/>
    <w:rsid w:val="002F1F67"/>
    <w:rsid w:val="002F23D4"/>
    <w:rsid w:val="002F2CCC"/>
    <w:rsid w:val="002F2EC4"/>
    <w:rsid w:val="002F3114"/>
    <w:rsid w:val="002F3571"/>
    <w:rsid w:val="002F3B40"/>
    <w:rsid w:val="002F3D98"/>
    <w:rsid w:val="002F612F"/>
    <w:rsid w:val="0030037F"/>
    <w:rsid w:val="00300796"/>
    <w:rsid w:val="00300FDA"/>
    <w:rsid w:val="00301BC5"/>
    <w:rsid w:val="00301E68"/>
    <w:rsid w:val="00302216"/>
    <w:rsid w:val="0030241B"/>
    <w:rsid w:val="00303B87"/>
    <w:rsid w:val="00304026"/>
    <w:rsid w:val="003040D6"/>
    <w:rsid w:val="003053F2"/>
    <w:rsid w:val="00305AD3"/>
    <w:rsid w:val="00305EF6"/>
    <w:rsid w:val="00306732"/>
    <w:rsid w:val="00307F4A"/>
    <w:rsid w:val="00310308"/>
    <w:rsid w:val="0031067E"/>
    <w:rsid w:val="00310EF7"/>
    <w:rsid w:val="00311190"/>
    <w:rsid w:val="003117AD"/>
    <w:rsid w:val="0031213F"/>
    <w:rsid w:val="003123A0"/>
    <w:rsid w:val="0031240D"/>
    <w:rsid w:val="003127F6"/>
    <w:rsid w:val="003132BC"/>
    <w:rsid w:val="00313443"/>
    <w:rsid w:val="00313A71"/>
    <w:rsid w:val="0031578D"/>
    <w:rsid w:val="00315A4E"/>
    <w:rsid w:val="00315EB9"/>
    <w:rsid w:val="00316760"/>
    <w:rsid w:val="00316962"/>
    <w:rsid w:val="0031715A"/>
    <w:rsid w:val="0031727E"/>
    <w:rsid w:val="00317A3B"/>
    <w:rsid w:val="00317CC9"/>
    <w:rsid w:val="00320458"/>
    <w:rsid w:val="00321305"/>
    <w:rsid w:val="003218FD"/>
    <w:rsid w:val="00323096"/>
    <w:rsid w:val="003234D8"/>
    <w:rsid w:val="00323F40"/>
    <w:rsid w:val="003243A4"/>
    <w:rsid w:val="00326A53"/>
    <w:rsid w:val="00327281"/>
    <w:rsid w:val="003272CF"/>
    <w:rsid w:val="00327AFA"/>
    <w:rsid w:val="00327B8C"/>
    <w:rsid w:val="00327DBA"/>
    <w:rsid w:val="00327DCF"/>
    <w:rsid w:val="00330DE7"/>
    <w:rsid w:val="0033115D"/>
    <w:rsid w:val="00331EC5"/>
    <w:rsid w:val="00332490"/>
    <w:rsid w:val="00332610"/>
    <w:rsid w:val="00333126"/>
    <w:rsid w:val="0033369C"/>
    <w:rsid w:val="00334A4D"/>
    <w:rsid w:val="00335059"/>
    <w:rsid w:val="00335200"/>
    <w:rsid w:val="00335A95"/>
    <w:rsid w:val="00335B2B"/>
    <w:rsid w:val="0033663A"/>
    <w:rsid w:val="0033687B"/>
    <w:rsid w:val="00336960"/>
    <w:rsid w:val="00336AFC"/>
    <w:rsid w:val="00336F6C"/>
    <w:rsid w:val="00337672"/>
    <w:rsid w:val="00337BE8"/>
    <w:rsid w:val="00337CE9"/>
    <w:rsid w:val="0034124F"/>
    <w:rsid w:val="00341285"/>
    <w:rsid w:val="00341D16"/>
    <w:rsid w:val="00342C15"/>
    <w:rsid w:val="00342D76"/>
    <w:rsid w:val="00343C28"/>
    <w:rsid w:val="00344198"/>
    <w:rsid w:val="003449E8"/>
    <w:rsid w:val="00344C0E"/>
    <w:rsid w:val="00345639"/>
    <w:rsid w:val="00345A6E"/>
    <w:rsid w:val="00346140"/>
    <w:rsid w:val="003467AA"/>
    <w:rsid w:val="00346B96"/>
    <w:rsid w:val="00346FDE"/>
    <w:rsid w:val="00347459"/>
    <w:rsid w:val="00347959"/>
    <w:rsid w:val="00350229"/>
    <w:rsid w:val="00350322"/>
    <w:rsid w:val="003506C2"/>
    <w:rsid w:val="00351DF9"/>
    <w:rsid w:val="00351F99"/>
    <w:rsid w:val="00353CC0"/>
    <w:rsid w:val="00355520"/>
    <w:rsid w:val="003557A3"/>
    <w:rsid w:val="00355833"/>
    <w:rsid w:val="00355A32"/>
    <w:rsid w:val="0035626A"/>
    <w:rsid w:val="0035704B"/>
    <w:rsid w:val="0035741F"/>
    <w:rsid w:val="00357525"/>
    <w:rsid w:val="0035758A"/>
    <w:rsid w:val="0035798F"/>
    <w:rsid w:val="00360C5D"/>
    <w:rsid w:val="00360E80"/>
    <w:rsid w:val="00362025"/>
    <w:rsid w:val="003623BA"/>
    <w:rsid w:val="0036287B"/>
    <w:rsid w:val="00362B08"/>
    <w:rsid w:val="00362B79"/>
    <w:rsid w:val="0036309D"/>
    <w:rsid w:val="0036429B"/>
    <w:rsid w:val="00364D94"/>
    <w:rsid w:val="00364DCC"/>
    <w:rsid w:val="003650E4"/>
    <w:rsid w:val="003654FA"/>
    <w:rsid w:val="00366416"/>
    <w:rsid w:val="00367FC4"/>
    <w:rsid w:val="00370260"/>
    <w:rsid w:val="00370D1B"/>
    <w:rsid w:val="00370E3D"/>
    <w:rsid w:val="003724AE"/>
    <w:rsid w:val="003725E2"/>
    <w:rsid w:val="00372C35"/>
    <w:rsid w:val="00373ED7"/>
    <w:rsid w:val="0037450A"/>
    <w:rsid w:val="00374621"/>
    <w:rsid w:val="0037496E"/>
    <w:rsid w:val="00374AAF"/>
    <w:rsid w:val="00374D91"/>
    <w:rsid w:val="00375690"/>
    <w:rsid w:val="0037571A"/>
    <w:rsid w:val="00375A98"/>
    <w:rsid w:val="00376734"/>
    <w:rsid w:val="00376942"/>
    <w:rsid w:val="00376FE1"/>
    <w:rsid w:val="0037774C"/>
    <w:rsid w:val="0038002B"/>
    <w:rsid w:val="003800A6"/>
    <w:rsid w:val="003803B4"/>
    <w:rsid w:val="00380CA6"/>
    <w:rsid w:val="003814AF"/>
    <w:rsid w:val="00381CA6"/>
    <w:rsid w:val="0038221D"/>
    <w:rsid w:val="003823CE"/>
    <w:rsid w:val="00382430"/>
    <w:rsid w:val="00382A65"/>
    <w:rsid w:val="00382D7A"/>
    <w:rsid w:val="003835EB"/>
    <w:rsid w:val="00384D4A"/>
    <w:rsid w:val="00384EB7"/>
    <w:rsid w:val="00385743"/>
    <w:rsid w:val="0038661E"/>
    <w:rsid w:val="00386C98"/>
    <w:rsid w:val="0038742E"/>
    <w:rsid w:val="00387F7D"/>
    <w:rsid w:val="00390455"/>
    <w:rsid w:val="00391250"/>
    <w:rsid w:val="00392227"/>
    <w:rsid w:val="0039334D"/>
    <w:rsid w:val="00393AD4"/>
    <w:rsid w:val="00393DEB"/>
    <w:rsid w:val="00394074"/>
    <w:rsid w:val="003957D0"/>
    <w:rsid w:val="00395E53"/>
    <w:rsid w:val="00396BAA"/>
    <w:rsid w:val="00396C67"/>
    <w:rsid w:val="0039732D"/>
    <w:rsid w:val="003978BE"/>
    <w:rsid w:val="003A0161"/>
    <w:rsid w:val="003A0D05"/>
    <w:rsid w:val="003A0DC4"/>
    <w:rsid w:val="003A1646"/>
    <w:rsid w:val="003A1BB2"/>
    <w:rsid w:val="003A20B9"/>
    <w:rsid w:val="003A29AB"/>
    <w:rsid w:val="003A3801"/>
    <w:rsid w:val="003A3BE8"/>
    <w:rsid w:val="003A4156"/>
    <w:rsid w:val="003A44B8"/>
    <w:rsid w:val="003A4598"/>
    <w:rsid w:val="003A464D"/>
    <w:rsid w:val="003A470A"/>
    <w:rsid w:val="003A47BD"/>
    <w:rsid w:val="003A4EE6"/>
    <w:rsid w:val="003A51DD"/>
    <w:rsid w:val="003A5551"/>
    <w:rsid w:val="003A561A"/>
    <w:rsid w:val="003A5BD0"/>
    <w:rsid w:val="003A5FF4"/>
    <w:rsid w:val="003A60EF"/>
    <w:rsid w:val="003A6884"/>
    <w:rsid w:val="003A69F7"/>
    <w:rsid w:val="003A6A4A"/>
    <w:rsid w:val="003A6AF3"/>
    <w:rsid w:val="003A6C0E"/>
    <w:rsid w:val="003A7605"/>
    <w:rsid w:val="003A788C"/>
    <w:rsid w:val="003B002C"/>
    <w:rsid w:val="003B018E"/>
    <w:rsid w:val="003B0551"/>
    <w:rsid w:val="003B0B12"/>
    <w:rsid w:val="003B0C78"/>
    <w:rsid w:val="003B0C95"/>
    <w:rsid w:val="003B1905"/>
    <w:rsid w:val="003B1CFD"/>
    <w:rsid w:val="003B217B"/>
    <w:rsid w:val="003B2B3F"/>
    <w:rsid w:val="003B30A6"/>
    <w:rsid w:val="003B5E19"/>
    <w:rsid w:val="003B5E38"/>
    <w:rsid w:val="003B666C"/>
    <w:rsid w:val="003B6EEA"/>
    <w:rsid w:val="003B7D0D"/>
    <w:rsid w:val="003C015D"/>
    <w:rsid w:val="003C1F1B"/>
    <w:rsid w:val="003C21F5"/>
    <w:rsid w:val="003C23A9"/>
    <w:rsid w:val="003C33F5"/>
    <w:rsid w:val="003C3AD4"/>
    <w:rsid w:val="003C5071"/>
    <w:rsid w:val="003C59F3"/>
    <w:rsid w:val="003C60C9"/>
    <w:rsid w:val="003C663F"/>
    <w:rsid w:val="003C69C0"/>
    <w:rsid w:val="003C7C3B"/>
    <w:rsid w:val="003D1550"/>
    <w:rsid w:val="003D15E4"/>
    <w:rsid w:val="003D1BCA"/>
    <w:rsid w:val="003D1C67"/>
    <w:rsid w:val="003D2350"/>
    <w:rsid w:val="003D2902"/>
    <w:rsid w:val="003D3273"/>
    <w:rsid w:val="003D34D6"/>
    <w:rsid w:val="003D47D3"/>
    <w:rsid w:val="003D7A18"/>
    <w:rsid w:val="003D7C77"/>
    <w:rsid w:val="003E0CA7"/>
    <w:rsid w:val="003E12BE"/>
    <w:rsid w:val="003E1CB1"/>
    <w:rsid w:val="003E2265"/>
    <w:rsid w:val="003E2E9C"/>
    <w:rsid w:val="003E2F50"/>
    <w:rsid w:val="003E2FDA"/>
    <w:rsid w:val="003E36BE"/>
    <w:rsid w:val="003E422F"/>
    <w:rsid w:val="003E54CA"/>
    <w:rsid w:val="003E5A00"/>
    <w:rsid w:val="003E5A8D"/>
    <w:rsid w:val="003E5E14"/>
    <w:rsid w:val="003E6257"/>
    <w:rsid w:val="003E6614"/>
    <w:rsid w:val="003E6CD5"/>
    <w:rsid w:val="003E732F"/>
    <w:rsid w:val="003E7841"/>
    <w:rsid w:val="003F0E51"/>
    <w:rsid w:val="003F1233"/>
    <w:rsid w:val="003F1671"/>
    <w:rsid w:val="003F1917"/>
    <w:rsid w:val="003F2C4E"/>
    <w:rsid w:val="003F308D"/>
    <w:rsid w:val="003F31EE"/>
    <w:rsid w:val="003F3FB5"/>
    <w:rsid w:val="003F4192"/>
    <w:rsid w:val="003F439F"/>
    <w:rsid w:val="003F6529"/>
    <w:rsid w:val="003F654A"/>
    <w:rsid w:val="003F65F9"/>
    <w:rsid w:val="003F6F1D"/>
    <w:rsid w:val="003F7784"/>
    <w:rsid w:val="003F7C40"/>
    <w:rsid w:val="003F7CF8"/>
    <w:rsid w:val="00400028"/>
    <w:rsid w:val="00400C9E"/>
    <w:rsid w:val="00401CFE"/>
    <w:rsid w:val="00401D62"/>
    <w:rsid w:val="00402247"/>
    <w:rsid w:val="004028D3"/>
    <w:rsid w:val="00402B5D"/>
    <w:rsid w:val="00403069"/>
    <w:rsid w:val="00403598"/>
    <w:rsid w:val="00403663"/>
    <w:rsid w:val="0040390A"/>
    <w:rsid w:val="00403B74"/>
    <w:rsid w:val="00403D76"/>
    <w:rsid w:val="0040467D"/>
    <w:rsid w:val="0040470C"/>
    <w:rsid w:val="004049A7"/>
    <w:rsid w:val="00404A80"/>
    <w:rsid w:val="00405441"/>
    <w:rsid w:val="0040576A"/>
    <w:rsid w:val="0040687C"/>
    <w:rsid w:val="0040688E"/>
    <w:rsid w:val="00406C1D"/>
    <w:rsid w:val="00406EDE"/>
    <w:rsid w:val="00407248"/>
    <w:rsid w:val="00407710"/>
    <w:rsid w:val="00410AD5"/>
    <w:rsid w:val="00411281"/>
    <w:rsid w:val="0041141C"/>
    <w:rsid w:val="00412CA6"/>
    <w:rsid w:val="004137C8"/>
    <w:rsid w:val="0041510E"/>
    <w:rsid w:val="00415420"/>
    <w:rsid w:val="00416AB0"/>
    <w:rsid w:val="00417082"/>
    <w:rsid w:val="00420ABC"/>
    <w:rsid w:val="0042192F"/>
    <w:rsid w:val="00421C5C"/>
    <w:rsid w:val="0042386E"/>
    <w:rsid w:val="00423965"/>
    <w:rsid w:val="004249A4"/>
    <w:rsid w:val="00424BCC"/>
    <w:rsid w:val="00426456"/>
    <w:rsid w:val="00427277"/>
    <w:rsid w:val="00430A0F"/>
    <w:rsid w:val="00430E53"/>
    <w:rsid w:val="0043142D"/>
    <w:rsid w:val="0043153B"/>
    <w:rsid w:val="0043231D"/>
    <w:rsid w:val="004325FC"/>
    <w:rsid w:val="00432623"/>
    <w:rsid w:val="00432D76"/>
    <w:rsid w:val="0043303B"/>
    <w:rsid w:val="0043314C"/>
    <w:rsid w:val="004334B0"/>
    <w:rsid w:val="0043365C"/>
    <w:rsid w:val="004336A5"/>
    <w:rsid w:val="0043382A"/>
    <w:rsid w:val="00433936"/>
    <w:rsid w:val="00434C91"/>
    <w:rsid w:val="00435280"/>
    <w:rsid w:val="004354FE"/>
    <w:rsid w:val="00436AE1"/>
    <w:rsid w:val="00436F06"/>
    <w:rsid w:val="0043716F"/>
    <w:rsid w:val="00440E80"/>
    <w:rsid w:val="0044126E"/>
    <w:rsid w:val="004414C7"/>
    <w:rsid w:val="00441584"/>
    <w:rsid w:val="00441631"/>
    <w:rsid w:val="00441A46"/>
    <w:rsid w:val="00441B93"/>
    <w:rsid w:val="00441F8E"/>
    <w:rsid w:val="004422A6"/>
    <w:rsid w:val="00442321"/>
    <w:rsid w:val="00442DA8"/>
    <w:rsid w:val="0044340C"/>
    <w:rsid w:val="004451E6"/>
    <w:rsid w:val="00446077"/>
    <w:rsid w:val="004468C9"/>
    <w:rsid w:val="00446D54"/>
    <w:rsid w:val="00447BDA"/>
    <w:rsid w:val="0045079E"/>
    <w:rsid w:val="004515C5"/>
    <w:rsid w:val="004518BF"/>
    <w:rsid w:val="00451F0F"/>
    <w:rsid w:val="004526E5"/>
    <w:rsid w:val="00453457"/>
    <w:rsid w:val="00453D21"/>
    <w:rsid w:val="00454F8E"/>
    <w:rsid w:val="0045552F"/>
    <w:rsid w:val="004556ED"/>
    <w:rsid w:val="00455860"/>
    <w:rsid w:val="00455C8B"/>
    <w:rsid w:val="00455D98"/>
    <w:rsid w:val="004561AD"/>
    <w:rsid w:val="00456223"/>
    <w:rsid w:val="0045658A"/>
    <w:rsid w:val="00456928"/>
    <w:rsid w:val="004604C1"/>
    <w:rsid w:val="004604E4"/>
    <w:rsid w:val="004607E8"/>
    <w:rsid w:val="0046116C"/>
    <w:rsid w:val="00461245"/>
    <w:rsid w:val="00461455"/>
    <w:rsid w:val="00461632"/>
    <w:rsid w:val="00461AFA"/>
    <w:rsid w:val="0046248A"/>
    <w:rsid w:val="004625EE"/>
    <w:rsid w:val="0046286C"/>
    <w:rsid w:val="004644AC"/>
    <w:rsid w:val="00464B5A"/>
    <w:rsid w:val="00465707"/>
    <w:rsid w:val="00465BB7"/>
    <w:rsid w:val="00467237"/>
    <w:rsid w:val="00467AA1"/>
    <w:rsid w:val="00470150"/>
    <w:rsid w:val="00471C91"/>
    <w:rsid w:val="00471D50"/>
    <w:rsid w:val="00471EDA"/>
    <w:rsid w:val="00472016"/>
    <w:rsid w:val="004721B0"/>
    <w:rsid w:val="004721D7"/>
    <w:rsid w:val="004729B9"/>
    <w:rsid w:val="004731AA"/>
    <w:rsid w:val="0047355B"/>
    <w:rsid w:val="0047472B"/>
    <w:rsid w:val="004748D0"/>
    <w:rsid w:val="00474E4B"/>
    <w:rsid w:val="004751CC"/>
    <w:rsid w:val="0047574D"/>
    <w:rsid w:val="0047683F"/>
    <w:rsid w:val="00477686"/>
    <w:rsid w:val="00477B2F"/>
    <w:rsid w:val="00477E78"/>
    <w:rsid w:val="0048084B"/>
    <w:rsid w:val="004809BA"/>
    <w:rsid w:val="00480DFD"/>
    <w:rsid w:val="004810CD"/>
    <w:rsid w:val="0048111F"/>
    <w:rsid w:val="0048131F"/>
    <w:rsid w:val="00482866"/>
    <w:rsid w:val="00483115"/>
    <w:rsid w:val="00483389"/>
    <w:rsid w:val="00483A7A"/>
    <w:rsid w:val="00484AD4"/>
    <w:rsid w:val="00484D0E"/>
    <w:rsid w:val="0048573A"/>
    <w:rsid w:val="004861A5"/>
    <w:rsid w:val="00486A16"/>
    <w:rsid w:val="00486B0E"/>
    <w:rsid w:val="00486C16"/>
    <w:rsid w:val="004873C5"/>
    <w:rsid w:val="00487994"/>
    <w:rsid w:val="00487A1C"/>
    <w:rsid w:val="00487E8A"/>
    <w:rsid w:val="0049020E"/>
    <w:rsid w:val="004905FC"/>
    <w:rsid w:val="00491692"/>
    <w:rsid w:val="0049210B"/>
    <w:rsid w:val="00492758"/>
    <w:rsid w:val="00493700"/>
    <w:rsid w:val="004943F2"/>
    <w:rsid w:val="00494716"/>
    <w:rsid w:val="0049490D"/>
    <w:rsid w:val="0049492F"/>
    <w:rsid w:val="00494BDF"/>
    <w:rsid w:val="00495355"/>
    <w:rsid w:val="0049552F"/>
    <w:rsid w:val="00495C4A"/>
    <w:rsid w:val="0049689D"/>
    <w:rsid w:val="00497392"/>
    <w:rsid w:val="00497619"/>
    <w:rsid w:val="004A13E8"/>
    <w:rsid w:val="004A216B"/>
    <w:rsid w:val="004A295F"/>
    <w:rsid w:val="004A2E0C"/>
    <w:rsid w:val="004A3AE2"/>
    <w:rsid w:val="004A3FAF"/>
    <w:rsid w:val="004A429E"/>
    <w:rsid w:val="004A491F"/>
    <w:rsid w:val="004A4C58"/>
    <w:rsid w:val="004A4D86"/>
    <w:rsid w:val="004A4F52"/>
    <w:rsid w:val="004A511E"/>
    <w:rsid w:val="004A5D05"/>
    <w:rsid w:val="004A694B"/>
    <w:rsid w:val="004B1A7A"/>
    <w:rsid w:val="004B1D0A"/>
    <w:rsid w:val="004B1E43"/>
    <w:rsid w:val="004B2BB7"/>
    <w:rsid w:val="004B2F39"/>
    <w:rsid w:val="004B38B8"/>
    <w:rsid w:val="004B42D0"/>
    <w:rsid w:val="004B4BD1"/>
    <w:rsid w:val="004B4E06"/>
    <w:rsid w:val="004B5118"/>
    <w:rsid w:val="004B55D7"/>
    <w:rsid w:val="004B58B4"/>
    <w:rsid w:val="004B5A56"/>
    <w:rsid w:val="004B67CC"/>
    <w:rsid w:val="004B6F00"/>
    <w:rsid w:val="004B7495"/>
    <w:rsid w:val="004B7B2D"/>
    <w:rsid w:val="004B7C2D"/>
    <w:rsid w:val="004B7EF5"/>
    <w:rsid w:val="004C05F7"/>
    <w:rsid w:val="004C1856"/>
    <w:rsid w:val="004C265D"/>
    <w:rsid w:val="004C28F9"/>
    <w:rsid w:val="004C29A3"/>
    <w:rsid w:val="004C30D4"/>
    <w:rsid w:val="004C36A9"/>
    <w:rsid w:val="004C36B7"/>
    <w:rsid w:val="004C4829"/>
    <w:rsid w:val="004C4D62"/>
    <w:rsid w:val="004C53C7"/>
    <w:rsid w:val="004C5494"/>
    <w:rsid w:val="004C56BE"/>
    <w:rsid w:val="004C572F"/>
    <w:rsid w:val="004C5963"/>
    <w:rsid w:val="004C5BF1"/>
    <w:rsid w:val="004C5C46"/>
    <w:rsid w:val="004C6219"/>
    <w:rsid w:val="004C64A7"/>
    <w:rsid w:val="004C65D5"/>
    <w:rsid w:val="004C67D1"/>
    <w:rsid w:val="004C759E"/>
    <w:rsid w:val="004C7CE2"/>
    <w:rsid w:val="004D072C"/>
    <w:rsid w:val="004D09A3"/>
    <w:rsid w:val="004D1949"/>
    <w:rsid w:val="004D1B3A"/>
    <w:rsid w:val="004D210F"/>
    <w:rsid w:val="004D270D"/>
    <w:rsid w:val="004D2AF7"/>
    <w:rsid w:val="004D3979"/>
    <w:rsid w:val="004D3DD9"/>
    <w:rsid w:val="004D3E9F"/>
    <w:rsid w:val="004D4952"/>
    <w:rsid w:val="004D4CA1"/>
    <w:rsid w:val="004D4DE2"/>
    <w:rsid w:val="004D4FD0"/>
    <w:rsid w:val="004D5037"/>
    <w:rsid w:val="004D5216"/>
    <w:rsid w:val="004D551F"/>
    <w:rsid w:val="004D5689"/>
    <w:rsid w:val="004D5AE0"/>
    <w:rsid w:val="004D5F4B"/>
    <w:rsid w:val="004D67A7"/>
    <w:rsid w:val="004D6A00"/>
    <w:rsid w:val="004D6FC3"/>
    <w:rsid w:val="004D71FC"/>
    <w:rsid w:val="004E079A"/>
    <w:rsid w:val="004E0CC0"/>
    <w:rsid w:val="004E0CED"/>
    <w:rsid w:val="004E1F42"/>
    <w:rsid w:val="004E212E"/>
    <w:rsid w:val="004E28E3"/>
    <w:rsid w:val="004E2F3A"/>
    <w:rsid w:val="004E3FFC"/>
    <w:rsid w:val="004E5033"/>
    <w:rsid w:val="004E512F"/>
    <w:rsid w:val="004E516B"/>
    <w:rsid w:val="004E5348"/>
    <w:rsid w:val="004E58D4"/>
    <w:rsid w:val="004E6713"/>
    <w:rsid w:val="004E6A1D"/>
    <w:rsid w:val="004E6ABF"/>
    <w:rsid w:val="004E7C29"/>
    <w:rsid w:val="004F03BD"/>
    <w:rsid w:val="004F0890"/>
    <w:rsid w:val="004F115A"/>
    <w:rsid w:val="004F1812"/>
    <w:rsid w:val="004F4116"/>
    <w:rsid w:val="004F43F1"/>
    <w:rsid w:val="004F456A"/>
    <w:rsid w:val="004F4AF1"/>
    <w:rsid w:val="004F5124"/>
    <w:rsid w:val="004F5F01"/>
    <w:rsid w:val="004F62C0"/>
    <w:rsid w:val="004F6458"/>
    <w:rsid w:val="004F7857"/>
    <w:rsid w:val="004F794E"/>
    <w:rsid w:val="00500845"/>
    <w:rsid w:val="00500A0C"/>
    <w:rsid w:val="00501D75"/>
    <w:rsid w:val="005032B1"/>
    <w:rsid w:val="005035A3"/>
    <w:rsid w:val="00503770"/>
    <w:rsid w:val="005037A3"/>
    <w:rsid w:val="00503FA1"/>
    <w:rsid w:val="005042D1"/>
    <w:rsid w:val="005043BA"/>
    <w:rsid w:val="005061B8"/>
    <w:rsid w:val="0050674C"/>
    <w:rsid w:val="0050688F"/>
    <w:rsid w:val="005068B3"/>
    <w:rsid w:val="00506B9C"/>
    <w:rsid w:val="00506DDD"/>
    <w:rsid w:val="00507134"/>
    <w:rsid w:val="00507505"/>
    <w:rsid w:val="0051086E"/>
    <w:rsid w:val="005109EB"/>
    <w:rsid w:val="00510C44"/>
    <w:rsid w:val="00510E6A"/>
    <w:rsid w:val="00511A29"/>
    <w:rsid w:val="00511E06"/>
    <w:rsid w:val="0051269D"/>
    <w:rsid w:val="00513372"/>
    <w:rsid w:val="00513B24"/>
    <w:rsid w:val="00513CC8"/>
    <w:rsid w:val="00513FD9"/>
    <w:rsid w:val="00514074"/>
    <w:rsid w:val="005141FF"/>
    <w:rsid w:val="005143B8"/>
    <w:rsid w:val="00514B70"/>
    <w:rsid w:val="00514E77"/>
    <w:rsid w:val="005152FB"/>
    <w:rsid w:val="005154A3"/>
    <w:rsid w:val="00515551"/>
    <w:rsid w:val="00515CCD"/>
    <w:rsid w:val="005162DE"/>
    <w:rsid w:val="0051654C"/>
    <w:rsid w:val="005165A3"/>
    <w:rsid w:val="005165FC"/>
    <w:rsid w:val="005173FE"/>
    <w:rsid w:val="00517FAB"/>
    <w:rsid w:val="00521AA2"/>
    <w:rsid w:val="00522539"/>
    <w:rsid w:val="005235F4"/>
    <w:rsid w:val="005236A6"/>
    <w:rsid w:val="00523FFC"/>
    <w:rsid w:val="0052402F"/>
    <w:rsid w:val="005241DA"/>
    <w:rsid w:val="0052466B"/>
    <w:rsid w:val="005253DA"/>
    <w:rsid w:val="00525A37"/>
    <w:rsid w:val="005260C8"/>
    <w:rsid w:val="0052661F"/>
    <w:rsid w:val="00526B57"/>
    <w:rsid w:val="005275B0"/>
    <w:rsid w:val="005279A8"/>
    <w:rsid w:val="00527B2C"/>
    <w:rsid w:val="0053014D"/>
    <w:rsid w:val="00530A03"/>
    <w:rsid w:val="00530DDF"/>
    <w:rsid w:val="00530EDB"/>
    <w:rsid w:val="0053101A"/>
    <w:rsid w:val="00531456"/>
    <w:rsid w:val="005322B2"/>
    <w:rsid w:val="00532ABC"/>
    <w:rsid w:val="00532C53"/>
    <w:rsid w:val="00533485"/>
    <w:rsid w:val="005342AF"/>
    <w:rsid w:val="005354E6"/>
    <w:rsid w:val="00535D96"/>
    <w:rsid w:val="00536194"/>
    <w:rsid w:val="00537556"/>
    <w:rsid w:val="00540244"/>
    <w:rsid w:val="00542452"/>
    <w:rsid w:val="00542DEF"/>
    <w:rsid w:val="00543055"/>
    <w:rsid w:val="005443A3"/>
    <w:rsid w:val="00544629"/>
    <w:rsid w:val="0054493D"/>
    <w:rsid w:val="0054546A"/>
    <w:rsid w:val="00545610"/>
    <w:rsid w:val="00545DB7"/>
    <w:rsid w:val="00545DE8"/>
    <w:rsid w:val="00546299"/>
    <w:rsid w:val="005466FC"/>
    <w:rsid w:val="00547085"/>
    <w:rsid w:val="00547172"/>
    <w:rsid w:val="00547343"/>
    <w:rsid w:val="0054735B"/>
    <w:rsid w:val="005473FF"/>
    <w:rsid w:val="00547B68"/>
    <w:rsid w:val="00547F21"/>
    <w:rsid w:val="0055105F"/>
    <w:rsid w:val="0055122C"/>
    <w:rsid w:val="00551545"/>
    <w:rsid w:val="00551C37"/>
    <w:rsid w:val="0055238F"/>
    <w:rsid w:val="005545E6"/>
    <w:rsid w:val="005549C0"/>
    <w:rsid w:val="00554E82"/>
    <w:rsid w:val="005555C0"/>
    <w:rsid w:val="00555FF5"/>
    <w:rsid w:val="00556682"/>
    <w:rsid w:val="0055701E"/>
    <w:rsid w:val="0055757C"/>
    <w:rsid w:val="00557D9B"/>
    <w:rsid w:val="0056045F"/>
    <w:rsid w:val="005607A8"/>
    <w:rsid w:val="0056094B"/>
    <w:rsid w:val="00560AFA"/>
    <w:rsid w:val="00560BD5"/>
    <w:rsid w:val="00560EBC"/>
    <w:rsid w:val="0056123B"/>
    <w:rsid w:val="005619E3"/>
    <w:rsid w:val="00561F51"/>
    <w:rsid w:val="00562FF1"/>
    <w:rsid w:val="00564652"/>
    <w:rsid w:val="00564703"/>
    <w:rsid w:val="00564A58"/>
    <w:rsid w:val="00565160"/>
    <w:rsid w:val="00565531"/>
    <w:rsid w:val="005666D6"/>
    <w:rsid w:val="00566751"/>
    <w:rsid w:val="005670D3"/>
    <w:rsid w:val="005705DA"/>
    <w:rsid w:val="005710D7"/>
    <w:rsid w:val="0057209F"/>
    <w:rsid w:val="005725E7"/>
    <w:rsid w:val="00575FD1"/>
    <w:rsid w:val="005766B7"/>
    <w:rsid w:val="00576ACC"/>
    <w:rsid w:val="0057700A"/>
    <w:rsid w:val="005773AB"/>
    <w:rsid w:val="00577E19"/>
    <w:rsid w:val="005810AF"/>
    <w:rsid w:val="005818A5"/>
    <w:rsid w:val="00581F39"/>
    <w:rsid w:val="005824CD"/>
    <w:rsid w:val="00582588"/>
    <w:rsid w:val="0058263F"/>
    <w:rsid w:val="00582C32"/>
    <w:rsid w:val="00583564"/>
    <w:rsid w:val="00584182"/>
    <w:rsid w:val="00584818"/>
    <w:rsid w:val="0058489F"/>
    <w:rsid w:val="005854C0"/>
    <w:rsid w:val="0058555C"/>
    <w:rsid w:val="0058605E"/>
    <w:rsid w:val="00586337"/>
    <w:rsid w:val="00586868"/>
    <w:rsid w:val="005869D4"/>
    <w:rsid w:val="005876C3"/>
    <w:rsid w:val="00590E87"/>
    <w:rsid w:val="00591300"/>
    <w:rsid w:val="0059275A"/>
    <w:rsid w:val="005928DD"/>
    <w:rsid w:val="00592A76"/>
    <w:rsid w:val="00593C4F"/>
    <w:rsid w:val="005942CD"/>
    <w:rsid w:val="0059461A"/>
    <w:rsid w:val="005957F7"/>
    <w:rsid w:val="00595CE7"/>
    <w:rsid w:val="00596C71"/>
    <w:rsid w:val="00597096"/>
    <w:rsid w:val="005A0235"/>
    <w:rsid w:val="005A1785"/>
    <w:rsid w:val="005A1C14"/>
    <w:rsid w:val="005A398E"/>
    <w:rsid w:val="005A3993"/>
    <w:rsid w:val="005A4124"/>
    <w:rsid w:val="005A41E5"/>
    <w:rsid w:val="005A490E"/>
    <w:rsid w:val="005A4921"/>
    <w:rsid w:val="005A50EC"/>
    <w:rsid w:val="005A54C9"/>
    <w:rsid w:val="005A554E"/>
    <w:rsid w:val="005A589E"/>
    <w:rsid w:val="005A732A"/>
    <w:rsid w:val="005A76C1"/>
    <w:rsid w:val="005A7772"/>
    <w:rsid w:val="005A7D20"/>
    <w:rsid w:val="005B14CE"/>
    <w:rsid w:val="005B163B"/>
    <w:rsid w:val="005B2365"/>
    <w:rsid w:val="005B2594"/>
    <w:rsid w:val="005B30BF"/>
    <w:rsid w:val="005B3986"/>
    <w:rsid w:val="005B4462"/>
    <w:rsid w:val="005B51E5"/>
    <w:rsid w:val="005B52C1"/>
    <w:rsid w:val="005B59BA"/>
    <w:rsid w:val="005B6103"/>
    <w:rsid w:val="005B6F2A"/>
    <w:rsid w:val="005B720B"/>
    <w:rsid w:val="005B7367"/>
    <w:rsid w:val="005B7491"/>
    <w:rsid w:val="005C0347"/>
    <w:rsid w:val="005C037B"/>
    <w:rsid w:val="005C0BEC"/>
    <w:rsid w:val="005C0D32"/>
    <w:rsid w:val="005C10C7"/>
    <w:rsid w:val="005C2739"/>
    <w:rsid w:val="005C2A32"/>
    <w:rsid w:val="005C2EDE"/>
    <w:rsid w:val="005C3670"/>
    <w:rsid w:val="005C4A44"/>
    <w:rsid w:val="005C5C0F"/>
    <w:rsid w:val="005C5C41"/>
    <w:rsid w:val="005C71D4"/>
    <w:rsid w:val="005D07BA"/>
    <w:rsid w:val="005D0B23"/>
    <w:rsid w:val="005D134E"/>
    <w:rsid w:val="005D139A"/>
    <w:rsid w:val="005D19E9"/>
    <w:rsid w:val="005D3662"/>
    <w:rsid w:val="005D3B57"/>
    <w:rsid w:val="005D3C7E"/>
    <w:rsid w:val="005D40D8"/>
    <w:rsid w:val="005D45B6"/>
    <w:rsid w:val="005D5BD5"/>
    <w:rsid w:val="005D60ED"/>
    <w:rsid w:val="005D6433"/>
    <w:rsid w:val="005D6C56"/>
    <w:rsid w:val="005D7FD6"/>
    <w:rsid w:val="005E075A"/>
    <w:rsid w:val="005E1679"/>
    <w:rsid w:val="005E1EA7"/>
    <w:rsid w:val="005E2634"/>
    <w:rsid w:val="005E3237"/>
    <w:rsid w:val="005E3378"/>
    <w:rsid w:val="005E370E"/>
    <w:rsid w:val="005E3C9D"/>
    <w:rsid w:val="005E53B3"/>
    <w:rsid w:val="005E647B"/>
    <w:rsid w:val="005E7AB3"/>
    <w:rsid w:val="005E7C47"/>
    <w:rsid w:val="005E7F5F"/>
    <w:rsid w:val="005F133F"/>
    <w:rsid w:val="005F2519"/>
    <w:rsid w:val="005F2FA8"/>
    <w:rsid w:val="005F469C"/>
    <w:rsid w:val="005F5736"/>
    <w:rsid w:val="005F5B87"/>
    <w:rsid w:val="005F5EF1"/>
    <w:rsid w:val="005F63AA"/>
    <w:rsid w:val="005F6D62"/>
    <w:rsid w:val="005F7051"/>
    <w:rsid w:val="005F7135"/>
    <w:rsid w:val="005F73AA"/>
    <w:rsid w:val="005F75AE"/>
    <w:rsid w:val="00600DDA"/>
    <w:rsid w:val="006013AF"/>
    <w:rsid w:val="00601E38"/>
    <w:rsid w:val="00601FE6"/>
    <w:rsid w:val="00601FFD"/>
    <w:rsid w:val="006020B7"/>
    <w:rsid w:val="00602330"/>
    <w:rsid w:val="00602EC3"/>
    <w:rsid w:val="0060305F"/>
    <w:rsid w:val="00603163"/>
    <w:rsid w:val="00604062"/>
    <w:rsid w:val="006054C3"/>
    <w:rsid w:val="00605713"/>
    <w:rsid w:val="006057DE"/>
    <w:rsid w:val="00605A81"/>
    <w:rsid w:val="00605BCB"/>
    <w:rsid w:val="00606012"/>
    <w:rsid w:val="00606043"/>
    <w:rsid w:val="006061FF"/>
    <w:rsid w:val="00606C2D"/>
    <w:rsid w:val="00607198"/>
    <w:rsid w:val="0061008E"/>
    <w:rsid w:val="00610D85"/>
    <w:rsid w:val="00611B94"/>
    <w:rsid w:val="00611E7D"/>
    <w:rsid w:val="00611ECF"/>
    <w:rsid w:val="00612457"/>
    <w:rsid w:val="00613325"/>
    <w:rsid w:val="0061379E"/>
    <w:rsid w:val="006138D6"/>
    <w:rsid w:val="00613EA1"/>
    <w:rsid w:val="0061415F"/>
    <w:rsid w:val="00614456"/>
    <w:rsid w:val="00614D4F"/>
    <w:rsid w:val="00615AFD"/>
    <w:rsid w:val="00615C63"/>
    <w:rsid w:val="00616BCC"/>
    <w:rsid w:val="00617B49"/>
    <w:rsid w:val="00621181"/>
    <w:rsid w:val="006211AC"/>
    <w:rsid w:val="006222E9"/>
    <w:rsid w:val="00622703"/>
    <w:rsid w:val="00623522"/>
    <w:rsid w:val="00623682"/>
    <w:rsid w:val="0062394D"/>
    <w:rsid w:val="00623BB3"/>
    <w:rsid w:val="00623C66"/>
    <w:rsid w:val="006240EA"/>
    <w:rsid w:val="00625BBB"/>
    <w:rsid w:val="00625BFB"/>
    <w:rsid w:val="0062777A"/>
    <w:rsid w:val="006306CB"/>
    <w:rsid w:val="00632161"/>
    <w:rsid w:val="00632224"/>
    <w:rsid w:val="0063279E"/>
    <w:rsid w:val="00633458"/>
    <w:rsid w:val="006343A6"/>
    <w:rsid w:val="006344B3"/>
    <w:rsid w:val="00635C92"/>
    <w:rsid w:val="00635EC0"/>
    <w:rsid w:val="006369FF"/>
    <w:rsid w:val="00636B59"/>
    <w:rsid w:val="006402E4"/>
    <w:rsid w:val="00640BE6"/>
    <w:rsid w:val="0064143B"/>
    <w:rsid w:val="006423CF"/>
    <w:rsid w:val="00642BF5"/>
    <w:rsid w:val="0064354F"/>
    <w:rsid w:val="0064480F"/>
    <w:rsid w:val="0064487D"/>
    <w:rsid w:val="00644CB3"/>
    <w:rsid w:val="00645008"/>
    <w:rsid w:val="00646A52"/>
    <w:rsid w:val="0064748F"/>
    <w:rsid w:val="006474EA"/>
    <w:rsid w:val="006474FC"/>
    <w:rsid w:val="006477BD"/>
    <w:rsid w:val="0064793C"/>
    <w:rsid w:val="0065024A"/>
    <w:rsid w:val="00650624"/>
    <w:rsid w:val="0065103E"/>
    <w:rsid w:val="006519CA"/>
    <w:rsid w:val="0065222F"/>
    <w:rsid w:val="00652385"/>
    <w:rsid w:val="00653268"/>
    <w:rsid w:val="00653514"/>
    <w:rsid w:val="00653BE7"/>
    <w:rsid w:val="00653BF7"/>
    <w:rsid w:val="006544B5"/>
    <w:rsid w:val="0065480A"/>
    <w:rsid w:val="0065488B"/>
    <w:rsid w:val="0065501F"/>
    <w:rsid w:val="00656674"/>
    <w:rsid w:val="00656D0B"/>
    <w:rsid w:val="00657489"/>
    <w:rsid w:val="00660523"/>
    <w:rsid w:val="00660884"/>
    <w:rsid w:val="00660DEE"/>
    <w:rsid w:val="0066108D"/>
    <w:rsid w:val="00662320"/>
    <w:rsid w:val="0066233A"/>
    <w:rsid w:val="00662888"/>
    <w:rsid w:val="00662DFB"/>
    <w:rsid w:val="006631CE"/>
    <w:rsid w:val="006645DC"/>
    <w:rsid w:val="00664A3F"/>
    <w:rsid w:val="00664EED"/>
    <w:rsid w:val="00664F1F"/>
    <w:rsid w:val="00665AAC"/>
    <w:rsid w:val="00665BC4"/>
    <w:rsid w:val="006663F4"/>
    <w:rsid w:val="00666BFD"/>
    <w:rsid w:val="0066724B"/>
    <w:rsid w:val="00667255"/>
    <w:rsid w:val="00667681"/>
    <w:rsid w:val="00667ACA"/>
    <w:rsid w:val="006706F1"/>
    <w:rsid w:val="00670874"/>
    <w:rsid w:val="00670B5D"/>
    <w:rsid w:val="00671045"/>
    <w:rsid w:val="006711D1"/>
    <w:rsid w:val="00671327"/>
    <w:rsid w:val="0067182D"/>
    <w:rsid w:val="006718AD"/>
    <w:rsid w:val="00671C98"/>
    <w:rsid w:val="006724DF"/>
    <w:rsid w:val="00673163"/>
    <w:rsid w:val="00673923"/>
    <w:rsid w:val="00673F9A"/>
    <w:rsid w:val="00674664"/>
    <w:rsid w:val="00674737"/>
    <w:rsid w:val="006748CE"/>
    <w:rsid w:val="006753A4"/>
    <w:rsid w:val="00676AD5"/>
    <w:rsid w:val="00676C06"/>
    <w:rsid w:val="00677017"/>
    <w:rsid w:val="0067706C"/>
    <w:rsid w:val="006776A1"/>
    <w:rsid w:val="00680542"/>
    <w:rsid w:val="0068083D"/>
    <w:rsid w:val="00680DF2"/>
    <w:rsid w:val="00681BB4"/>
    <w:rsid w:val="0068214A"/>
    <w:rsid w:val="00682808"/>
    <w:rsid w:val="00683797"/>
    <w:rsid w:val="00683AC1"/>
    <w:rsid w:val="00683B88"/>
    <w:rsid w:val="00683E3C"/>
    <w:rsid w:val="00683E66"/>
    <w:rsid w:val="00684089"/>
    <w:rsid w:val="00684813"/>
    <w:rsid w:val="0068488E"/>
    <w:rsid w:val="00685D7B"/>
    <w:rsid w:val="006861C1"/>
    <w:rsid w:val="00686342"/>
    <w:rsid w:val="006866E3"/>
    <w:rsid w:val="00687867"/>
    <w:rsid w:val="00687F27"/>
    <w:rsid w:val="00690DEA"/>
    <w:rsid w:val="00690E61"/>
    <w:rsid w:val="00690EE7"/>
    <w:rsid w:val="006925F2"/>
    <w:rsid w:val="00693F98"/>
    <w:rsid w:val="00694A0E"/>
    <w:rsid w:val="006950FE"/>
    <w:rsid w:val="00695316"/>
    <w:rsid w:val="00695BD6"/>
    <w:rsid w:val="00695F12"/>
    <w:rsid w:val="00696270"/>
    <w:rsid w:val="00696F19"/>
    <w:rsid w:val="006971B7"/>
    <w:rsid w:val="006971D4"/>
    <w:rsid w:val="006978AA"/>
    <w:rsid w:val="006978AC"/>
    <w:rsid w:val="00697902"/>
    <w:rsid w:val="00697A38"/>
    <w:rsid w:val="00697C6E"/>
    <w:rsid w:val="006A0188"/>
    <w:rsid w:val="006A1032"/>
    <w:rsid w:val="006A23ED"/>
    <w:rsid w:val="006A27E1"/>
    <w:rsid w:val="006A2FD0"/>
    <w:rsid w:val="006A424D"/>
    <w:rsid w:val="006A5155"/>
    <w:rsid w:val="006A589B"/>
    <w:rsid w:val="006A5A43"/>
    <w:rsid w:val="006A6ED0"/>
    <w:rsid w:val="006A7298"/>
    <w:rsid w:val="006A7CE2"/>
    <w:rsid w:val="006B0124"/>
    <w:rsid w:val="006B1214"/>
    <w:rsid w:val="006B1508"/>
    <w:rsid w:val="006B15CF"/>
    <w:rsid w:val="006B33D9"/>
    <w:rsid w:val="006B619B"/>
    <w:rsid w:val="006B6539"/>
    <w:rsid w:val="006B6676"/>
    <w:rsid w:val="006B6B65"/>
    <w:rsid w:val="006B6CDE"/>
    <w:rsid w:val="006B7202"/>
    <w:rsid w:val="006B77D2"/>
    <w:rsid w:val="006C056F"/>
    <w:rsid w:val="006C13FE"/>
    <w:rsid w:val="006C14C4"/>
    <w:rsid w:val="006C1880"/>
    <w:rsid w:val="006C1A8A"/>
    <w:rsid w:val="006C27E6"/>
    <w:rsid w:val="006C3566"/>
    <w:rsid w:val="006C39B8"/>
    <w:rsid w:val="006C424B"/>
    <w:rsid w:val="006C55EC"/>
    <w:rsid w:val="006C606E"/>
    <w:rsid w:val="006C6178"/>
    <w:rsid w:val="006C6EDB"/>
    <w:rsid w:val="006C713D"/>
    <w:rsid w:val="006C73A5"/>
    <w:rsid w:val="006C7C5A"/>
    <w:rsid w:val="006D0369"/>
    <w:rsid w:val="006D049F"/>
    <w:rsid w:val="006D2385"/>
    <w:rsid w:val="006D24F5"/>
    <w:rsid w:val="006D2ADB"/>
    <w:rsid w:val="006D39F7"/>
    <w:rsid w:val="006D3B97"/>
    <w:rsid w:val="006D4382"/>
    <w:rsid w:val="006D43C5"/>
    <w:rsid w:val="006D472F"/>
    <w:rsid w:val="006D4884"/>
    <w:rsid w:val="006D4924"/>
    <w:rsid w:val="006D52D6"/>
    <w:rsid w:val="006D5847"/>
    <w:rsid w:val="006D584F"/>
    <w:rsid w:val="006D58B5"/>
    <w:rsid w:val="006D62C7"/>
    <w:rsid w:val="006D7111"/>
    <w:rsid w:val="006D77D5"/>
    <w:rsid w:val="006E0399"/>
    <w:rsid w:val="006E0DD3"/>
    <w:rsid w:val="006E0FBA"/>
    <w:rsid w:val="006E121A"/>
    <w:rsid w:val="006E16BC"/>
    <w:rsid w:val="006E1C22"/>
    <w:rsid w:val="006E416C"/>
    <w:rsid w:val="006E476A"/>
    <w:rsid w:val="006E4AB1"/>
    <w:rsid w:val="006E4B9C"/>
    <w:rsid w:val="006E6309"/>
    <w:rsid w:val="006E6B67"/>
    <w:rsid w:val="006E6E1E"/>
    <w:rsid w:val="006E7129"/>
    <w:rsid w:val="006E75BE"/>
    <w:rsid w:val="006E761A"/>
    <w:rsid w:val="006F0747"/>
    <w:rsid w:val="006F0B41"/>
    <w:rsid w:val="006F10F2"/>
    <w:rsid w:val="006F1119"/>
    <w:rsid w:val="006F11C7"/>
    <w:rsid w:val="006F1CAC"/>
    <w:rsid w:val="006F2066"/>
    <w:rsid w:val="006F2E47"/>
    <w:rsid w:val="006F32EE"/>
    <w:rsid w:val="006F3493"/>
    <w:rsid w:val="006F37A2"/>
    <w:rsid w:val="006F3B26"/>
    <w:rsid w:val="006F433F"/>
    <w:rsid w:val="006F5C13"/>
    <w:rsid w:val="006F5DEC"/>
    <w:rsid w:val="006F5F1A"/>
    <w:rsid w:val="006F646C"/>
    <w:rsid w:val="006F737E"/>
    <w:rsid w:val="00700ABF"/>
    <w:rsid w:val="0070192F"/>
    <w:rsid w:val="00701DFB"/>
    <w:rsid w:val="00701ED8"/>
    <w:rsid w:val="00704F7F"/>
    <w:rsid w:val="00705006"/>
    <w:rsid w:val="00705DFB"/>
    <w:rsid w:val="0070715F"/>
    <w:rsid w:val="00707170"/>
    <w:rsid w:val="007079A9"/>
    <w:rsid w:val="00707A76"/>
    <w:rsid w:val="007114D7"/>
    <w:rsid w:val="0071187C"/>
    <w:rsid w:val="007125C4"/>
    <w:rsid w:val="0071285C"/>
    <w:rsid w:val="00712A5D"/>
    <w:rsid w:val="00712D4E"/>
    <w:rsid w:val="00714914"/>
    <w:rsid w:val="007156B7"/>
    <w:rsid w:val="00715723"/>
    <w:rsid w:val="00716345"/>
    <w:rsid w:val="00716D67"/>
    <w:rsid w:val="00717006"/>
    <w:rsid w:val="00720F80"/>
    <w:rsid w:val="0072129A"/>
    <w:rsid w:val="007230EA"/>
    <w:rsid w:val="0072337B"/>
    <w:rsid w:val="007245F9"/>
    <w:rsid w:val="00724898"/>
    <w:rsid w:val="00724970"/>
    <w:rsid w:val="00724BC1"/>
    <w:rsid w:val="00725FD5"/>
    <w:rsid w:val="00726F71"/>
    <w:rsid w:val="00727227"/>
    <w:rsid w:val="00730846"/>
    <w:rsid w:val="00730948"/>
    <w:rsid w:val="00730C56"/>
    <w:rsid w:val="00730FD5"/>
    <w:rsid w:val="0073275D"/>
    <w:rsid w:val="007330E4"/>
    <w:rsid w:val="007333D3"/>
    <w:rsid w:val="00733732"/>
    <w:rsid w:val="007343AB"/>
    <w:rsid w:val="00734E9A"/>
    <w:rsid w:val="00734EF6"/>
    <w:rsid w:val="00734FFA"/>
    <w:rsid w:val="007353CE"/>
    <w:rsid w:val="00735C41"/>
    <w:rsid w:val="00735F98"/>
    <w:rsid w:val="00736911"/>
    <w:rsid w:val="00740DF6"/>
    <w:rsid w:val="00740E35"/>
    <w:rsid w:val="00740F25"/>
    <w:rsid w:val="00740F6F"/>
    <w:rsid w:val="0074146F"/>
    <w:rsid w:val="00741C56"/>
    <w:rsid w:val="00742543"/>
    <w:rsid w:val="0074329B"/>
    <w:rsid w:val="007448D0"/>
    <w:rsid w:val="00744A44"/>
    <w:rsid w:val="00744AC3"/>
    <w:rsid w:val="00745180"/>
    <w:rsid w:val="00745A42"/>
    <w:rsid w:val="007460B9"/>
    <w:rsid w:val="00746884"/>
    <w:rsid w:val="007469BA"/>
    <w:rsid w:val="00747263"/>
    <w:rsid w:val="00747742"/>
    <w:rsid w:val="00747D68"/>
    <w:rsid w:val="00750421"/>
    <w:rsid w:val="0075075C"/>
    <w:rsid w:val="00750899"/>
    <w:rsid w:val="007530F9"/>
    <w:rsid w:val="0075339F"/>
    <w:rsid w:val="0075352B"/>
    <w:rsid w:val="00753FEF"/>
    <w:rsid w:val="00754879"/>
    <w:rsid w:val="007548E8"/>
    <w:rsid w:val="00754982"/>
    <w:rsid w:val="00754B1E"/>
    <w:rsid w:val="00754B59"/>
    <w:rsid w:val="007550AF"/>
    <w:rsid w:val="007555E6"/>
    <w:rsid w:val="00756002"/>
    <w:rsid w:val="00756098"/>
    <w:rsid w:val="00756444"/>
    <w:rsid w:val="0075679E"/>
    <w:rsid w:val="00756A8E"/>
    <w:rsid w:val="00756C48"/>
    <w:rsid w:val="00761CB6"/>
    <w:rsid w:val="00762532"/>
    <w:rsid w:val="007639B9"/>
    <w:rsid w:val="00764DBC"/>
    <w:rsid w:val="0076509C"/>
    <w:rsid w:val="00765183"/>
    <w:rsid w:val="007652A8"/>
    <w:rsid w:val="00765E7F"/>
    <w:rsid w:val="007661F2"/>
    <w:rsid w:val="00766E98"/>
    <w:rsid w:val="00766FF5"/>
    <w:rsid w:val="007675E0"/>
    <w:rsid w:val="00770A50"/>
    <w:rsid w:val="00771B5D"/>
    <w:rsid w:val="00771CF3"/>
    <w:rsid w:val="00771D7F"/>
    <w:rsid w:val="00773405"/>
    <w:rsid w:val="0077419C"/>
    <w:rsid w:val="007743BD"/>
    <w:rsid w:val="007750F4"/>
    <w:rsid w:val="007753DF"/>
    <w:rsid w:val="0077561A"/>
    <w:rsid w:val="00776E74"/>
    <w:rsid w:val="00776F38"/>
    <w:rsid w:val="00776FEE"/>
    <w:rsid w:val="00777191"/>
    <w:rsid w:val="00777620"/>
    <w:rsid w:val="00777A69"/>
    <w:rsid w:val="00777D81"/>
    <w:rsid w:val="007802CA"/>
    <w:rsid w:val="0078088D"/>
    <w:rsid w:val="00780C78"/>
    <w:rsid w:val="007812CE"/>
    <w:rsid w:val="0078152C"/>
    <w:rsid w:val="00781D9C"/>
    <w:rsid w:val="00782196"/>
    <w:rsid w:val="00782449"/>
    <w:rsid w:val="007824DD"/>
    <w:rsid w:val="00782ADD"/>
    <w:rsid w:val="00782D9B"/>
    <w:rsid w:val="00782DA7"/>
    <w:rsid w:val="00782EB4"/>
    <w:rsid w:val="00783085"/>
    <w:rsid w:val="007834EE"/>
    <w:rsid w:val="00784018"/>
    <w:rsid w:val="00784C51"/>
    <w:rsid w:val="00784D35"/>
    <w:rsid w:val="00784D94"/>
    <w:rsid w:val="007854C9"/>
    <w:rsid w:val="00785636"/>
    <w:rsid w:val="00785D5C"/>
    <w:rsid w:val="007864BF"/>
    <w:rsid w:val="0078686E"/>
    <w:rsid w:val="007869B4"/>
    <w:rsid w:val="00790E7E"/>
    <w:rsid w:val="0079117E"/>
    <w:rsid w:val="00791341"/>
    <w:rsid w:val="0079195E"/>
    <w:rsid w:val="00792704"/>
    <w:rsid w:val="00792F99"/>
    <w:rsid w:val="0079325E"/>
    <w:rsid w:val="0079393D"/>
    <w:rsid w:val="00793B60"/>
    <w:rsid w:val="00793D2D"/>
    <w:rsid w:val="00793FC9"/>
    <w:rsid w:val="0079405E"/>
    <w:rsid w:val="0079469B"/>
    <w:rsid w:val="00794A5A"/>
    <w:rsid w:val="00795D48"/>
    <w:rsid w:val="00796257"/>
    <w:rsid w:val="00796345"/>
    <w:rsid w:val="0079687C"/>
    <w:rsid w:val="00797977"/>
    <w:rsid w:val="007A102D"/>
    <w:rsid w:val="007A171E"/>
    <w:rsid w:val="007A1E55"/>
    <w:rsid w:val="007A2CD4"/>
    <w:rsid w:val="007A3406"/>
    <w:rsid w:val="007A3759"/>
    <w:rsid w:val="007A41E7"/>
    <w:rsid w:val="007A41FB"/>
    <w:rsid w:val="007A4296"/>
    <w:rsid w:val="007A45D4"/>
    <w:rsid w:val="007A4AB6"/>
    <w:rsid w:val="007A4F98"/>
    <w:rsid w:val="007A5302"/>
    <w:rsid w:val="007A5369"/>
    <w:rsid w:val="007A5601"/>
    <w:rsid w:val="007A69B5"/>
    <w:rsid w:val="007A700E"/>
    <w:rsid w:val="007A722E"/>
    <w:rsid w:val="007A7295"/>
    <w:rsid w:val="007A7BC0"/>
    <w:rsid w:val="007A7FF3"/>
    <w:rsid w:val="007B0427"/>
    <w:rsid w:val="007B0584"/>
    <w:rsid w:val="007B08CB"/>
    <w:rsid w:val="007B0B98"/>
    <w:rsid w:val="007B1173"/>
    <w:rsid w:val="007B11F1"/>
    <w:rsid w:val="007B131B"/>
    <w:rsid w:val="007B2272"/>
    <w:rsid w:val="007B247C"/>
    <w:rsid w:val="007B2722"/>
    <w:rsid w:val="007B2A0C"/>
    <w:rsid w:val="007B2C17"/>
    <w:rsid w:val="007B3A8D"/>
    <w:rsid w:val="007B5790"/>
    <w:rsid w:val="007B59DD"/>
    <w:rsid w:val="007B5B86"/>
    <w:rsid w:val="007B5C6B"/>
    <w:rsid w:val="007B6CAE"/>
    <w:rsid w:val="007B7027"/>
    <w:rsid w:val="007B7770"/>
    <w:rsid w:val="007B797E"/>
    <w:rsid w:val="007C0339"/>
    <w:rsid w:val="007C0D74"/>
    <w:rsid w:val="007C0DC1"/>
    <w:rsid w:val="007C22B3"/>
    <w:rsid w:val="007C26F2"/>
    <w:rsid w:val="007C2F16"/>
    <w:rsid w:val="007C32D4"/>
    <w:rsid w:val="007C4B0C"/>
    <w:rsid w:val="007C5567"/>
    <w:rsid w:val="007C55CE"/>
    <w:rsid w:val="007C594D"/>
    <w:rsid w:val="007C630D"/>
    <w:rsid w:val="007D0EBA"/>
    <w:rsid w:val="007D1B83"/>
    <w:rsid w:val="007D20FD"/>
    <w:rsid w:val="007D2286"/>
    <w:rsid w:val="007D2720"/>
    <w:rsid w:val="007D2E2D"/>
    <w:rsid w:val="007D2FD9"/>
    <w:rsid w:val="007D5E87"/>
    <w:rsid w:val="007D6953"/>
    <w:rsid w:val="007D6C57"/>
    <w:rsid w:val="007D7570"/>
    <w:rsid w:val="007D7A70"/>
    <w:rsid w:val="007D7E0D"/>
    <w:rsid w:val="007E0449"/>
    <w:rsid w:val="007E05AC"/>
    <w:rsid w:val="007E0681"/>
    <w:rsid w:val="007E08AD"/>
    <w:rsid w:val="007E129C"/>
    <w:rsid w:val="007E12C0"/>
    <w:rsid w:val="007E23C1"/>
    <w:rsid w:val="007E2887"/>
    <w:rsid w:val="007E2C34"/>
    <w:rsid w:val="007E3134"/>
    <w:rsid w:val="007E4266"/>
    <w:rsid w:val="007E439E"/>
    <w:rsid w:val="007E4968"/>
    <w:rsid w:val="007E4A92"/>
    <w:rsid w:val="007E5ED9"/>
    <w:rsid w:val="007E6D38"/>
    <w:rsid w:val="007E6DB7"/>
    <w:rsid w:val="007E73BF"/>
    <w:rsid w:val="007E7779"/>
    <w:rsid w:val="007F0004"/>
    <w:rsid w:val="007F0291"/>
    <w:rsid w:val="007F0D0B"/>
    <w:rsid w:val="007F15AE"/>
    <w:rsid w:val="007F28DF"/>
    <w:rsid w:val="007F31ED"/>
    <w:rsid w:val="007F468A"/>
    <w:rsid w:val="007F5009"/>
    <w:rsid w:val="007F557F"/>
    <w:rsid w:val="007F5B6C"/>
    <w:rsid w:val="007F6541"/>
    <w:rsid w:val="007F6EBA"/>
    <w:rsid w:val="007F7AB3"/>
    <w:rsid w:val="007F7C28"/>
    <w:rsid w:val="0080051B"/>
    <w:rsid w:val="00800907"/>
    <w:rsid w:val="00800B4A"/>
    <w:rsid w:val="0080195F"/>
    <w:rsid w:val="00801C48"/>
    <w:rsid w:val="008024D7"/>
    <w:rsid w:val="00803515"/>
    <w:rsid w:val="008042AA"/>
    <w:rsid w:val="008043F4"/>
    <w:rsid w:val="00804846"/>
    <w:rsid w:val="008054C9"/>
    <w:rsid w:val="00805E9F"/>
    <w:rsid w:val="008062F2"/>
    <w:rsid w:val="0080664A"/>
    <w:rsid w:val="00806EC9"/>
    <w:rsid w:val="008078A4"/>
    <w:rsid w:val="00810BAE"/>
    <w:rsid w:val="00811C4A"/>
    <w:rsid w:val="00812060"/>
    <w:rsid w:val="008124B6"/>
    <w:rsid w:val="00813C0D"/>
    <w:rsid w:val="00813E45"/>
    <w:rsid w:val="008140E5"/>
    <w:rsid w:val="008147FA"/>
    <w:rsid w:val="00814955"/>
    <w:rsid w:val="00815A1A"/>
    <w:rsid w:val="00815D6B"/>
    <w:rsid w:val="00816200"/>
    <w:rsid w:val="008174FF"/>
    <w:rsid w:val="0082016F"/>
    <w:rsid w:val="00821140"/>
    <w:rsid w:val="0082305B"/>
    <w:rsid w:val="00823389"/>
    <w:rsid w:val="008236FF"/>
    <w:rsid w:val="00823D59"/>
    <w:rsid w:val="00824967"/>
    <w:rsid w:val="00824BCC"/>
    <w:rsid w:val="00824CC5"/>
    <w:rsid w:val="008251B5"/>
    <w:rsid w:val="00825564"/>
    <w:rsid w:val="00825A61"/>
    <w:rsid w:val="00825FC5"/>
    <w:rsid w:val="0082633B"/>
    <w:rsid w:val="00826A37"/>
    <w:rsid w:val="008273EB"/>
    <w:rsid w:val="00827AED"/>
    <w:rsid w:val="00827C35"/>
    <w:rsid w:val="0083054E"/>
    <w:rsid w:val="0083067C"/>
    <w:rsid w:val="00831A95"/>
    <w:rsid w:val="00831F62"/>
    <w:rsid w:val="0083295D"/>
    <w:rsid w:val="008348E9"/>
    <w:rsid w:val="00835103"/>
    <w:rsid w:val="0083620F"/>
    <w:rsid w:val="008407FC"/>
    <w:rsid w:val="00840D1B"/>
    <w:rsid w:val="00841857"/>
    <w:rsid w:val="00841C56"/>
    <w:rsid w:val="008428BF"/>
    <w:rsid w:val="008431B3"/>
    <w:rsid w:val="00844AA2"/>
    <w:rsid w:val="00846524"/>
    <w:rsid w:val="0084722E"/>
    <w:rsid w:val="00847D79"/>
    <w:rsid w:val="0085110F"/>
    <w:rsid w:val="00851339"/>
    <w:rsid w:val="008515F4"/>
    <w:rsid w:val="00852263"/>
    <w:rsid w:val="0085226D"/>
    <w:rsid w:val="00852CC7"/>
    <w:rsid w:val="00852F8F"/>
    <w:rsid w:val="008539B2"/>
    <w:rsid w:val="00853B66"/>
    <w:rsid w:val="00853EAB"/>
    <w:rsid w:val="00854232"/>
    <w:rsid w:val="00854501"/>
    <w:rsid w:val="00854A7B"/>
    <w:rsid w:val="00855324"/>
    <w:rsid w:val="00855740"/>
    <w:rsid w:val="00856D7C"/>
    <w:rsid w:val="00860540"/>
    <w:rsid w:val="0086083C"/>
    <w:rsid w:val="0086096A"/>
    <w:rsid w:val="00860E76"/>
    <w:rsid w:val="00861096"/>
    <w:rsid w:val="00861380"/>
    <w:rsid w:val="008617E4"/>
    <w:rsid w:val="008618C0"/>
    <w:rsid w:val="00862B61"/>
    <w:rsid w:val="00863B63"/>
    <w:rsid w:val="008648F3"/>
    <w:rsid w:val="00864C2F"/>
    <w:rsid w:val="00864D43"/>
    <w:rsid w:val="008654B5"/>
    <w:rsid w:val="00865D45"/>
    <w:rsid w:val="0086641D"/>
    <w:rsid w:val="008669B0"/>
    <w:rsid w:val="008673E2"/>
    <w:rsid w:val="00867D3F"/>
    <w:rsid w:val="008705FF"/>
    <w:rsid w:val="00870890"/>
    <w:rsid w:val="00871139"/>
    <w:rsid w:val="008714AA"/>
    <w:rsid w:val="00871B90"/>
    <w:rsid w:val="00871F46"/>
    <w:rsid w:val="0087205F"/>
    <w:rsid w:val="008730F4"/>
    <w:rsid w:val="0087353C"/>
    <w:rsid w:val="00873BE1"/>
    <w:rsid w:val="008742A2"/>
    <w:rsid w:val="008744AD"/>
    <w:rsid w:val="0087542E"/>
    <w:rsid w:val="008754A7"/>
    <w:rsid w:val="00875817"/>
    <w:rsid w:val="00875D35"/>
    <w:rsid w:val="008766ED"/>
    <w:rsid w:val="00876D47"/>
    <w:rsid w:val="00876F15"/>
    <w:rsid w:val="008772F0"/>
    <w:rsid w:val="0087749C"/>
    <w:rsid w:val="008800A5"/>
    <w:rsid w:val="008802DB"/>
    <w:rsid w:val="008819CB"/>
    <w:rsid w:val="00881A04"/>
    <w:rsid w:val="00883263"/>
    <w:rsid w:val="00883A5D"/>
    <w:rsid w:val="00883AF0"/>
    <w:rsid w:val="00883B39"/>
    <w:rsid w:val="00885BF9"/>
    <w:rsid w:val="00885EFD"/>
    <w:rsid w:val="00890D09"/>
    <w:rsid w:val="00891922"/>
    <w:rsid w:val="00892800"/>
    <w:rsid w:val="0089324A"/>
    <w:rsid w:val="00893E95"/>
    <w:rsid w:val="008940B6"/>
    <w:rsid w:val="0089420E"/>
    <w:rsid w:val="00895584"/>
    <w:rsid w:val="00896057"/>
    <w:rsid w:val="008976FE"/>
    <w:rsid w:val="00897848"/>
    <w:rsid w:val="00897A7C"/>
    <w:rsid w:val="00897CC1"/>
    <w:rsid w:val="00897E93"/>
    <w:rsid w:val="00897EBF"/>
    <w:rsid w:val="008A019C"/>
    <w:rsid w:val="008A088C"/>
    <w:rsid w:val="008A1A6C"/>
    <w:rsid w:val="008A223F"/>
    <w:rsid w:val="008A28FF"/>
    <w:rsid w:val="008A2B15"/>
    <w:rsid w:val="008A3DA1"/>
    <w:rsid w:val="008A42E1"/>
    <w:rsid w:val="008A4878"/>
    <w:rsid w:val="008A53A0"/>
    <w:rsid w:val="008A5B68"/>
    <w:rsid w:val="008A5C01"/>
    <w:rsid w:val="008A6EB2"/>
    <w:rsid w:val="008A7225"/>
    <w:rsid w:val="008A7882"/>
    <w:rsid w:val="008A792C"/>
    <w:rsid w:val="008B027A"/>
    <w:rsid w:val="008B1242"/>
    <w:rsid w:val="008B2105"/>
    <w:rsid w:val="008B25F6"/>
    <w:rsid w:val="008B2CC1"/>
    <w:rsid w:val="008B2E7E"/>
    <w:rsid w:val="008B330D"/>
    <w:rsid w:val="008B42DC"/>
    <w:rsid w:val="008B4AA6"/>
    <w:rsid w:val="008B4D54"/>
    <w:rsid w:val="008B67CA"/>
    <w:rsid w:val="008B7130"/>
    <w:rsid w:val="008B7EBD"/>
    <w:rsid w:val="008C0B07"/>
    <w:rsid w:val="008C0DF7"/>
    <w:rsid w:val="008C1635"/>
    <w:rsid w:val="008C2255"/>
    <w:rsid w:val="008C23E6"/>
    <w:rsid w:val="008C27B3"/>
    <w:rsid w:val="008C365D"/>
    <w:rsid w:val="008C36FB"/>
    <w:rsid w:val="008C3829"/>
    <w:rsid w:val="008C567B"/>
    <w:rsid w:val="008C616F"/>
    <w:rsid w:val="008C72CC"/>
    <w:rsid w:val="008C7873"/>
    <w:rsid w:val="008D1228"/>
    <w:rsid w:val="008D1C82"/>
    <w:rsid w:val="008D2175"/>
    <w:rsid w:val="008D2958"/>
    <w:rsid w:val="008D2A58"/>
    <w:rsid w:val="008D2DD6"/>
    <w:rsid w:val="008D2FA8"/>
    <w:rsid w:val="008D3430"/>
    <w:rsid w:val="008D4521"/>
    <w:rsid w:val="008D46CE"/>
    <w:rsid w:val="008D4FE0"/>
    <w:rsid w:val="008D6AC7"/>
    <w:rsid w:val="008D6B72"/>
    <w:rsid w:val="008D7717"/>
    <w:rsid w:val="008E00B3"/>
    <w:rsid w:val="008E0383"/>
    <w:rsid w:val="008E0FBA"/>
    <w:rsid w:val="008E1A46"/>
    <w:rsid w:val="008E1CCE"/>
    <w:rsid w:val="008E1E82"/>
    <w:rsid w:val="008E1F90"/>
    <w:rsid w:val="008E1FBD"/>
    <w:rsid w:val="008E2DD3"/>
    <w:rsid w:val="008E3612"/>
    <w:rsid w:val="008E3EC1"/>
    <w:rsid w:val="008E4DF2"/>
    <w:rsid w:val="008E5244"/>
    <w:rsid w:val="008E5373"/>
    <w:rsid w:val="008E54D4"/>
    <w:rsid w:val="008E62A0"/>
    <w:rsid w:val="008E6712"/>
    <w:rsid w:val="008E694D"/>
    <w:rsid w:val="008E6E52"/>
    <w:rsid w:val="008F03BF"/>
    <w:rsid w:val="008F0E6A"/>
    <w:rsid w:val="008F14DB"/>
    <w:rsid w:val="008F2599"/>
    <w:rsid w:val="008F2A87"/>
    <w:rsid w:val="008F392A"/>
    <w:rsid w:val="008F42F0"/>
    <w:rsid w:val="008F434F"/>
    <w:rsid w:val="008F46D6"/>
    <w:rsid w:val="008F5ADF"/>
    <w:rsid w:val="008F5DF5"/>
    <w:rsid w:val="008F5FDA"/>
    <w:rsid w:val="008F693A"/>
    <w:rsid w:val="008F76AB"/>
    <w:rsid w:val="008F76BF"/>
    <w:rsid w:val="008F78D0"/>
    <w:rsid w:val="008F7DAB"/>
    <w:rsid w:val="008F7F62"/>
    <w:rsid w:val="009009D9"/>
    <w:rsid w:val="00900A1D"/>
    <w:rsid w:val="0090156D"/>
    <w:rsid w:val="00901A07"/>
    <w:rsid w:val="009029CB"/>
    <w:rsid w:val="00902A78"/>
    <w:rsid w:val="009036AA"/>
    <w:rsid w:val="00903AE3"/>
    <w:rsid w:val="0090435A"/>
    <w:rsid w:val="00904825"/>
    <w:rsid w:val="00905062"/>
    <w:rsid w:val="009054B0"/>
    <w:rsid w:val="00905854"/>
    <w:rsid w:val="00905A62"/>
    <w:rsid w:val="00905BCA"/>
    <w:rsid w:val="0090600C"/>
    <w:rsid w:val="009060FC"/>
    <w:rsid w:val="00906775"/>
    <w:rsid w:val="00907344"/>
    <w:rsid w:val="00907656"/>
    <w:rsid w:val="00911411"/>
    <w:rsid w:val="00911490"/>
    <w:rsid w:val="00912A9E"/>
    <w:rsid w:val="00912DAE"/>
    <w:rsid w:val="009139A6"/>
    <w:rsid w:val="00914196"/>
    <w:rsid w:val="00915ADC"/>
    <w:rsid w:val="009165EF"/>
    <w:rsid w:val="00917486"/>
    <w:rsid w:val="0091785F"/>
    <w:rsid w:val="009200D5"/>
    <w:rsid w:val="0092013A"/>
    <w:rsid w:val="00920353"/>
    <w:rsid w:val="0092045A"/>
    <w:rsid w:val="00921504"/>
    <w:rsid w:val="0092287E"/>
    <w:rsid w:val="00922A08"/>
    <w:rsid w:val="00922A62"/>
    <w:rsid w:val="00922FE2"/>
    <w:rsid w:val="00923399"/>
    <w:rsid w:val="0092374B"/>
    <w:rsid w:val="009238E1"/>
    <w:rsid w:val="009246D3"/>
    <w:rsid w:val="009253A5"/>
    <w:rsid w:val="009256B7"/>
    <w:rsid w:val="0092663A"/>
    <w:rsid w:val="00927134"/>
    <w:rsid w:val="00927B36"/>
    <w:rsid w:val="00930A17"/>
    <w:rsid w:val="00930CA7"/>
    <w:rsid w:val="0093107E"/>
    <w:rsid w:val="009311E3"/>
    <w:rsid w:val="00931219"/>
    <w:rsid w:val="0093227E"/>
    <w:rsid w:val="009331BF"/>
    <w:rsid w:val="00933F58"/>
    <w:rsid w:val="0093426E"/>
    <w:rsid w:val="009347E4"/>
    <w:rsid w:val="009367B9"/>
    <w:rsid w:val="00937404"/>
    <w:rsid w:val="00937903"/>
    <w:rsid w:val="00937E7F"/>
    <w:rsid w:val="009405DD"/>
    <w:rsid w:val="00940D13"/>
    <w:rsid w:val="00940EDF"/>
    <w:rsid w:val="00941E15"/>
    <w:rsid w:val="00942049"/>
    <w:rsid w:val="00942120"/>
    <w:rsid w:val="00943110"/>
    <w:rsid w:val="009434BB"/>
    <w:rsid w:val="00943988"/>
    <w:rsid w:val="00943F17"/>
    <w:rsid w:val="00944201"/>
    <w:rsid w:val="00944D36"/>
    <w:rsid w:val="00945242"/>
    <w:rsid w:val="00945F19"/>
    <w:rsid w:val="0094626E"/>
    <w:rsid w:val="00946F56"/>
    <w:rsid w:val="00947225"/>
    <w:rsid w:val="00947355"/>
    <w:rsid w:val="009477E8"/>
    <w:rsid w:val="00947EF4"/>
    <w:rsid w:val="0095000C"/>
    <w:rsid w:val="00950C39"/>
    <w:rsid w:val="009514B3"/>
    <w:rsid w:val="0095244B"/>
    <w:rsid w:val="00952E00"/>
    <w:rsid w:val="00952E41"/>
    <w:rsid w:val="0095303B"/>
    <w:rsid w:val="009534CF"/>
    <w:rsid w:val="009538FC"/>
    <w:rsid w:val="00953937"/>
    <w:rsid w:val="00953BF8"/>
    <w:rsid w:val="00953F8E"/>
    <w:rsid w:val="0095517E"/>
    <w:rsid w:val="0095608F"/>
    <w:rsid w:val="009563F6"/>
    <w:rsid w:val="00956CB3"/>
    <w:rsid w:val="009571A9"/>
    <w:rsid w:val="00957ECA"/>
    <w:rsid w:val="009608E3"/>
    <w:rsid w:val="00960AAC"/>
    <w:rsid w:val="00960BF8"/>
    <w:rsid w:val="00961AFF"/>
    <w:rsid w:val="00962AF2"/>
    <w:rsid w:val="00962B9C"/>
    <w:rsid w:val="00962F39"/>
    <w:rsid w:val="00962F74"/>
    <w:rsid w:val="00964FB9"/>
    <w:rsid w:val="00965566"/>
    <w:rsid w:val="0096607E"/>
    <w:rsid w:val="009673F5"/>
    <w:rsid w:val="009674B6"/>
    <w:rsid w:val="0096771C"/>
    <w:rsid w:val="00970EB7"/>
    <w:rsid w:val="009721A1"/>
    <w:rsid w:val="00972E4B"/>
    <w:rsid w:val="009730E4"/>
    <w:rsid w:val="009733AD"/>
    <w:rsid w:val="00973436"/>
    <w:rsid w:val="0097396A"/>
    <w:rsid w:val="00973D59"/>
    <w:rsid w:val="0097402C"/>
    <w:rsid w:val="009742CB"/>
    <w:rsid w:val="00974E24"/>
    <w:rsid w:val="0097551D"/>
    <w:rsid w:val="00975972"/>
    <w:rsid w:val="00975A16"/>
    <w:rsid w:val="00975D11"/>
    <w:rsid w:val="00976117"/>
    <w:rsid w:val="009769D0"/>
    <w:rsid w:val="00976ABF"/>
    <w:rsid w:val="00977353"/>
    <w:rsid w:val="009777B7"/>
    <w:rsid w:val="00977C47"/>
    <w:rsid w:val="00977D0F"/>
    <w:rsid w:val="00977FDD"/>
    <w:rsid w:val="00980FDA"/>
    <w:rsid w:val="00981E73"/>
    <w:rsid w:val="0098220E"/>
    <w:rsid w:val="009827BA"/>
    <w:rsid w:val="00982A0D"/>
    <w:rsid w:val="00982A5F"/>
    <w:rsid w:val="009831DD"/>
    <w:rsid w:val="00983998"/>
    <w:rsid w:val="009844D6"/>
    <w:rsid w:val="00984FC9"/>
    <w:rsid w:val="00985535"/>
    <w:rsid w:val="009857E7"/>
    <w:rsid w:val="009858C4"/>
    <w:rsid w:val="00986E63"/>
    <w:rsid w:val="00990067"/>
    <w:rsid w:val="009900E2"/>
    <w:rsid w:val="009904CA"/>
    <w:rsid w:val="009916AF"/>
    <w:rsid w:val="00991F1C"/>
    <w:rsid w:val="00992E71"/>
    <w:rsid w:val="00992F34"/>
    <w:rsid w:val="009938BA"/>
    <w:rsid w:val="00993E7D"/>
    <w:rsid w:val="00994891"/>
    <w:rsid w:val="009953B9"/>
    <w:rsid w:val="009956DD"/>
    <w:rsid w:val="00995BE1"/>
    <w:rsid w:val="009962D7"/>
    <w:rsid w:val="00996B8C"/>
    <w:rsid w:val="00996ED6"/>
    <w:rsid w:val="00997E3C"/>
    <w:rsid w:val="009A0C1F"/>
    <w:rsid w:val="009A21E4"/>
    <w:rsid w:val="009A2E3B"/>
    <w:rsid w:val="009A3176"/>
    <w:rsid w:val="009A3A4E"/>
    <w:rsid w:val="009A3DAB"/>
    <w:rsid w:val="009A4227"/>
    <w:rsid w:val="009A4D5C"/>
    <w:rsid w:val="009A4F43"/>
    <w:rsid w:val="009A51D3"/>
    <w:rsid w:val="009A5310"/>
    <w:rsid w:val="009A5769"/>
    <w:rsid w:val="009A5D43"/>
    <w:rsid w:val="009A6039"/>
    <w:rsid w:val="009A622E"/>
    <w:rsid w:val="009A708C"/>
    <w:rsid w:val="009A7C67"/>
    <w:rsid w:val="009A7C89"/>
    <w:rsid w:val="009A7D1A"/>
    <w:rsid w:val="009A7FAB"/>
    <w:rsid w:val="009B195B"/>
    <w:rsid w:val="009B1D66"/>
    <w:rsid w:val="009B2860"/>
    <w:rsid w:val="009B3308"/>
    <w:rsid w:val="009B33E6"/>
    <w:rsid w:val="009B3D7E"/>
    <w:rsid w:val="009B4AE5"/>
    <w:rsid w:val="009B4BC1"/>
    <w:rsid w:val="009B589E"/>
    <w:rsid w:val="009B5A50"/>
    <w:rsid w:val="009B5AAF"/>
    <w:rsid w:val="009B715D"/>
    <w:rsid w:val="009B7AC8"/>
    <w:rsid w:val="009B7B5D"/>
    <w:rsid w:val="009C06D2"/>
    <w:rsid w:val="009C0DA6"/>
    <w:rsid w:val="009C17C1"/>
    <w:rsid w:val="009C18E4"/>
    <w:rsid w:val="009C1A1A"/>
    <w:rsid w:val="009C265F"/>
    <w:rsid w:val="009C296C"/>
    <w:rsid w:val="009C29B9"/>
    <w:rsid w:val="009C2F4F"/>
    <w:rsid w:val="009C2FB0"/>
    <w:rsid w:val="009C312D"/>
    <w:rsid w:val="009C3803"/>
    <w:rsid w:val="009C473D"/>
    <w:rsid w:val="009C4FA5"/>
    <w:rsid w:val="009C5662"/>
    <w:rsid w:val="009C6187"/>
    <w:rsid w:val="009C68EA"/>
    <w:rsid w:val="009C6D4B"/>
    <w:rsid w:val="009C7182"/>
    <w:rsid w:val="009C7D23"/>
    <w:rsid w:val="009C7F37"/>
    <w:rsid w:val="009D031D"/>
    <w:rsid w:val="009D0A91"/>
    <w:rsid w:val="009D112F"/>
    <w:rsid w:val="009D13F6"/>
    <w:rsid w:val="009D165D"/>
    <w:rsid w:val="009D3527"/>
    <w:rsid w:val="009D36B5"/>
    <w:rsid w:val="009D38D7"/>
    <w:rsid w:val="009D3A25"/>
    <w:rsid w:val="009D3AC3"/>
    <w:rsid w:val="009D3BA5"/>
    <w:rsid w:val="009D404E"/>
    <w:rsid w:val="009D407E"/>
    <w:rsid w:val="009D4EC5"/>
    <w:rsid w:val="009D505C"/>
    <w:rsid w:val="009D53F3"/>
    <w:rsid w:val="009D5FD8"/>
    <w:rsid w:val="009D6E93"/>
    <w:rsid w:val="009D78E1"/>
    <w:rsid w:val="009D7967"/>
    <w:rsid w:val="009E151E"/>
    <w:rsid w:val="009E1B66"/>
    <w:rsid w:val="009E22C0"/>
    <w:rsid w:val="009E262E"/>
    <w:rsid w:val="009E26A3"/>
    <w:rsid w:val="009E29C0"/>
    <w:rsid w:val="009E2F13"/>
    <w:rsid w:val="009E35F1"/>
    <w:rsid w:val="009E3893"/>
    <w:rsid w:val="009E3D7A"/>
    <w:rsid w:val="009E3EBA"/>
    <w:rsid w:val="009E438A"/>
    <w:rsid w:val="009E4398"/>
    <w:rsid w:val="009E4AD2"/>
    <w:rsid w:val="009E508F"/>
    <w:rsid w:val="009E55D4"/>
    <w:rsid w:val="009E5991"/>
    <w:rsid w:val="009E5D04"/>
    <w:rsid w:val="009E60F8"/>
    <w:rsid w:val="009E674F"/>
    <w:rsid w:val="009E679E"/>
    <w:rsid w:val="009E69DF"/>
    <w:rsid w:val="009E6AAB"/>
    <w:rsid w:val="009E70F2"/>
    <w:rsid w:val="009E7B3F"/>
    <w:rsid w:val="009F05E9"/>
    <w:rsid w:val="009F21EB"/>
    <w:rsid w:val="009F2780"/>
    <w:rsid w:val="009F2CD4"/>
    <w:rsid w:val="009F327F"/>
    <w:rsid w:val="009F34AE"/>
    <w:rsid w:val="009F37F5"/>
    <w:rsid w:val="009F3CC5"/>
    <w:rsid w:val="009F4ABB"/>
    <w:rsid w:val="009F5029"/>
    <w:rsid w:val="009F5194"/>
    <w:rsid w:val="009F51B7"/>
    <w:rsid w:val="009F51E9"/>
    <w:rsid w:val="009F69D9"/>
    <w:rsid w:val="009F6F5C"/>
    <w:rsid w:val="009F6F6A"/>
    <w:rsid w:val="009F7376"/>
    <w:rsid w:val="009F755A"/>
    <w:rsid w:val="009F77E1"/>
    <w:rsid w:val="009F7FCC"/>
    <w:rsid w:val="00A00024"/>
    <w:rsid w:val="00A000FE"/>
    <w:rsid w:val="00A00661"/>
    <w:rsid w:val="00A0088D"/>
    <w:rsid w:val="00A01779"/>
    <w:rsid w:val="00A01812"/>
    <w:rsid w:val="00A019BB"/>
    <w:rsid w:val="00A02C06"/>
    <w:rsid w:val="00A03405"/>
    <w:rsid w:val="00A04C4D"/>
    <w:rsid w:val="00A05960"/>
    <w:rsid w:val="00A05A37"/>
    <w:rsid w:val="00A06BBA"/>
    <w:rsid w:val="00A07055"/>
    <w:rsid w:val="00A070FA"/>
    <w:rsid w:val="00A07823"/>
    <w:rsid w:val="00A10FEA"/>
    <w:rsid w:val="00A1159E"/>
    <w:rsid w:val="00A11D00"/>
    <w:rsid w:val="00A11E50"/>
    <w:rsid w:val="00A12B83"/>
    <w:rsid w:val="00A13335"/>
    <w:rsid w:val="00A1371F"/>
    <w:rsid w:val="00A14765"/>
    <w:rsid w:val="00A14B8E"/>
    <w:rsid w:val="00A15405"/>
    <w:rsid w:val="00A156E5"/>
    <w:rsid w:val="00A169A4"/>
    <w:rsid w:val="00A16ACD"/>
    <w:rsid w:val="00A16FD1"/>
    <w:rsid w:val="00A17567"/>
    <w:rsid w:val="00A17C0F"/>
    <w:rsid w:val="00A2147C"/>
    <w:rsid w:val="00A218D8"/>
    <w:rsid w:val="00A22076"/>
    <w:rsid w:val="00A22236"/>
    <w:rsid w:val="00A224F0"/>
    <w:rsid w:val="00A23338"/>
    <w:rsid w:val="00A23355"/>
    <w:rsid w:val="00A23B05"/>
    <w:rsid w:val="00A242D1"/>
    <w:rsid w:val="00A25128"/>
    <w:rsid w:val="00A26F67"/>
    <w:rsid w:val="00A273B6"/>
    <w:rsid w:val="00A27667"/>
    <w:rsid w:val="00A27806"/>
    <w:rsid w:val="00A30315"/>
    <w:rsid w:val="00A315FF"/>
    <w:rsid w:val="00A31756"/>
    <w:rsid w:val="00A31CAB"/>
    <w:rsid w:val="00A32E32"/>
    <w:rsid w:val="00A330E6"/>
    <w:rsid w:val="00A334B6"/>
    <w:rsid w:val="00A33850"/>
    <w:rsid w:val="00A33AAA"/>
    <w:rsid w:val="00A340E1"/>
    <w:rsid w:val="00A3594C"/>
    <w:rsid w:val="00A363CE"/>
    <w:rsid w:val="00A366AD"/>
    <w:rsid w:val="00A36E4C"/>
    <w:rsid w:val="00A371E4"/>
    <w:rsid w:val="00A376BF"/>
    <w:rsid w:val="00A404CC"/>
    <w:rsid w:val="00A40999"/>
    <w:rsid w:val="00A40AEC"/>
    <w:rsid w:val="00A41541"/>
    <w:rsid w:val="00A41B49"/>
    <w:rsid w:val="00A41C2C"/>
    <w:rsid w:val="00A41CE5"/>
    <w:rsid w:val="00A422FD"/>
    <w:rsid w:val="00A4231C"/>
    <w:rsid w:val="00A42423"/>
    <w:rsid w:val="00A425EF"/>
    <w:rsid w:val="00A42FA0"/>
    <w:rsid w:val="00A43503"/>
    <w:rsid w:val="00A439D2"/>
    <w:rsid w:val="00A44C61"/>
    <w:rsid w:val="00A44C71"/>
    <w:rsid w:val="00A44FDE"/>
    <w:rsid w:val="00A45F4B"/>
    <w:rsid w:val="00A474A5"/>
    <w:rsid w:val="00A47682"/>
    <w:rsid w:val="00A47987"/>
    <w:rsid w:val="00A5022C"/>
    <w:rsid w:val="00A503B9"/>
    <w:rsid w:val="00A508AF"/>
    <w:rsid w:val="00A51162"/>
    <w:rsid w:val="00A523B2"/>
    <w:rsid w:val="00A524FD"/>
    <w:rsid w:val="00A52FC1"/>
    <w:rsid w:val="00A53FD5"/>
    <w:rsid w:val="00A5462A"/>
    <w:rsid w:val="00A549D8"/>
    <w:rsid w:val="00A54A48"/>
    <w:rsid w:val="00A54B1B"/>
    <w:rsid w:val="00A54D22"/>
    <w:rsid w:val="00A54ED9"/>
    <w:rsid w:val="00A554AF"/>
    <w:rsid w:val="00A55EFB"/>
    <w:rsid w:val="00A563F0"/>
    <w:rsid w:val="00A57592"/>
    <w:rsid w:val="00A57C8B"/>
    <w:rsid w:val="00A6012D"/>
    <w:rsid w:val="00A612CF"/>
    <w:rsid w:val="00A62B57"/>
    <w:rsid w:val="00A62F0E"/>
    <w:rsid w:val="00A6326A"/>
    <w:rsid w:val="00A63833"/>
    <w:rsid w:val="00A653B0"/>
    <w:rsid w:val="00A65521"/>
    <w:rsid w:val="00A65A15"/>
    <w:rsid w:val="00A66004"/>
    <w:rsid w:val="00A66513"/>
    <w:rsid w:val="00A66D37"/>
    <w:rsid w:val="00A6711E"/>
    <w:rsid w:val="00A709DA"/>
    <w:rsid w:val="00A71070"/>
    <w:rsid w:val="00A71753"/>
    <w:rsid w:val="00A717F4"/>
    <w:rsid w:val="00A720AB"/>
    <w:rsid w:val="00A7247A"/>
    <w:rsid w:val="00A7251B"/>
    <w:rsid w:val="00A731A3"/>
    <w:rsid w:val="00A73689"/>
    <w:rsid w:val="00A7395C"/>
    <w:rsid w:val="00A74283"/>
    <w:rsid w:val="00A742CC"/>
    <w:rsid w:val="00A76673"/>
    <w:rsid w:val="00A76935"/>
    <w:rsid w:val="00A772F5"/>
    <w:rsid w:val="00A778D7"/>
    <w:rsid w:val="00A80E18"/>
    <w:rsid w:val="00A80E1B"/>
    <w:rsid w:val="00A80E5B"/>
    <w:rsid w:val="00A80E72"/>
    <w:rsid w:val="00A8134C"/>
    <w:rsid w:val="00A814BE"/>
    <w:rsid w:val="00A816B5"/>
    <w:rsid w:val="00A829C3"/>
    <w:rsid w:val="00A82F5A"/>
    <w:rsid w:val="00A831D2"/>
    <w:rsid w:val="00A831F0"/>
    <w:rsid w:val="00A857C6"/>
    <w:rsid w:val="00A85B57"/>
    <w:rsid w:val="00A85B97"/>
    <w:rsid w:val="00A85D22"/>
    <w:rsid w:val="00A8693A"/>
    <w:rsid w:val="00A87000"/>
    <w:rsid w:val="00A87878"/>
    <w:rsid w:val="00A9079C"/>
    <w:rsid w:val="00A90A98"/>
    <w:rsid w:val="00A90DBC"/>
    <w:rsid w:val="00A9177F"/>
    <w:rsid w:val="00A91ADE"/>
    <w:rsid w:val="00A91D27"/>
    <w:rsid w:val="00A91E39"/>
    <w:rsid w:val="00A92FE6"/>
    <w:rsid w:val="00A93377"/>
    <w:rsid w:val="00A939B4"/>
    <w:rsid w:val="00A939C4"/>
    <w:rsid w:val="00A940C6"/>
    <w:rsid w:val="00A94860"/>
    <w:rsid w:val="00A949BC"/>
    <w:rsid w:val="00A94B7A"/>
    <w:rsid w:val="00A95446"/>
    <w:rsid w:val="00A96BC2"/>
    <w:rsid w:val="00A97087"/>
    <w:rsid w:val="00A970DF"/>
    <w:rsid w:val="00A976BA"/>
    <w:rsid w:val="00AA0916"/>
    <w:rsid w:val="00AA0D3E"/>
    <w:rsid w:val="00AA10B3"/>
    <w:rsid w:val="00AA1B37"/>
    <w:rsid w:val="00AA2A44"/>
    <w:rsid w:val="00AA3807"/>
    <w:rsid w:val="00AA3A27"/>
    <w:rsid w:val="00AA3A64"/>
    <w:rsid w:val="00AA468E"/>
    <w:rsid w:val="00AA4819"/>
    <w:rsid w:val="00AA4DC0"/>
    <w:rsid w:val="00AA515F"/>
    <w:rsid w:val="00AA5564"/>
    <w:rsid w:val="00AA5D45"/>
    <w:rsid w:val="00AA5E50"/>
    <w:rsid w:val="00AA6031"/>
    <w:rsid w:val="00AA72EB"/>
    <w:rsid w:val="00AA75CE"/>
    <w:rsid w:val="00AA77B9"/>
    <w:rsid w:val="00AA7B51"/>
    <w:rsid w:val="00AB00C2"/>
    <w:rsid w:val="00AB0BB9"/>
    <w:rsid w:val="00AB1834"/>
    <w:rsid w:val="00AB24FE"/>
    <w:rsid w:val="00AB2748"/>
    <w:rsid w:val="00AB2796"/>
    <w:rsid w:val="00AB2C03"/>
    <w:rsid w:val="00AB317A"/>
    <w:rsid w:val="00AB341C"/>
    <w:rsid w:val="00AB37A8"/>
    <w:rsid w:val="00AB3CD5"/>
    <w:rsid w:val="00AB3E19"/>
    <w:rsid w:val="00AB4052"/>
    <w:rsid w:val="00AB408E"/>
    <w:rsid w:val="00AB4135"/>
    <w:rsid w:val="00AB4DC1"/>
    <w:rsid w:val="00AB53AB"/>
    <w:rsid w:val="00AB56C5"/>
    <w:rsid w:val="00AB5F35"/>
    <w:rsid w:val="00AB6715"/>
    <w:rsid w:val="00AB7079"/>
    <w:rsid w:val="00AB737A"/>
    <w:rsid w:val="00AB78A6"/>
    <w:rsid w:val="00AC018A"/>
    <w:rsid w:val="00AC0EC9"/>
    <w:rsid w:val="00AC1398"/>
    <w:rsid w:val="00AC1791"/>
    <w:rsid w:val="00AC2196"/>
    <w:rsid w:val="00AC2F35"/>
    <w:rsid w:val="00AC3313"/>
    <w:rsid w:val="00AC38D0"/>
    <w:rsid w:val="00AC3A55"/>
    <w:rsid w:val="00AC3BCE"/>
    <w:rsid w:val="00AC3E89"/>
    <w:rsid w:val="00AC4194"/>
    <w:rsid w:val="00AC4248"/>
    <w:rsid w:val="00AC47F6"/>
    <w:rsid w:val="00AC56E0"/>
    <w:rsid w:val="00AC7449"/>
    <w:rsid w:val="00AD04A4"/>
    <w:rsid w:val="00AD06C6"/>
    <w:rsid w:val="00AD0C7B"/>
    <w:rsid w:val="00AD0EC8"/>
    <w:rsid w:val="00AD1AC0"/>
    <w:rsid w:val="00AD20C9"/>
    <w:rsid w:val="00AD2286"/>
    <w:rsid w:val="00AD261B"/>
    <w:rsid w:val="00AD26C4"/>
    <w:rsid w:val="00AD3293"/>
    <w:rsid w:val="00AD3363"/>
    <w:rsid w:val="00AD33B8"/>
    <w:rsid w:val="00AD41E0"/>
    <w:rsid w:val="00AD4766"/>
    <w:rsid w:val="00AD4936"/>
    <w:rsid w:val="00AD52D7"/>
    <w:rsid w:val="00AD5F75"/>
    <w:rsid w:val="00AD6719"/>
    <w:rsid w:val="00AD6EB9"/>
    <w:rsid w:val="00AD7682"/>
    <w:rsid w:val="00AD7FCC"/>
    <w:rsid w:val="00AE012B"/>
    <w:rsid w:val="00AE0443"/>
    <w:rsid w:val="00AE0A1A"/>
    <w:rsid w:val="00AE150D"/>
    <w:rsid w:val="00AE16EC"/>
    <w:rsid w:val="00AE1BEB"/>
    <w:rsid w:val="00AE2156"/>
    <w:rsid w:val="00AE3650"/>
    <w:rsid w:val="00AE383D"/>
    <w:rsid w:val="00AE4494"/>
    <w:rsid w:val="00AE4D5A"/>
    <w:rsid w:val="00AE4E7D"/>
    <w:rsid w:val="00AE543B"/>
    <w:rsid w:val="00AE57C8"/>
    <w:rsid w:val="00AE64F6"/>
    <w:rsid w:val="00AE6645"/>
    <w:rsid w:val="00AF01DE"/>
    <w:rsid w:val="00AF0B2B"/>
    <w:rsid w:val="00AF2A88"/>
    <w:rsid w:val="00AF2D0C"/>
    <w:rsid w:val="00AF31D6"/>
    <w:rsid w:val="00AF3735"/>
    <w:rsid w:val="00AF3824"/>
    <w:rsid w:val="00AF3C2E"/>
    <w:rsid w:val="00AF3F99"/>
    <w:rsid w:val="00AF42D3"/>
    <w:rsid w:val="00AF4A27"/>
    <w:rsid w:val="00AF518C"/>
    <w:rsid w:val="00AF527A"/>
    <w:rsid w:val="00AF5C08"/>
    <w:rsid w:val="00AF67D8"/>
    <w:rsid w:val="00AF6803"/>
    <w:rsid w:val="00AF6A10"/>
    <w:rsid w:val="00AF6F9C"/>
    <w:rsid w:val="00AF7FAA"/>
    <w:rsid w:val="00B00CD9"/>
    <w:rsid w:val="00B00F32"/>
    <w:rsid w:val="00B00FED"/>
    <w:rsid w:val="00B01B71"/>
    <w:rsid w:val="00B023F2"/>
    <w:rsid w:val="00B02BF7"/>
    <w:rsid w:val="00B02D07"/>
    <w:rsid w:val="00B0342F"/>
    <w:rsid w:val="00B034AC"/>
    <w:rsid w:val="00B0420E"/>
    <w:rsid w:val="00B04274"/>
    <w:rsid w:val="00B04534"/>
    <w:rsid w:val="00B04FCD"/>
    <w:rsid w:val="00B05188"/>
    <w:rsid w:val="00B0526E"/>
    <w:rsid w:val="00B055CF"/>
    <w:rsid w:val="00B06254"/>
    <w:rsid w:val="00B06D1D"/>
    <w:rsid w:val="00B100E3"/>
    <w:rsid w:val="00B10407"/>
    <w:rsid w:val="00B10956"/>
    <w:rsid w:val="00B10B2B"/>
    <w:rsid w:val="00B120C2"/>
    <w:rsid w:val="00B1211C"/>
    <w:rsid w:val="00B12167"/>
    <w:rsid w:val="00B127A0"/>
    <w:rsid w:val="00B128A9"/>
    <w:rsid w:val="00B12B8F"/>
    <w:rsid w:val="00B139D2"/>
    <w:rsid w:val="00B13B15"/>
    <w:rsid w:val="00B13D35"/>
    <w:rsid w:val="00B162C4"/>
    <w:rsid w:val="00B179E8"/>
    <w:rsid w:val="00B20142"/>
    <w:rsid w:val="00B2023F"/>
    <w:rsid w:val="00B215C8"/>
    <w:rsid w:val="00B219EE"/>
    <w:rsid w:val="00B21EC4"/>
    <w:rsid w:val="00B21F44"/>
    <w:rsid w:val="00B22085"/>
    <w:rsid w:val="00B2221B"/>
    <w:rsid w:val="00B22FD5"/>
    <w:rsid w:val="00B23CEB"/>
    <w:rsid w:val="00B23CF7"/>
    <w:rsid w:val="00B24046"/>
    <w:rsid w:val="00B24790"/>
    <w:rsid w:val="00B24850"/>
    <w:rsid w:val="00B24A1A"/>
    <w:rsid w:val="00B24BED"/>
    <w:rsid w:val="00B253BC"/>
    <w:rsid w:val="00B26D7A"/>
    <w:rsid w:val="00B27405"/>
    <w:rsid w:val="00B27ABC"/>
    <w:rsid w:val="00B27C81"/>
    <w:rsid w:val="00B27ECD"/>
    <w:rsid w:val="00B30C23"/>
    <w:rsid w:val="00B30CF7"/>
    <w:rsid w:val="00B31422"/>
    <w:rsid w:val="00B31A3A"/>
    <w:rsid w:val="00B32648"/>
    <w:rsid w:val="00B3282A"/>
    <w:rsid w:val="00B33863"/>
    <w:rsid w:val="00B35C58"/>
    <w:rsid w:val="00B3614D"/>
    <w:rsid w:val="00B3697F"/>
    <w:rsid w:val="00B37019"/>
    <w:rsid w:val="00B371D2"/>
    <w:rsid w:val="00B37974"/>
    <w:rsid w:val="00B37D1C"/>
    <w:rsid w:val="00B40290"/>
    <w:rsid w:val="00B41648"/>
    <w:rsid w:val="00B4198A"/>
    <w:rsid w:val="00B41C2C"/>
    <w:rsid w:val="00B41F1C"/>
    <w:rsid w:val="00B42B4B"/>
    <w:rsid w:val="00B42B4F"/>
    <w:rsid w:val="00B42FA4"/>
    <w:rsid w:val="00B4317D"/>
    <w:rsid w:val="00B436C8"/>
    <w:rsid w:val="00B437BB"/>
    <w:rsid w:val="00B43C5F"/>
    <w:rsid w:val="00B44933"/>
    <w:rsid w:val="00B45652"/>
    <w:rsid w:val="00B45A31"/>
    <w:rsid w:val="00B45C0F"/>
    <w:rsid w:val="00B45D9F"/>
    <w:rsid w:val="00B460D1"/>
    <w:rsid w:val="00B471A4"/>
    <w:rsid w:val="00B502CB"/>
    <w:rsid w:val="00B503A0"/>
    <w:rsid w:val="00B50C7B"/>
    <w:rsid w:val="00B50DFA"/>
    <w:rsid w:val="00B50FAA"/>
    <w:rsid w:val="00B51026"/>
    <w:rsid w:val="00B514C7"/>
    <w:rsid w:val="00B51D61"/>
    <w:rsid w:val="00B5223D"/>
    <w:rsid w:val="00B524A6"/>
    <w:rsid w:val="00B532DB"/>
    <w:rsid w:val="00B54F18"/>
    <w:rsid w:val="00B5559A"/>
    <w:rsid w:val="00B55FA5"/>
    <w:rsid w:val="00B57526"/>
    <w:rsid w:val="00B57CAD"/>
    <w:rsid w:val="00B57EA2"/>
    <w:rsid w:val="00B60056"/>
    <w:rsid w:val="00B6030C"/>
    <w:rsid w:val="00B604A7"/>
    <w:rsid w:val="00B606AA"/>
    <w:rsid w:val="00B606FC"/>
    <w:rsid w:val="00B608C9"/>
    <w:rsid w:val="00B60FA9"/>
    <w:rsid w:val="00B61554"/>
    <w:rsid w:val="00B61980"/>
    <w:rsid w:val="00B61D06"/>
    <w:rsid w:val="00B61D46"/>
    <w:rsid w:val="00B630BA"/>
    <w:rsid w:val="00B640A3"/>
    <w:rsid w:val="00B6466A"/>
    <w:rsid w:val="00B647B8"/>
    <w:rsid w:val="00B6490A"/>
    <w:rsid w:val="00B64DC4"/>
    <w:rsid w:val="00B64F23"/>
    <w:rsid w:val="00B666EB"/>
    <w:rsid w:val="00B66865"/>
    <w:rsid w:val="00B66BA6"/>
    <w:rsid w:val="00B67582"/>
    <w:rsid w:val="00B71886"/>
    <w:rsid w:val="00B71BF5"/>
    <w:rsid w:val="00B7297F"/>
    <w:rsid w:val="00B75801"/>
    <w:rsid w:val="00B764C4"/>
    <w:rsid w:val="00B76760"/>
    <w:rsid w:val="00B7753F"/>
    <w:rsid w:val="00B77A7F"/>
    <w:rsid w:val="00B81043"/>
    <w:rsid w:val="00B81D4A"/>
    <w:rsid w:val="00B824C7"/>
    <w:rsid w:val="00B829B0"/>
    <w:rsid w:val="00B83484"/>
    <w:rsid w:val="00B83693"/>
    <w:rsid w:val="00B836D3"/>
    <w:rsid w:val="00B84D69"/>
    <w:rsid w:val="00B84F61"/>
    <w:rsid w:val="00B85BA0"/>
    <w:rsid w:val="00B86495"/>
    <w:rsid w:val="00B873F5"/>
    <w:rsid w:val="00B8741F"/>
    <w:rsid w:val="00B8777D"/>
    <w:rsid w:val="00B878E1"/>
    <w:rsid w:val="00B87DC5"/>
    <w:rsid w:val="00B900BE"/>
    <w:rsid w:val="00B900D5"/>
    <w:rsid w:val="00B91EA0"/>
    <w:rsid w:val="00B926D8"/>
    <w:rsid w:val="00B926EE"/>
    <w:rsid w:val="00B92D74"/>
    <w:rsid w:val="00B94796"/>
    <w:rsid w:val="00B94863"/>
    <w:rsid w:val="00B94ACE"/>
    <w:rsid w:val="00B952BA"/>
    <w:rsid w:val="00B952C0"/>
    <w:rsid w:val="00B95E52"/>
    <w:rsid w:val="00B95F29"/>
    <w:rsid w:val="00B978FE"/>
    <w:rsid w:val="00BA0CC7"/>
    <w:rsid w:val="00BA1087"/>
    <w:rsid w:val="00BA1DC2"/>
    <w:rsid w:val="00BA1FBC"/>
    <w:rsid w:val="00BA3142"/>
    <w:rsid w:val="00BA4EBC"/>
    <w:rsid w:val="00BA5484"/>
    <w:rsid w:val="00BA54E3"/>
    <w:rsid w:val="00BA5BA7"/>
    <w:rsid w:val="00BA615F"/>
    <w:rsid w:val="00BA69A6"/>
    <w:rsid w:val="00BA73CF"/>
    <w:rsid w:val="00BB06D1"/>
    <w:rsid w:val="00BB0EAA"/>
    <w:rsid w:val="00BB1F8E"/>
    <w:rsid w:val="00BB2417"/>
    <w:rsid w:val="00BB27A2"/>
    <w:rsid w:val="00BB2A8F"/>
    <w:rsid w:val="00BB37C0"/>
    <w:rsid w:val="00BB3EBB"/>
    <w:rsid w:val="00BB41E7"/>
    <w:rsid w:val="00BB456B"/>
    <w:rsid w:val="00BB47CC"/>
    <w:rsid w:val="00BB5186"/>
    <w:rsid w:val="00BB528A"/>
    <w:rsid w:val="00BB581A"/>
    <w:rsid w:val="00BB5A28"/>
    <w:rsid w:val="00BB5F79"/>
    <w:rsid w:val="00BB61DE"/>
    <w:rsid w:val="00BB6593"/>
    <w:rsid w:val="00BB6E13"/>
    <w:rsid w:val="00BB77CC"/>
    <w:rsid w:val="00BB78D4"/>
    <w:rsid w:val="00BB7EAB"/>
    <w:rsid w:val="00BB7F5B"/>
    <w:rsid w:val="00BC0851"/>
    <w:rsid w:val="00BC127B"/>
    <w:rsid w:val="00BC131B"/>
    <w:rsid w:val="00BC13D2"/>
    <w:rsid w:val="00BC16E5"/>
    <w:rsid w:val="00BC216E"/>
    <w:rsid w:val="00BC2C5C"/>
    <w:rsid w:val="00BC2F7C"/>
    <w:rsid w:val="00BC3184"/>
    <w:rsid w:val="00BC3899"/>
    <w:rsid w:val="00BC3A2B"/>
    <w:rsid w:val="00BC448B"/>
    <w:rsid w:val="00BC4DFF"/>
    <w:rsid w:val="00BC57AB"/>
    <w:rsid w:val="00BC5B7B"/>
    <w:rsid w:val="00BC5EFA"/>
    <w:rsid w:val="00BC76A2"/>
    <w:rsid w:val="00BC7887"/>
    <w:rsid w:val="00BD0A08"/>
    <w:rsid w:val="00BD11A8"/>
    <w:rsid w:val="00BD18D4"/>
    <w:rsid w:val="00BD229C"/>
    <w:rsid w:val="00BD27DC"/>
    <w:rsid w:val="00BD2C6F"/>
    <w:rsid w:val="00BD2C99"/>
    <w:rsid w:val="00BD3015"/>
    <w:rsid w:val="00BD3650"/>
    <w:rsid w:val="00BD461C"/>
    <w:rsid w:val="00BD4B3A"/>
    <w:rsid w:val="00BD5305"/>
    <w:rsid w:val="00BD55C9"/>
    <w:rsid w:val="00BD5817"/>
    <w:rsid w:val="00BD61C5"/>
    <w:rsid w:val="00BD626C"/>
    <w:rsid w:val="00BD65E0"/>
    <w:rsid w:val="00BD6708"/>
    <w:rsid w:val="00BD670E"/>
    <w:rsid w:val="00BD6928"/>
    <w:rsid w:val="00BD6DED"/>
    <w:rsid w:val="00BD7A16"/>
    <w:rsid w:val="00BE0703"/>
    <w:rsid w:val="00BE2290"/>
    <w:rsid w:val="00BE259C"/>
    <w:rsid w:val="00BE2754"/>
    <w:rsid w:val="00BE2A6A"/>
    <w:rsid w:val="00BE4015"/>
    <w:rsid w:val="00BE40F8"/>
    <w:rsid w:val="00BE46E2"/>
    <w:rsid w:val="00BE5F22"/>
    <w:rsid w:val="00BE60ED"/>
    <w:rsid w:val="00BE63B3"/>
    <w:rsid w:val="00BE7837"/>
    <w:rsid w:val="00BE7851"/>
    <w:rsid w:val="00BE7F5D"/>
    <w:rsid w:val="00BF0E92"/>
    <w:rsid w:val="00BF0EA6"/>
    <w:rsid w:val="00BF0F75"/>
    <w:rsid w:val="00BF2063"/>
    <w:rsid w:val="00BF2478"/>
    <w:rsid w:val="00BF2CDC"/>
    <w:rsid w:val="00BF2D00"/>
    <w:rsid w:val="00BF30A1"/>
    <w:rsid w:val="00BF479D"/>
    <w:rsid w:val="00BF511F"/>
    <w:rsid w:val="00BF791D"/>
    <w:rsid w:val="00C01740"/>
    <w:rsid w:val="00C01852"/>
    <w:rsid w:val="00C019C3"/>
    <w:rsid w:val="00C0220F"/>
    <w:rsid w:val="00C02AFC"/>
    <w:rsid w:val="00C02F3F"/>
    <w:rsid w:val="00C0344B"/>
    <w:rsid w:val="00C037AC"/>
    <w:rsid w:val="00C03A65"/>
    <w:rsid w:val="00C03E53"/>
    <w:rsid w:val="00C04279"/>
    <w:rsid w:val="00C0446C"/>
    <w:rsid w:val="00C04887"/>
    <w:rsid w:val="00C04AD8"/>
    <w:rsid w:val="00C04BF6"/>
    <w:rsid w:val="00C04D06"/>
    <w:rsid w:val="00C0553A"/>
    <w:rsid w:val="00C055C7"/>
    <w:rsid w:val="00C059DE"/>
    <w:rsid w:val="00C05EA7"/>
    <w:rsid w:val="00C0622D"/>
    <w:rsid w:val="00C06D45"/>
    <w:rsid w:val="00C07732"/>
    <w:rsid w:val="00C07F39"/>
    <w:rsid w:val="00C07F4A"/>
    <w:rsid w:val="00C104C6"/>
    <w:rsid w:val="00C10A70"/>
    <w:rsid w:val="00C10B48"/>
    <w:rsid w:val="00C10B4C"/>
    <w:rsid w:val="00C11CE4"/>
    <w:rsid w:val="00C1203E"/>
    <w:rsid w:val="00C13B39"/>
    <w:rsid w:val="00C13BA9"/>
    <w:rsid w:val="00C13C34"/>
    <w:rsid w:val="00C13EE2"/>
    <w:rsid w:val="00C13FC6"/>
    <w:rsid w:val="00C1429F"/>
    <w:rsid w:val="00C160E8"/>
    <w:rsid w:val="00C16271"/>
    <w:rsid w:val="00C169E3"/>
    <w:rsid w:val="00C16C3C"/>
    <w:rsid w:val="00C16FB3"/>
    <w:rsid w:val="00C174EF"/>
    <w:rsid w:val="00C17C11"/>
    <w:rsid w:val="00C17E0B"/>
    <w:rsid w:val="00C20D8A"/>
    <w:rsid w:val="00C21690"/>
    <w:rsid w:val="00C2191C"/>
    <w:rsid w:val="00C22C50"/>
    <w:rsid w:val="00C23286"/>
    <w:rsid w:val="00C24C6A"/>
    <w:rsid w:val="00C24E12"/>
    <w:rsid w:val="00C255C1"/>
    <w:rsid w:val="00C25663"/>
    <w:rsid w:val="00C256DD"/>
    <w:rsid w:val="00C258F9"/>
    <w:rsid w:val="00C2620E"/>
    <w:rsid w:val="00C26711"/>
    <w:rsid w:val="00C26C0A"/>
    <w:rsid w:val="00C2753B"/>
    <w:rsid w:val="00C2758C"/>
    <w:rsid w:val="00C27791"/>
    <w:rsid w:val="00C32134"/>
    <w:rsid w:val="00C323F7"/>
    <w:rsid w:val="00C32AAB"/>
    <w:rsid w:val="00C34802"/>
    <w:rsid w:val="00C352AB"/>
    <w:rsid w:val="00C36095"/>
    <w:rsid w:val="00C37A00"/>
    <w:rsid w:val="00C4103F"/>
    <w:rsid w:val="00C41427"/>
    <w:rsid w:val="00C41E09"/>
    <w:rsid w:val="00C42601"/>
    <w:rsid w:val="00C42820"/>
    <w:rsid w:val="00C4341E"/>
    <w:rsid w:val="00C4404B"/>
    <w:rsid w:val="00C4423B"/>
    <w:rsid w:val="00C44884"/>
    <w:rsid w:val="00C44A1F"/>
    <w:rsid w:val="00C466E8"/>
    <w:rsid w:val="00C46C11"/>
    <w:rsid w:val="00C47AEF"/>
    <w:rsid w:val="00C47C91"/>
    <w:rsid w:val="00C50F61"/>
    <w:rsid w:val="00C51062"/>
    <w:rsid w:val="00C51B3F"/>
    <w:rsid w:val="00C52968"/>
    <w:rsid w:val="00C53561"/>
    <w:rsid w:val="00C53856"/>
    <w:rsid w:val="00C542CD"/>
    <w:rsid w:val="00C54368"/>
    <w:rsid w:val="00C548CE"/>
    <w:rsid w:val="00C55758"/>
    <w:rsid w:val="00C55FC1"/>
    <w:rsid w:val="00C56AE8"/>
    <w:rsid w:val="00C56B82"/>
    <w:rsid w:val="00C56CEC"/>
    <w:rsid w:val="00C56E18"/>
    <w:rsid w:val="00C56E1B"/>
    <w:rsid w:val="00C577ED"/>
    <w:rsid w:val="00C57DA0"/>
    <w:rsid w:val="00C60D30"/>
    <w:rsid w:val="00C61333"/>
    <w:rsid w:val="00C61CB6"/>
    <w:rsid w:val="00C624B3"/>
    <w:rsid w:val="00C627B2"/>
    <w:rsid w:val="00C64443"/>
    <w:rsid w:val="00C65879"/>
    <w:rsid w:val="00C659C4"/>
    <w:rsid w:val="00C663EC"/>
    <w:rsid w:val="00C6664A"/>
    <w:rsid w:val="00C700B0"/>
    <w:rsid w:val="00C703CA"/>
    <w:rsid w:val="00C70628"/>
    <w:rsid w:val="00C711F6"/>
    <w:rsid w:val="00C71395"/>
    <w:rsid w:val="00C71430"/>
    <w:rsid w:val="00C71557"/>
    <w:rsid w:val="00C71AA4"/>
    <w:rsid w:val="00C71AFC"/>
    <w:rsid w:val="00C7293F"/>
    <w:rsid w:val="00C7351F"/>
    <w:rsid w:val="00C7393E"/>
    <w:rsid w:val="00C739F1"/>
    <w:rsid w:val="00C73A1B"/>
    <w:rsid w:val="00C742D0"/>
    <w:rsid w:val="00C75189"/>
    <w:rsid w:val="00C75327"/>
    <w:rsid w:val="00C75D04"/>
    <w:rsid w:val="00C7636D"/>
    <w:rsid w:val="00C76FF0"/>
    <w:rsid w:val="00C77DAD"/>
    <w:rsid w:val="00C804F1"/>
    <w:rsid w:val="00C8057E"/>
    <w:rsid w:val="00C81080"/>
    <w:rsid w:val="00C8108B"/>
    <w:rsid w:val="00C81DBF"/>
    <w:rsid w:val="00C82773"/>
    <w:rsid w:val="00C83EBC"/>
    <w:rsid w:val="00C83F38"/>
    <w:rsid w:val="00C842C0"/>
    <w:rsid w:val="00C843B5"/>
    <w:rsid w:val="00C848FB"/>
    <w:rsid w:val="00C8553C"/>
    <w:rsid w:val="00C8602F"/>
    <w:rsid w:val="00C86C8B"/>
    <w:rsid w:val="00C87808"/>
    <w:rsid w:val="00C87F78"/>
    <w:rsid w:val="00C9032F"/>
    <w:rsid w:val="00C9075D"/>
    <w:rsid w:val="00C90C0B"/>
    <w:rsid w:val="00C90E0E"/>
    <w:rsid w:val="00C90E11"/>
    <w:rsid w:val="00C91BE0"/>
    <w:rsid w:val="00C91FA5"/>
    <w:rsid w:val="00C9202E"/>
    <w:rsid w:val="00C92041"/>
    <w:rsid w:val="00C924E7"/>
    <w:rsid w:val="00C934FD"/>
    <w:rsid w:val="00C93902"/>
    <w:rsid w:val="00C93FEB"/>
    <w:rsid w:val="00C94222"/>
    <w:rsid w:val="00C94628"/>
    <w:rsid w:val="00C94E57"/>
    <w:rsid w:val="00C94EFF"/>
    <w:rsid w:val="00C958CB"/>
    <w:rsid w:val="00C95C7E"/>
    <w:rsid w:val="00C961E1"/>
    <w:rsid w:val="00C9643C"/>
    <w:rsid w:val="00C9726B"/>
    <w:rsid w:val="00C97A43"/>
    <w:rsid w:val="00CA04E6"/>
    <w:rsid w:val="00CA08BE"/>
    <w:rsid w:val="00CA0B94"/>
    <w:rsid w:val="00CA117C"/>
    <w:rsid w:val="00CA1621"/>
    <w:rsid w:val="00CA2C1B"/>
    <w:rsid w:val="00CA2E39"/>
    <w:rsid w:val="00CA3B60"/>
    <w:rsid w:val="00CA3B62"/>
    <w:rsid w:val="00CA3F5F"/>
    <w:rsid w:val="00CA5354"/>
    <w:rsid w:val="00CA5631"/>
    <w:rsid w:val="00CA56EB"/>
    <w:rsid w:val="00CA59F2"/>
    <w:rsid w:val="00CA5AC9"/>
    <w:rsid w:val="00CA5F51"/>
    <w:rsid w:val="00CA6F17"/>
    <w:rsid w:val="00CA70C4"/>
    <w:rsid w:val="00CA71FE"/>
    <w:rsid w:val="00CA7A42"/>
    <w:rsid w:val="00CB0D3D"/>
    <w:rsid w:val="00CB2474"/>
    <w:rsid w:val="00CB251E"/>
    <w:rsid w:val="00CB26EA"/>
    <w:rsid w:val="00CB2D2F"/>
    <w:rsid w:val="00CB2DB1"/>
    <w:rsid w:val="00CB2E01"/>
    <w:rsid w:val="00CB2F75"/>
    <w:rsid w:val="00CB2F79"/>
    <w:rsid w:val="00CB3735"/>
    <w:rsid w:val="00CB43BF"/>
    <w:rsid w:val="00CB48E3"/>
    <w:rsid w:val="00CB4A8D"/>
    <w:rsid w:val="00CB586C"/>
    <w:rsid w:val="00CB5BAD"/>
    <w:rsid w:val="00CB5FA5"/>
    <w:rsid w:val="00CB6478"/>
    <w:rsid w:val="00CB64B3"/>
    <w:rsid w:val="00CB79CD"/>
    <w:rsid w:val="00CB7EE9"/>
    <w:rsid w:val="00CC0A93"/>
    <w:rsid w:val="00CC0CA3"/>
    <w:rsid w:val="00CC0D7F"/>
    <w:rsid w:val="00CC0D9B"/>
    <w:rsid w:val="00CC18BD"/>
    <w:rsid w:val="00CC190D"/>
    <w:rsid w:val="00CC1AE5"/>
    <w:rsid w:val="00CC1D91"/>
    <w:rsid w:val="00CC2146"/>
    <w:rsid w:val="00CC2661"/>
    <w:rsid w:val="00CC4ED3"/>
    <w:rsid w:val="00CC5383"/>
    <w:rsid w:val="00CC5799"/>
    <w:rsid w:val="00CC70EB"/>
    <w:rsid w:val="00CC74C2"/>
    <w:rsid w:val="00CD079E"/>
    <w:rsid w:val="00CD1167"/>
    <w:rsid w:val="00CD1289"/>
    <w:rsid w:val="00CD1672"/>
    <w:rsid w:val="00CD1AAB"/>
    <w:rsid w:val="00CD1C4E"/>
    <w:rsid w:val="00CD30C2"/>
    <w:rsid w:val="00CD31D2"/>
    <w:rsid w:val="00CD326A"/>
    <w:rsid w:val="00CD346A"/>
    <w:rsid w:val="00CD350E"/>
    <w:rsid w:val="00CD3E75"/>
    <w:rsid w:val="00CD4032"/>
    <w:rsid w:val="00CD4D4E"/>
    <w:rsid w:val="00CD5376"/>
    <w:rsid w:val="00CD5B1E"/>
    <w:rsid w:val="00CD5F79"/>
    <w:rsid w:val="00CD66B8"/>
    <w:rsid w:val="00CD6BA3"/>
    <w:rsid w:val="00CD7063"/>
    <w:rsid w:val="00CD7805"/>
    <w:rsid w:val="00CE0554"/>
    <w:rsid w:val="00CE062A"/>
    <w:rsid w:val="00CE098C"/>
    <w:rsid w:val="00CE14CD"/>
    <w:rsid w:val="00CE18A2"/>
    <w:rsid w:val="00CE2899"/>
    <w:rsid w:val="00CE2F9A"/>
    <w:rsid w:val="00CE3320"/>
    <w:rsid w:val="00CE34AA"/>
    <w:rsid w:val="00CE44F7"/>
    <w:rsid w:val="00CE516A"/>
    <w:rsid w:val="00CE59EA"/>
    <w:rsid w:val="00CE5F61"/>
    <w:rsid w:val="00CE63E4"/>
    <w:rsid w:val="00CE6439"/>
    <w:rsid w:val="00CE68DF"/>
    <w:rsid w:val="00CE69E5"/>
    <w:rsid w:val="00CE6E89"/>
    <w:rsid w:val="00CE72DF"/>
    <w:rsid w:val="00CE736A"/>
    <w:rsid w:val="00CE7A7F"/>
    <w:rsid w:val="00CE7BBB"/>
    <w:rsid w:val="00CE7C16"/>
    <w:rsid w:val="00CF064E"/>
    <w:rsid w:val="00CF0B71"/>
    <w:rsid w:val="00CF0C60"/>
    <w:rsid w:val="00CF0EB1"/>
    <w:rsid w:val="00CF2214"/>
    <w:rsid w:val="00CF3033"/>
    <w:rsid w:val="00CF3414"/>
    <w:rsid w:val="00CF3E92"/>
    <w:rsid w:val="00CF407E"/>
    <w:rsid w:val="00CF44AF"/>
    <w:rsid w:val="00CF480C"/>
    <w:rsid w:val="00CF4A17"/>
    <w:rsid w:val="00CF5230"/>
    <w:rsid w:val="00CF66C5"/>
    <w:rsid w:val="00CF6F38"/>
    <w:rsid w:val="00CF78C1"/>
    <w:rsid w:val="00D00D17"/>
    <w:rsid w:val="00D00F59"/>
    <w:rsid w:val="00D01101"/>
    <w:rsid w:val="00D013E7"/>
    <w:rsid w:val="00D0148E"/>
    <w:rsid w:val="00D01D2A"/>
    <w:rsid w:val="00D0211C"/>
    <w:rsid w:val="00D027F0"/>
    <w:rsid w:val="00D033B3"/>
    <w:rsid w:val="00D045D6"/>
    <w:rsid w:val="00D04885"/>
    <w:rsid w:val="00D055F5"/>
    <w:rsid w:val="00D05A31"/>
    <w:rsid w:val="00D05A9C"/>
    <w:rsid w:val="00D05C20"/>
    <w:rsid w:val="00D05D64"/>
    <w:rsid w:val="00D0649F"/>
    <w:rsid w:val="00D068D6"/>
    <w:rsid w:val="00D06A5B"/>
    <w:rsid w:val="00D06EAC"/>
    <w:rsid w:val="00D07FE8"/>
    <w:rsid w:val="00D10853"/>
    <w:rsid w:val="00D11017"/>
    <w:rsid w:val="00D1108D"/>
    <w:rsid w:val="00D113E7"/>
    <w:rsid w:val="00D11B5A"/>
    <w:rsid w:val="00D121AC"/>
    <w:rsid w:val="00D123EF"/>
    <w:rsid w:val="00D12DD7"/>
    <w:rsid w:val="00D12EEA"/>
    <w:rsid w:val="00D13858"/>
    <w:rsid w:val="00D1388A"/>
    <w:rsid w:val="00D138B7"/>
    <w:rsid w:val="00D140BC"/>
    <w:rsid w:val="00D14422"/>
    <w:rsid w:val="00D15BAE"/>
    <w:rsid w:val="00D15EA9"/>
    <w:rsid w:val="00D15FF6"/>
    <w:rsid w:val="00D16535"/>
    <w:rsid w:val="00D17AD5"/>
    <w:rsid w:val="00D204D3"/>
    <w:rsid w:val="00D20E9B"/>
    <w:rsid w:val="00D20EE3"/>
    <w:rsid w:val="00D21079"/>
    <w:rsid w:val="00D211CE"/>
    <w:rsid w:val="00D21212"/>
    <w:rsid w:val="00D22709"/>
    <w:rsid w:val="00D234D3"/>
    <w:rsid w:val="00D23A3C"/>
    <w:rsid w:val="00D23A4F"/>
    <w:rsid w:val="00D23B70"/>
    <w:rsid w:val="00D23BD5"/>
    <w:rsid w:val="00D24D9A"/>
    <w:rsid w:val="00D25090"/>
    <w:rsid w:val="00D25218"/>
    <w:rsid w:val="00D253E7"/>
    <w:rsid w:val="00D258B0"/>
    <w:rsid w:val="00D26261"/>
    <w:rsid w:val="00D2638F"/>
    <w:rsid w:val="00D26B57"/>
    <w:rsid w:val="00D26CD9"/>
    <w:rsid w:val="00D270A5"/>
    <w:rsid w:val="00D27482"/>
    <w:rsid w:val="00D27635"/>
    <w:rsid w:val="00D276F7"/>
    <w:rsid w:val="00D27C6E"/>
    <w:rsid w:val="00D3067F"/>
    <w:rsid w:val="00D30AF9"/>
    <w:rsid w:val="00D31115"/>
    <w:rsid w:val="00D33146"/>
    <w:rsid w:val="00D331F7"/>
    <w:rsid w:val="00D3351E"/>
    <w:rsid w:val="00D33CD5"/>
    <w:rsid w:val="00D33E11"/>
    <w:rsid w:val="00D345A4"/>
    <w:rsid w:val="00D3472C"/>
    <w:rsid w:val="00D3472F"/>
    <w:rsid w:val="00D35601"/>
    <w:rsid w:val="00D36BF4"/>
    <w:rsid w:val="00D36E02"/>
    <w:rsid w:val="00D36F81"/>
    <w:rsid w:val="00D371B0"/>
    <w:rsid w:val="00D37B2B"/>
    <w:rsid w:val="00D37E95"/>
    <w:rsid w:val="00D37EA5"/>
    <w:rsid w:val="00D419E9"/>
    <w:rsid w:val="00D420AB"/>
    <w:rsid w:val="00D440F9"/>
    <w:rsid w:val="00D441C5"/>
    <w:rsid w:val="00D4456D"/>
    <w:rsid w:val="00D44E1B"/>
    <w:rsid w:val="00D4507C"/>
    <w:rsid w:val="00D450C3"/>
    <w:rsid w:val="00D4570F"/>
    <w:rsid w:val="00D45943"/>
    <w:rsid w:val="00D4637C"/>
    <w:rsid w:val="00D47514"/>
    <w:rsid w:val="00D47E5E"/>
    <w:rsid w:val="00D47FE1"/>
    <w:rsid w:val="00D509E1"/>
    <w:rsid w:val="00D50A00"/>
    <w:rsid w:val="00D511E1"/>
    <w:rsid w:val="00D51851"/>
    <w:rsid w:val="00D52260"/>
    <w:rsid w:val="00D5297B"/>
    <w:rsid w:val="00D53287"/>
    <w:rsid w:val="00D5396A"/>
    <w:rsid w:val="00D53F49"/>
    <w:rsid w:val="00D5437D"/>
    <w:rsid w:val="00D54E7C"/>
    <w:rsid w:val="00D55296"/>
    <w:rsid w:val="00D55519"/>
    <w:rsid w:val="00D56753"/>
    <w:rsid w:val="00D56CF5"/>
    <w:rsid w:val="00D56D37"/>
    <w:rsid w:val="00D56D4B"/>
    <w:rsid w:val="00D575DF"/>
    <w:rsid w:val="00D57866"/>
    <w:rsid w:val="00D60618"/>
    <w:rsid w:val="00D60908"/>
    <w:rsid w:val="00D612AF"/>
    <w:rsid w:val="00D61796"/>
    <w:rsid w:val="00D61B9A"/>
    <w:rsid w:val="00D621C9"/>
    <w:rsid w:val="00D6226A"/>
    <w:rsid w:val="00D6229D"/>
    <w:rsid w:val="00D625C4"/>
    <w:rsid w:val="00D62748"/>
    <w:rsid w:val="00D62D78"/>
    <w:rsid w:val="00D62E10"/>
    <w:rsid w:val="00D64453"/>
    <w:rsid w:val="00D64796"/>
    <w:rsid w:val="00D64884"/>
    <w:rsid w:val="00D65365"/>
    <w:rsid w:val="00D65518"/>
    <w:rsid w:val="00D66982"/>
    <w:rsid w:val="00D66E57"/>
    <w:rsid w:val="00D67C97"/>
    <w:rsid w:val="00D70ABC"/>
    <w:rsid w:val="00D70EFE"/>
    <w:rsid w:val="00D71925"/>
    <w:rsid w:val="00D7226A"/>
    <w:rsid w:val="00D72E71"/>
    <w:rsid w:val="00D7322D"/>
    <w:rsid w:val="00D7391D"/>
    <w:rsid w:val="00D73E34"/>
    <w:rsid w:val="00D7477E"/>
    <w:rsid w:val="00D75D5B"/>
    <w:rsid w:val="00D76A6D"/>
    <w:rsid w:val="00D76C5E"/>
    <w:rsid w:val="00D7781C"/>
    <w:rsid w:val="00D778C6"/>
    <w:rsid w:val="00D800CA"/>
    <w:rsid w:val="00D80B4B"/>
    <w:rsid w:val="00D80FC6"/>
    <w:rsid w:val="00D81069"/>
    <w:rsid w:val="00D8183A"/>
    <w:rsid w:val="00D82862"/>
    <w:rsid w:val="00D830AB"/>
    <w:rsid w:val="00D83B14"/>
    <w:rsid w:val="00D84BFE"/>
    <w:rsid w:val="00D851E6"/>
    <w:rsid w:val="00D85BDB"/>
    <w:rsid w:val="00D85EA0"/>
    <w:rsid w:val="00D873A2"/>
    <w:rsid w:val="00D90D4C"/>
    <w:rsid w:val="00D90F3B"/>
    <w:rsid w:val="00D910FE"/>
    <w:rsid w:val="00D91462"/>
    <w:rsid w:val="00D933F9"/>
    <w:rsid w:val="00D935F1"/>
    <w:rsid w:val="00D93607"/>
    <w:rsid w:val="00D94147"/>
    <w:rsid w:val="00D9519A"/>
    <w:rsid w:val="00D95813"/>
    <w:rsid w:val="00D9680C"/>
    <w:rsid w:val="00D96A11"/>
    <w:rsid w:val="00D96EBC"/>
    <w:rsid w:val="00D96F01"/>
    <w:rsid w:val="00D97481"/>
    <w:rsid w:val="00D97859"/>
    <w:rsid w:val="00D97F04"/>
    <w:rsid w:val="00DA05D7"/>
    <w:rsid w:val="00DA0752"/>
    <w:rsid w:val="00DA11F8"/>
    <w:rsid w:val="00DA2AC0"/>
    <w:rsid w:val="00DA2F67"/>
    <w:rsid w:val="00DA42F9"/>
    <w:rsid w:val="00DA53BB"/>
    <w:rsid w:val="00DA56F3"/>
    <w:rsid w:val="00DB021B"/>
    <w:rsid w:val="00DB0F22"/>
    <w:rsid w:val="00DB1CAA"/>
    <w:rsid w:val="00DB1F8E"/>
    <w:rsid w:val="00DB2328"/>
    <w:rsid w:val="00DB244B"/>
    <w:rsid w:val="00DB274D"/>
    <w:rsid w:val="00DB2F07"/>
    <w:rsid w:val="00DB371E"/>
    <w:rsid w:val="00DB3BA4"/>
    <w:rsid w:val="00DB3DDE"/>
    <w:rsid w:val="00DB3E59"/>
    <w:rsid w:val="00DB41B9"/>
    <w:rsid w:val="00DB56B2"/>
    <w:rsid w:val="00DB5A60"/>
    <w:rsid w:val="00DB5AB5"/>
    <w:rsid w:val="00DB5F6E"/>
    <w:rsid w:val="00DB6804"/>
    <w:rsid w:val="00DC062F"/>
    <w:rsid w:val="00DC15F2"/>
    <w:rsid w:val="00DC1AB8"/>
    <w:rsid w:val="00DC217F"/>
    <w:rsid w:val="00DC2387"/>
    <w:rsid w:val="00DC2400"/>
    <w:rsid w:val="00DC26DC"/>
    <w:rsid w:val="00DC3749"/>
    <w:rsid w:val="00DC3A0B"/>
    <w:rsid w:val="00DC3C2A"/>
    <w:rsid w:val="00DC4493"/>
    <w:rsid w:val="00DC4B96"/>
    <w:rsid w:val="00DC4C79"/>
    <w:rsid w:val="00DC5175"/>
    <w:rsid w:val="00DC5D69"/>
    <w:rsid w:val="00DC6113"/>
    <w:rsid w:val="00DC616D"/>
    <w:rsid w:val="00DC6483"/>
    <w:rsid w:val="00DC6570"/>
    <w:rsid w:val="00DC6E51"/>
    <w:rsid w:val="00DC7DC6"/>
    <w:rsid w:val="00DD111C"/>
    <w:rsid w:val="00DD1207"/>
    <w:rsid w:val="00DD142D"/>
    <w:rsid w:val="00DD15E5"/>
    <w:rsid w:val="00DD20C6"/>
    <w:rsid w:val="00DD24AA"/>
    <w:rsid w:val="00DD25D6"/>
    <w:rsid w:val="00DD3171"/>
    <w:rsid w:val="00DD3F17"/>
    <w:rsid w:val="00DD4614"/>
    <w:rsid w:val="00DD4697"/>
    <w:rsid w:val="00DD46A3"/>
    <w:rsid w:val="00DD46F7"/>
    <w:rsid w:val="00DD4E8D"/>
    <w:rsid w:val="00DD50A2"/>
    <w:rsid w:val="00DD518E"/>
    <w:rsid w:val="00DD5325"/>
    <w:rsid w:val="00DD6F8C"/>
    <w:rsid w:val="00DD777D"/>
    <w:rsid w:val="00DD7FB4"/>
    <w:rsid w:val="00DE08B4"/>
    <w:rsid w:val="00DE0A9A"/>
    <w:rsid w:val="00DE0B40"/>
    <w:rsid w:val="00DE0EC8"/>
    <w:rsid w:val="00DE345D"/>
    <w:rsid w:val="00DE4066"/>
    <w:rsid w:val="00DE5E99"/>
    <w:rsid w:val="00DE5EA4"/>
    <w:rsid w:val="00DE66A6"/>
    <w:rsid w:val="00DE7184"/>
    <w:rsid w:val="00DE7CDD"/>
    <w:rsid w:val="00DF014D"/>
    <w:rsid w:val="00DF01A2"/>
    <w:rsid w:val="00DF0F4F"/>
    <w:rsid w:val="00DF133C"/>
    <w:rsid w:val="00DF13D6"/>
    <w:rsid w:val="00DF15F0"/>
    <w:rsid w:val="00DF2050"/>
    <w:rsid w:val="00DF249B"/>
    <w:rsid w:val="00DF2DF1"/>
    <w:rsid w:val="00DF31C9"/>
    <w:rsid w:val="00DF4046"/>
    <w:rsid w:val="00DF4D71"/>
    <w:rsid w:val="00DF5279"/>
    <w:rsid w:val="00DF5572"/>
    <w:rsid w:val="00DF6710"/>
    <w:rsid w:val="00DF6939"/>
    <w:rsid w:val="00DF7625"/>
    <w:rsid w:val="00DF7873"/>
    <w:rsid w:val="00DF7CB8"/>
    <w:rsid w:val="00E01122"/>
    <w:rsid w:val="00E0175A"/>
    <w:rsid w:val="00E020A8"/>
    <w:rsid w:val="00E02A36"/>
    <w:rsid w:val="00E039F0"/>
    <w:rsid w:val="00E03C30"/>
    <w:rsid w:val="00E0477E"/>
    <w:rsid w:val="00E047C0"/>
    <w:rsid w:val="00E05EC8"/>
    <w:rsid w:val="00E062DC"/>
    <w:rsid w:val="00E0646A"/>
    <w:rsid w:val="00E0761B"/>
    <w:rsid w:val="00E07D3B"/>
    <w:rsid w:val="00E10A7B"/>
    <w:rsid w:val="00E10ADE"/>
    <w:rsid w:val="00E11179"/>
    <w:rsid w:val="00E1220A"/>
    <w:rsid w:val="00E1278F"/>
    <w:rsid w:val="00E127BC"/>
    <w:rsid w:val="00E129FA"/>
    <w:rsid w:val="00E12EFD"/>
    <w:rsid w:val="00E1355A"/>
    <w:rsid w:val="00E15650"/>
    <w:rsid w:val="00E17345"/>
    <w:rsid w:val="00E20535"/>
    <w:rsid w:val="00E20BAC"/>
    <w:rsid w:val="00E20DC2"/>
    <w:rsid w:val="00E218F2"/>
    <w:rsid w:val="00E21C18"/>
    <w:rsid w:val="00E2224F"/>
    <w:rsid w:val="00E230D8"/>
    <w:rsid w:val="00E239C2"/>
    <w:rsid w:val="00E23BAC"/>
    <w:rsid w:val="00E243F9"/>
    <w:rsid w:val="00E2442C"/>
    <w:rsid w:val="00E24E54"/>
    <w:rsid w:val="00E26485"/>
    <w:rsid w:val="00E26A00"/>
    <w:rsid w:val="00E273AF"/>
    <w:rsid w:val="00E2744C"/>
    <w:rsid w:val="00E3096C"/>
    <w:rsid w:val="00E31545"/>
    <w:rsid w:val="00E31C87"/>
    <w:rsid w:val="00E324B6"/>
    <w:rsid w:val="00E328F5"/>
    <w:rsid w:val="00E32932"/>
    <w:rsid w:val="00E32F45"/>
    <w:rsid w:val="00E333A3"/>
    <w:rsid w:val="00E3365A"/>
    <w:rsid w:val="00E33A32"/>
    <w:rsid w:val="00E33C57"/>
    <w:rsid w:val="00E33F86"/>
    <w:rsid w:val="00E34095"/>
    <w:rsid w:val="00E343E9"/>
    <w:rsid w:val="00E349DC"/>
    <w:rsid w:val="00E34D18"/>
    <w:rsid w:val="00E35200"/>
    <w:rsid w:val="00E353A8"/>
    <w:rsid w:val="00E35625"/>
    <w:rsid w:val="00E3593B"/>
    <w:rsid w:val="00E35C85"/>
    <w:rsid w:val="00E35F17"/>
    <w:rsid w:val="00E36EC2"/>
    <w:rsid w:val="00E372CF"/>
    <w:rsid w:val="00E40B54"/>
    <w:rsid w:val="00E418B8"/>
    <w:rsid w:val="00E43180"/>
    <w:rsid w:val="00E43723"/>
    <w:rsid w:val="00E43999"/>
    <w:rsid w:val="00E43D29"/>
    <w:rsid w:val="00E43DB8"/>
    <w:rsid w:val="00E444B4"/>
    <w:rsid w:val="00E447CA"/>
    <w:rsid w:val="00E450EA"/>
    <w:rsid w:val="00E452E2"/>
    <w:rsid w:val="00E45439"/>
    <w:rsid w:val="00E460E4"/>
    <w:rsid w:val="00E46279"/>
    <w:rsid w:val="00E466AC"/>
    <w:rsid w:val="00E466AF"/>
    <w:rsid w:val="00E46AEE"/>
    <w:rsid w:val="00E46E98"/>
    <w:rsid w:val="00E47A02"/>
    <w:rsid w:val="00E47E28"/>
    <w:rsid w:val="00E47E47"/>
    <w:rsid w:val="00E51777"/>
    <w:rsid w:val="00E52A78"/>
    <w:rsid w:val="00E52B7D"/>
    <w:rsid w:val="00E52DAA"/>
    <w:rsid w:val="00E531C2"/>
    <w:rsid w:val="00E5334E"/>
    <w:rsid w:val="00E53ABB"/>
    <w:rsid w:val="00E541F8"/>
    <w:rsid w:val="00E54456"/>
    <w:rsid w:val="00E5493A"/>
    <w:rsid w:val="00E54D36"/>
    <w:rsid w:val="00E54FA8"/>
    <w:rsid w:val="00E54FB1"/>
    <w:rsid w:val="00E55012"/>
    <w:rsid w:val="00E55AE7"/>
    <w:rsid w:val="00E564CB"/>
    <w:rsid w:val="00E56E40"/>
    <w:rsid w:val="00E5764E"/>
    <w:rsid w:val="00E6186E"/>
    <w:rsid w:val="00E61FAF"/>
    <w:rsid w:val="00E638FC"/>
    <w:rsid w:val="00E64049"/>
    <w:rsid w:val="00E64812"/>
    <w:rsid w:val="00E64C5A"/>
    <w:rsid w:val="00E6536A"/>
    <w:rsid w:val="00E65783"/>
    <w:rsid w:val="00E6759A"/>
    <w:rsid w:val="00E6799A"/>
    <w:rsid w:val="00E67B11"/>
    <w:rsid w:val="00E707B7"/>
    <w:rsid w:val="00E70B0F"/>
    <w:rsid w:val="00E70E72"/>
    <w:rsid w:val="00E70ED1"/>
    <w:rsid w:val="00E7228D"/>
    <w:rsid w:val="00E72307"/>
    <w:rsid w:val="00E72D72"/>
    <w:rsid w:val="00E72DCD"/>
    <w:rsid w:val="00E7399E"/>
    <w:rsid w:val="00E73A00"/>
    <w:rsid w:val="00E7482B"/>
    <w:rsid w:val="00E7489D"/>
    <w:rsid w:val="00E74A04"/>
    <w:rsid w:val="00E75296"/>
    <w:rsid w:val="00E75489"/>
    <w:rsid w:val="00E75CDA"/>
    <w:rsid w:val="00E76271"/>
    <w:rsid w:val="00E764B5"/>
    <w:rsid w:val="00E76A33"/>
    <w:rsid w:val="00E76A40"/>
    <w:rsid w:val="00E77284"/>
    <w:rsid w:val="00E77A4A"/>
    <w:rsid w:val="00E77AC1"/>
    <w:rsid w:val="00E80B1E"/>
    <w:rsid w:val="00E814D9"/>
    <w:rsid w:val="00E819CC"/>
    <w:rsid w:val="00E8217A"/>
    <w:rsid w:val="00E83675"/>
    <w:rsid w:val="00E83F17"/>
    <w:rsid w:val="00E846C3"/>
    <w:rsid w:val="00E84BFA"/>
    <w:rsid w:val="00E85C22"/>
    <w:rsid w:val="00E86022"/>
    <w:rsid w:val="00E86182"/>
    <w:rsid w:val="00E866D7"/>
    <w:rsid w:val="00E878C7"/>
    <w:rsid w:val="00E90795"/>
    <w:rsid w:val="00E908C7"/>
    <w:rsid w:val="00E90921"/>
    <w:rsid w:val="00E90997"/>
    <w:rsid w:val="00E91644"/>
    <w:rsid w:val="00E927EB"/>
    <w:rsid w:val="00E92D4A"/>
    <w:rsid w:val="00E93873"/>
    <w:rsid w:val="00E93A15"/>
    <w:rsid w:val="00E93BF0"/>
    <w:rsid w:val="00E9407E"/>
    <w:rsid w:val="00E942DC"/>
    <w:rsid w:val="00E9477F"/>
    <w:rsid w:val="00E9495A"/>
    <w:rsid w:val="00E94C19"/>
    <w:rsid w:val="00E94CF0"/>
    <w:rsid w:val="00E9522C"/>
    <w:rsid w:val="00E959E1"/>
    <w:rsid w:val="00E95B45"/>
    <w:rsid w:val="00E96F4B"/>
    <w:rsid w:val="00E97596"/>
    <w:rsid w:val="00EA14EC"/>
    <w:rsid w:val="00EA1AF0"/>
    <w:rsid w:val="00EA1DE5"/>
    <w:rsid w:val="00EA2625"/>
    <w:rsid w:val="00EA288D"/>
    <w:rsid w:val="00EA30BB"/>
    <w:rsid w:val="00EA386A"/>
    <w:rsid w:val="00EA4365"/>
    <w:rsid w:val="00EA48F4"/>
    <w:rsid w:val="00EA532D"/>
    <w:rsid w:val="00EA53CE"/>
    <w:rsid w:val="00EA65BC"/>
    <w:rsid w:val="00EA68E1"/>
    <w:rsid w:val="00EB09B8"/>
    <w:rsid w:val="00EB1FC8"/>
    <w:rsid w:val="00EB217B"/>
    <w:rsid w:val="00EB222B"/>
    <w:rsid w:val="00EB3634"/>
    <w:rsid w:val="00EB433E"/>
    <w:rsid w:val="00EB43FE"/>
    <w:rsid w:val="00EB5354"/>
    <w:rsid w:val="00EB5E81"/>
    <w:rsid w:val="00EB63C0"/>
    <w:rsid w:val="00EB6AB3"/>
    <w:rsid w:val="00EB7A83"/>
    <w:rsid w:val="00EC0053"/>
    <w:rsid w:val="00EC08F7"/>
    <w:rsid w:val="00EC101C"/>
    <w:rsid w:val="00EC114E"/>
    <w:rsid w:val="00EC123D"/>
    <w:rsid w:val="00EC13F4"/>
    <w:rsid w:val="00EC1A80"/>
    <w:rsid w:val="00EC1D62"/>
    <w:rsid w:val="00EC1DA0"/>
    <w:rsid w:val="00EC2214"/>
    <w:rsid w:val="00EC2533"/>
    <w:rsid w:val="00EC2AA6"/>
    <w:rsid w:val="00EC35D6"/>
    <w:rsid w:val="00EC4403"/>
    <w:rsid w:val="00EC4748"/>
    <w:rsid w:val="00EC5083"/>
    <w:rsid w:val="00EC568E"/>
    <w:rsid w:val="00EC575D"/>
    <w:rsid w:val="00EC5A33"/>
    <w:rsid w:val="00EC5DE3"/>
    <w:rsid w:val="00EC67D9"/>
    <w:rsid w:val="00EC71DD"/>
    <w:rsid w:val="00ED0795"/>
    <w:rsid w:val="00ED0898"/>
    <w:rsid w:val="00ED0A35"/>
    <w:rsid w:val="00ED23BD"/>
    <w:rsid w:val="00ED2515"/>
    <w:rsid w:val="00ED32EC"/>
    <w:rsid w:val="00ED3CD8"/>
    <w:rsid w:val="00ED5859"/>
    <w:rsid w:val="00ED6966"/>
    <w:rsid w:val="00ED69A5"/>
    <w:rsid w:val="00ED6BB1"/>
    <w:rsid w:val="00ED7125"/>
    <w:rsid w:val="00ED7302"/>
    <w:rsid w:val="00ED7790"/>
    <w:rsid w:val="00ED7ED7"/>
    <w:rsid w:val="00EE0116"/>
    <w:rsid w:val="00EE0C92"/>
    <w:rsid w:val="00EE14FB"/>
    <w:rsid w:val="00EE18C5"/>
    <w:rsid w:val="00EE1AB6"/>
    <w:rsid w:val="00EE1B17"/>
    <w:rsid w:val="00EE24E8"/>
    <w:rsid w:val="00EE2933"/>
    <w:rsid w:val="00EE2A00"/>
    <w:rsid w:val="00EE44BB"/>
    <w:rsid w:val="00EE475B"/>
    <w:rsid w:val="00EE4790"/>
    <w:rsid w:val="00EE4F24"/>
    <w:rsid w:val="00EE502B"/>
    <w:rsid w:val="00EE5144"/>
    <w:rsid w:val="00EE5526"/>
    <w:rsid w:val="00EE5CE9"/>
    <w:rsid w:val="00EE5F2B"/>
    <w:rsid w:val="00EE7692"/>
    <w:rsid w:val="00EE7732"/>
    <w:rsid w:val="00EE7A1E"/>
    <w:rsid w:val="00EF036D"/>
    <w:rsid w:val="00EF11B0"/>
    <w:rsid w:val="00EF1DB5"/>
    <w:rsid w:val="00EF1DD4"/>
    <w:rsid w:val="00EF256C"/>
    <w:rsid w:val="00EF351F"/>
    <w:rsid w:val="00EF3A89"/>
    <w:rsid w:val="00EF49F5"/>
    <w:rsid w:val="00EF5860"/>
    <w:rsid w:val="00EF58D3"/>
    <w:rsid w:val="00EF69CD"/>
    <w:rsid w:val="00EF6DB4"/>
    <w:rsid w:val="00EF6ED2"/>
    <w:rsid w:val="00EF72A8"/>
    <w:rsid w:val="00EF7564"/>
    <w:rsid w:val="00EF7A5E"/>
    <w:rsid w:val="00F00120"/>
    <w:rsid w:val="00F00617"/>
    <w:rsid w:val="00F0083F"/>
    <w:rsid w:val="00F00A94"/>
    <w:rsid w:val="00F00CF6"/>
    <w:rsid w:val="00F02717"/>
    <w:rsid w:val="00F027F6"/>
    <w:rsid w:val="00F02C5C"/>
    <w:rsid w:val="00F034E5"/>
    <w:rsid w:val="00F03BC9"/>
    <w:rsid w:val="00F04BCB"/>
    <w:rsid w:val="00F060D5"/>
    <w:rsid w:val="00F0767C"/>
    <w:rsid w:val="00F101A2"/>
    <w:rsid w:val="00F1245C"/>
    <w:rsid w:val="00F12EF4"/>
    <w:rsid w:val="00F1329E"/>
    <w:rsid w:val="00F13423"/>
    <w:rsid w:val="00F13432"/>
    <w:rsid w:val="00F13D71"/>
    <w:rsid w:val="00F13FF4"/>
    <w:rsid w:val="00F14518"/>
    <w:rsid w:val="00F14552"/>
    <w:rsid w:val="00F14602"/>
    <w:rsid w:val="00F147DC"/>
    <w:rsid w:val="00F14D82"/>
    <w:rsid w:val="00F1597F"/>
    <w:rsid w:val="00F15ADF"/>
    <w:rsid w:val="00F15AF6"/>
    <w:rsid w:val="00F15D0D"/>
    <w:rsid w:val="00F15EC1"/>
    <w:rsid w:val="00F160BC"/>
    <w:rsid w:val="00F16354"/>
    <w:rsid w:val="00F16710"/>
    <w:rsid w:val="00F17802"/>
    <w:rsid w:val="00F17CFF"/>
    <w:rsid w:val="00F2038F"/>
    <w:rsid w:val="00F21507"/>
    <w:rsid w:val="00F216DF"/>
    <w:rsid w:val="00F22B15"/>
    <w:rsid w:val="00F22C3D"/>
    <w:rsid w:val="00F22E7A"/>
    <w:rsid w:val="00F243C7"/>
    <w:rsid w:val="00F244E7"/>
    <w:rsid w:val="00F2504E"/>
    <w:rsid w:val="00F25791"/>
    <w:rsid w:val="00F25F86"/>
    <w:rsid w:val="00F26F21"/>
    <w:rsid w:val="00F2715D"/>
    <w:rsid w:val="00F2747A"/>
    <w:rsid w:val="00F305A0"/>
    <w:rsid w:val="00F30FF9"/>
    <w:rsid w:val="00F314DA"/>
    <w:rsid w:val="00F3178B"/>
    <w:rsid w:val="00F31E08"/>
    <w:rsid w:val="00F33342"/>
    <w:rsid w:val="00F3369C"/>
    <w:rsid w:val="00F3471F"/>
    <w:rsid w:val="00F361A6"/>
    <w:rsid w:val="00F36C13"/>
    <w:rsid w:val="00F370CF"/>
    <w:rsid w:val="00F37573"/>
    <w:rsid w:val="00F37BDF"/>
    <w:rsid w:val="00F4016D"/>
    <w:rsid w:val="00F40466"/>
    <w:rsid w:val="00F40EFA"/>
    <w:rsid w:val="00F414DE"/>
    <w:rsid w:val="00F42244"/>
    <w:rsid w:val="00F429E2"/>
    <w:rsid w:val="00F42C5E"/>
    <w:rsid w:val="00F42FD5"/>
    <w:rsid w:val="00F43530"/>
    <w:rsid w:val="00F43637"/>
    <w:rsid w:val="00F43BF9"/>
    <w:rsid w:val="00F440B5"/>
    <w:rsid w:val="00F440B7"/>
    <w:rsid w:val="00F44172"/>
    <w:rsid w:val="00F44603"/>
    <w:rsid w:val="00F44797"/>
    <w:rsid w:val="00F44D03"/>
    <w:rsid w:val="00F45281"/>
    <w:rsid w:val="00F45A5B"/>
    <w:rsid w:val="00F45AF1"/>
    <w:rsid w:val="00F46325"/>
    <w:rsid w:val="00F47045"/>
    <w:rsid w:val="00F4776B"/>
    <w:rsid w:val="00F4795E"/>
    <w:rsid w:val="00F47A02"/>
    <w:rsid w:val="00F47E5F"/>
    <w:rsid w:val="00F50C10"/>
    <w:rsid w:val="00F50D3B"/>
    <w:rsid w:val="00F51662"/>
    <w:rsid w:val="00F51ED7"/>
    <w:rsid w:val="00F521CD"/>
    <w:rsid w:val="00F5398A"/>
    <w:rsid w:val="00F5399E"/>
    <w:rsid w:val="00F54DF5"/>
    <w:rsid w:val="00F55309"/>
    <w:rsid w:val="00F55979"/>
    <w:rsid w:val="00F55AC4"/>
    <w:rsid w:val="00F55B79"/>
    <w:rsid w:val="00F55EA7"/>
    <w:rsid w:val="00F563D1"/>
    <w:rsid w:val="00F56A20"/>
    <w:rsid w:val="00F56B3D"/>
    <w:rsid w:val="00F571B6"/>
    <w:rsid w:val="00F57568"/>
    <w:rsid w:val="00F578AF"/>
    <w:rsid w:val="00F6150D"/>
    <w:rsid w:val="00F62C96"/>
    <w:rsid w:val="00F64730"/>
    <w:rsid w:val="00F64956"/>
    <w:rsid w:val="00F658E5"/>
    <w:rsid w:val="00F65BA5"/>
    <w:rsid w:val="00F65EDE"/>
    <w:rsid w:val="00F66242"/>
    <w:rsid w:val="00F669EC"/>
    <w:rsid w:val="00F66A03"/>
    <w:rsid w:val="00F675D4"/>
    <w:rsid w:val="00F679C7"/>
    <w:rsid w:val="00F67DBB"/>
    <w:rsid w:val="00F67FD0"/>
    <w:rsid w:val="00F707D9"/>
    <w:rsid w:val="00F712A8"/>
    <w:rsid w:val="00F71659"/>
    <w:rsid w:val="00F724A8"/>
    <w:rsid w:val="00F72FD1"/>
    <w:rsid w:val="00F7316D"/>
    <w:rsid w:val="00F734A9"/>
    <w:rsid w:val="00F73AD6"/>
    <w:rsid w:val="00F73C99"/>
    <w:rsid w:val="00F74DA2"/>
    <w:rsid w:val="00F751BD"/>
    <w:rsid w:val="00F754F6"/>
    <w:rsid w:val="00F75944"/>
    <w:rsid w:val="00F75B65"/>
    <w:rsid w:val="00F75CD2"/>
    <w:rsid w:val="00F76370"/>
    <w:rsid w:val="00F766FA"/>
    <w:rsid w:val="00F7678E"/>
    <w:rsid w:val="00F76CE9"/>
    <w:rsid w:val="00F76D52"/>
    <w:rsid w:val="00F76F18"/>
    <w:rsid w:val="00F8058F"/>
    <w:rsid w:val="00F806B8"/>
    <w:rsid w:val="00F81235"/>
    <w:rsid w:val="00F8234F"/>
    <w:rsid w:val="00F8246F"/>
    <w:rsid w:val="00F8272A"/>
    <w:rsid w:val="00F827AF"/>
    <w:rsid w:val="00F82D95"/>
    <w:rsid w:val="00F8327C"/>
    <w:rsid w:val="00F83B1A"/>
    <w:rsid w:val="00F83B42"/>
    <w:rsid w:val="00F8413F"/>
    <w:rsid w:val="00F846D4"/>
    <w:rsid w:val="00F8497C"/>
    <w:rsid w:val="00F85DE5"/>
    <w:rsid w:val="00F87D4D"/>
    <w:rsid w:val="00F90383"/>
    <w:rsid w:val="00F9070B"/>
    <w:rsid w:val="00F91504"/>
    <w:rsid w:val="00F9193A"/>
    <w:rsid w:val="00F91970"/>
    <w:rsid w:val="00F92426"/>
    <w:rsid w:val="00F92B87"/>
    <w:rsid w:val="00F93ADA"/>
    <w:rsid w:val="00F93FA9"/>
    <w:rsid w:val="00F93FE8"/>
    <w:rsid w:val="00F940AE"/>
    <w:rsid w:val="00F943A2"/>
    <w:rsid w:val="00F94D04"/>
    <w:rsid w:val="00F9545D"/>
    <w:rsid w:val="00F957EF"/>
    <w:rsid w:val="00F95950"/>
    <w:rsid w:val="00F96D3D"/>
    <w:rsid w:val="00F96FB4"/>
    <w:rsid w:val="00F97032"/>
    <w:rsid w:val="00F97579"/>
    <w:rsid w:val="00FA0D62"/>
    <w:rsid w:val="00FA1115"/>
    <w:rsid w:val="00FA113D"/>
    <w:rsid w:val="00FA29C9"/>
    <w:rsid w:val="00FA377F"/>
    <w:rsid w:val="00FA3BAA"/>
    <w:rsid w:val="00FA4495"/>
    <w:rsid w:val="00FA449D"/>
    <w:rsid w:val="00FA4F5E"/>
    <w:rsid w:val="00FA5280"/>
    <w:rsid w:val="00FA69F6"/>
    <w:rsid w:val="00FA7A4C"/>
    <w:rsid w:val="00FB063D"/>
    <w:rsid w:val="00FB0B6A"/>
    <w:rsid w:val="00FB0DAC"/>
    <w:rsid w:val="00FB0FBB"/>
    <w:rsid w:val="00FB2198"/>
    <w:rsid w:val="00FB25BC"/>
    <w:rsid w:val="00FB3041"/>
    <w:rsid w:val="00FB35E1"/>
    <w:rsid w:val="00FB48EA"/>
    <w:rsid w:val="00FB4FE5"/>
    <w:rsid w:val="00FB5482"/>
    <w:rsid w:val="00FB6DA1"/>
    <w:rsid w:val="00FB7279"/>
    <w:rsid w:val="00FB75B9"/>
    <w:rsid w:val="00FB7DA0"/>
    <w:rsid w:val="00FB7E83"/>
    <w:rsid w:val="00FB7FA7"/>
    <w:rsid w:val="00FC0191"/>
    <w:rsid w:val="00FC045B"/>
    <w:rsid w:val="00FC1570"/>
    <w:rsid w:val="00FC1690"/>
    <w:rsid w:val="00FC197F"/>
    <w:rsid w:val="00FC1B5F"/>
    <w:rsid w:val="00FC2414"/>
    <w:rsid w:val="00FC24AF"/>
    <w:rsid w:val="00FC333E"/>
    <w:rsid w:val="00FC3E68"/>
    <w:rsid w:val="00FC3EEE"/>
    <w:rsid w:val="00FC41AE"/>
    <w:rsid w:val="00FC4D69"/>
    <w:rsid w:val="00FC63F8"/>
    <w:rsid w:val="00FC650D"/>
    <w:rsid w:val="00FC680E"/>
    <w:rsid w:val="00FD01EF"/>
    <w:rsid w:val="00FD06E0"/>
    <w:rsid w:val="00FD13BC"/>
    <w:rsid w:val="00FD2BFD"/>
    <w:rsid w:val="00FD2D58"/>
    <w:rsid w:val="00FD3730"/>
    <w:rsid w:val="00FD39A4"/>
    <w:rsid w:val="00FD39F6"/>
    <w:rsid w:val="00FD46E1"/>
    <w:rsid w:val="00FD4F57"/>
    <w:rsid w:val="00FD5A73"/>
    <w:rsid w:val="00FD5F42"/>
    <w:rsid w:val="00FD6219"/>
    <w:rsid w:val="00FD6F15"/>
    <w:rsid w:val="00FD6FFF"/>
    <w:rsid w:val="00FE0D18"/>
    <w:rsid w:val="00FE1787"/>
    <w:rsid w:val="00FE1797"/>
    <w:rsid w:val="00FE2406"/>
    <w:rsid w:val="00FE2445"/>
    <w:rsid w:val="00FE2874"/>
    <w:rsid w:val="00FE31B5"/>
    <w:rsid w:val="00FE3402"/>
    <w:rsid w:val="00FE3CE1"/>
    <w:rsid w:val="00FE3E51"/>
    <w:rsid w:val="00FE494E"/>
    <w:rsid w:val="00FE61A6"/>
    <w:rsid w:val="00FE6595"/>
    <w:rsid w:val="00FE6D5A"/>
    <w:rsid w:val="00FE7C09"/>
    <w:rsid w:val="00FE7DDE"/>
    <w:rsid w:val="00FF0152"/>
    <w:rsid w:val="00FF12B3"/>
    <w:rsid w:val="00FF1AEC"/>
    <w:rsid w:val="00FF2A0B"/>
    <w:rsid w:val="00FF3276"/>
    <w:rsid w:val="00FF39C7"/>
    <w:rsid w:val="00FF3EAD"/>
    <w:rsid w:val="00FF5181"/>
    <w:rsid w:val="00FF554D"/>
    <w:rsid w:val="00FF5D86"/>
    <w:rsid w:val="00FF5EC6"/>
    <w:rsid w:val="00FF638F"/>
    <w:rsid w:val="00FF70CD"/>
    <w:rsid w:val="00FF7B77"/>
    <w:rsid w:val="00FF7C7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4C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6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3325"/>
    <w:pPr>
      <w:keepNext/>
      <w:widowControl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7B5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134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784C51"/>
    <w:pPr>
      <w:spacing w:after="120"/>
    </w:pPr>
  </w:style>
  <w:style w:type="paragraph" w:styleId="a5">
    <w:name w:val="footer"/>
    <w:basedOn w:val="a"/>
    <w:link w:val="a6"/>
    <w:uiPriority w:val="99"/>
    <w:rsid w:val="00F2579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5791"/>
  </w:style>
  <w:style w:type="table" w:styleId="a8">
    <w:name w:val="Table Grid"/>
    <w:basedOn w:val="a1"/>
    <w:uiPriority w:val="59"/>
    <w:rsid w:val="00B606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59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A4F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F145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466AC"/>
    <w:rPr>
      <w:lang w:val="ru-RU" w:eastAsia="ru-RU" w:bidi="ar-SA"/>
    </w:rPr>
  </w:style>
  <w:style w:type="paragraph" w:styleId="ab">
    <w:name w:val="Document Map"/>
    <w:basedOn w:val="a"/>
    <w:semiHidden/>
    <w:rsid w:val="007C5567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35704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137C8"/>
  </w:style>
  <w:style w:type="character" w:styleId="ae">
    <w:name w:val="Hyperlink"/>
    <w:basedOn w:val="a0"/>
    <w:rsid w:val="004137C8"/>
    <w:rPr>
      <w:color w:val="0066CC"/>
      <w:u w:val="single"/>
    </w:rPr>
  </w:style>
  <w:style w:type="character" w:customStyle="1" w:styleId="af">
    <w:name w:val="Основной текст_"/>
    <w:basedOn w:val="a0"/>
    <w:link w:val="41"/>
    <w:rsid w:val="004137C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413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413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137C8"/>
    <w:rPr>
      <w:shd w:val="clear" w:color="auto" w:fill="FFFFFF"/>
    </w:rPr>
  </w:style>
  <w:style w:type="character" w:customStyle="1" w:styleId="22">
    <w:name w:val="Основной текст2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MicrosoftSansSerif105pt">
    <w:name w:val="Колонтитул + Microsoft Sans Serif;10;5 pt;Не курсив"/>
    <w:basedOn w:val="af0"/>
    <w:rsid w:val="004137C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137C8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"/>
    <w:rsid w:val="004137C8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alibri14pt">
    <w:name w:val="Основной текст + Calibri;14 pt;Курсив"/>
    <w:basedOn w:val="af"/>
    <w:rsid w:val="004137C8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137C8"/>
    <w:rPr>
      <w:b/>
      <w:bCs/>
      <w:sz w:val="26"/>
      <w:szCs w:val="26"/>
      <w:shd w:val="clear" w:color="auto" w:fill="FFFFFF"/>
    </w:rPr>
  </w:style>
  <w:style w:type="character" w:customStyle="1" w:styleId="25">
    <w:name w:val="Заголовок №2 + Не полужирный"/>
    <w:basedOn w:val="23"/>
    <w:rsid w:val="004137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137C8"/>
    <w:rPr>
      <w:i/>
      <w:iCs/>
      <w:shd w:val="clear" w:color="auto" w:fill="FFFFFF"/>
    </w:rPr>
  </w:style>
  <w:style w:type="character" w:customStyle="1" w:styleId="7pt">
    <w:name w:val="Основной текст + 7 pt;Полужирный"/>
    <w:basedOn w:val="af"/>
    <w:rsid w:val="004137C8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37C8"/>
    <w:rPr>
      <w:i/>
      <w:iCs/>
      <w:shd w:val="clear" w:color="auto" w:fill="FFFFFF"/>
    </w:rPr>
  </w:style>
  <w:style w:type="character" w:customStyle="1" w:styleId="60">
    <w:name w:val="Основной текст (6)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pt0">
    <w:name w:val="Основной текст + 7 pt"/>
    <w:basedOn w:val="af"/>
    <w:rsid w:val="004137C8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1">
    <w:name w:val="Основной текст + 7 pt;Курсив"/>
    <w:basedOn w:val="af"/>
    <w:rsid w:val="004137C8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"/>
    <w:rsid w:val="004137C8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1pt">
    <w:name w:val="Основной текст + 4 pt;Интервал 1 pt"/>
    <w:basedOn w:val="af"/>
    <w:rsid w:val="004137C8"/>
    <w:rPr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basedOn w:val="af"/>
    <w:rsid w:val="004137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homa7pt">
    <w:name w:val="Основной текст + Tahoma;7 pt"/>
    <w:basedOn w:val="af"/>
    <w:rsid w:val="004137C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">
    <w:name w:val="Подпись к таблице (2)"/>
    <w:basedOn w:val="26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4137C8"/>
    <w:rPr>
      <w:sz w:val="26"/>
      <w:szCs w:val="26"/>
      <w:shd w:val="clear" w:color="auto" w:fill="FFFFFF"/>
    </w:rPr>
  </w:style>
  <w:style w:type="character" w:customStyle="1" w:styleId="SegoeUI95pt">
    <w:name w:val="Основной текст + Segoe UI;9;5 pt"/>
    <w:basedOn w:val="af"/>
    <w:rsid w:val="004137C8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"/>
    <w:rsid w:val="004137C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MSReferenceSansSerif85pt">
    <w:name w:val="Основной текст + MS Reference Sans Serif;8;5 pt"/>
    <w:basedOn w:val="af"/>
    <w:rsid w:val="004137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Sylfaen95pt">
    <w:name w:val="Основной текст + Sylfaen;9;5 pt"/>
    <w:basedOn w:val="af"/>
    <w:rsid w:val="004137C8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basedOn w:val="af"/>
    <w:rsid w:val="004137C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ylfaen9pt">
    <w:name w:val="Основной текст + Sylfaen;9 pt"/>
    <w:basedOn w:val="af"/>
    <w:rsid w:val="004137C8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MSReferenceSansSerif9pt">
    <w:name w:val="Основной текст + MS Reference Sans Serif;9 pt"/>
    <w:basedOn w:val="af"/>
    <w:rsid w:val="004137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"/>
    <w:rsid w:val="004137C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enturyGothic75pt">
    <w:name w:val="Основной текст + Century Gothic;7;5 pt"/>
    <w:basedOn w:val="af"/>
    <w:rsid w:val="004137C8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enturyGothic8pt">
    <w:name w:val="Основной текст + Century Gothic;8 pt"/>
    <w:basedOn w:val="af"/>
    <w:rsid w:val="004137C8"/>
    <w:rPr>
      <w:rFonts w:ascii="Century Gothic" w:eastAsia="Century Gothic" w:hAnsi="Century Gothic" w:cs="Century Gothic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"/>
    <w:rsid w:val="004137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"/>
    <w:rsid w:val="004137C8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Колонтитул"/>
    <w:basedOn w:val="af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">
    <w:name w:val="Колонтитул + 10;5 pt;Не курсив;Интервал 0 pt"/>
    <w:basedOn w:val="af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f"/>
    <w:rsid w:val="004137C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137C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"/>
    <w:rsid w:val="004137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Курсив"/>
    <w:basedOn w:val="af"/>
    <w:rsid w:val="004137C8"/>
    <w:rPr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basedOn w:val="af"/>
    <w:rsid w:val="004137C8"/>
    <w:rPr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ahoma115pt">
    <w:name w:val="Основной текст + Tahoma;11;5 pt;Полужирный"/>
    <w:basedOn w:val="af"/>
    <w:rsid w:val="004137C8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icrosoftSansSerif11pt">
    <w:name w:val="Колонтитул + Microsoft Sans Serif;11 pt;Не курсив"/>
    <w:basedOn w:val="af0"/>
    <w:rsid w:val="004137C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 + Не курсив"/>
    <w:basedOn w:val="26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"/>
    <w:rsid w:val="004137C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f"/>
    <w:rsid w:val="004137C8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f"/>
    <w:rsid w:val="004137C8"/>
    <w:pPr>
      <w:shd w:val="clear" w:color="auto" w:fill="FFFFFF"/>
      <w:autoSpaceDE/>
      <w:autoSpaceDN/>
      <w:adjustRightInd/>
      <w:spacing w:line="479" w:lineRule="exact"/>
      <w:ind w:hanging="700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rsid w:val="004137C8"/>
    <w:pPr>
      <w:shd w:val="clear" w:color="auto" w:fill="FFFFFF"/>
      <w:autoSpaceDE/>
      <w:autoSpaceDN/>
      <w:adjustRightInd/>
      <w:spacing w:line="0" w:lineRule="atLeast"/>
    </w:pPr>
  </w:style>
  <w:style w:type="paragraph" w:customStyle="1" w:styleId="13">
    <w:name w:val="Заголовок №1"/>
    <w:basedOn w:val="a"/>
    <w:link w:val="12"/>
    <w:rsid w:val="004137C8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137C8"/>
    <w:pPr>
      <w:shd w:val="clear" w:color="auto" w:fill="FFFFFF"/>
      <w:autoSpaceDE/>
      <w:autoSpaceDN/>
      <w:adjustRightInd/>
      <w:spacing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4137C8"/>
    <w:pPr>
      <w:shd w:val="clear" w:color="auto" w:fill="FFFFFF"/>
      <w:autoSpaceDE/>
      <w:autoSpaceDN/>
      <w:adjustRightInd/>
      <w:spacing w:line="0" w:lineRule="atLeast"/>
      <w:jc w:val="right"/>
      <w:outlineLvl w:val="2"/>
    </w:pPr>
    <w:rPr>
      <w:i/>
      <w:iCs/>
    </w:rPr>
  </w:style>
  <w:style w:type="paragraph" w:customStyle="1" w:styleId="50">
    <w:name w:val="Основной текст (5)"/>
    <w:basedOn w:val="a"/>
    <w:link w:val="5"/>
    <w:rsid w:val="004137C8"/>
    <w:pPr>
      <w:shd w:val="clear" w:color="auto" w:fill="FFFFFF"/>
      <w:autoSpaceDE/>
      <w:autoSpaceDN/>
      <w:adjustRightInd/>
      <w:spacing w:line="310" w:lineRule="exact"/>
      <w:jc w:val="right"/>
    </w:pPr>
    <w:rPr>
      <w:i/>
      <w:iCs/>
    </w:rPr>
  </w:style>
  <w:style w:type="paragraph" w:customStyle="1" w:styleId="af3">
    <w:name w:val="Подпись к таблице"/>
    <w:basedOn w:val="a"/>
    <w:link w:val="af2"/>
    <w:rsid w:val="004137C8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137C8"/>
    <w:pPr>
      <w:shd w:val="clear" w:color="auto" w:fill="FFFFFF"/>
      <w:autoSpaceDE/>
      <w:autoSpaceDN/>
      <w:adjustRightInd/>
      <w:spacing w:line="320" w:lineRule="exact"/>
      <w:jc w:val="righ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4137C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4137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List Paragraph"/>
    <w:basedOn w:val="a"/>
    <w:link w:val="af8"/>
    <w:uiPriority w:val="34"/>
    <w:qFormat/>
    <w:rsid w:val="006D2ADB"/>
    <w:pPr>
      <w:ind w:left="720"/>
      <w:contextualSpacing/>
    </w:pPr>
  </w:style>
  <w:style w:type="character" w:styleId="af9">
    <w:name w:val="Strong"/>
    <w:basedOn w:val="a0"/>
    <w:uiPriority w:val="22"/>
    <w:qFormat/>
    <w:rsid w:val="00615AFD"/>
    <w:rPr>
      <w:b/>
      <w:bCs/>
    </w:rPr>
  </w:style>
  <w:style w:type="paragraph" w:styleId="afa">
    <w:name w:val="No Spacing"/>
    <w:link w:val="afb"/>
    <w:uiPriority w:val="1"/>
    <w:qFormat/>
    <w:rsid w:val="000C036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E0A5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Абзац списка Знак"/>
    <w:link w:val="af7"/>
    <w:uiPriority w:val="34"/>
    <w:locked/>
    <w:rsid w:val="006D5847"/>
  </w:style>
  <w:style w:type="character" w:customStyle="1" w:styleId="ad">
    <w:name w:val="Текст выноски Знак"/>
    <w:basedOn w:val="a0"/>
    <w:link w:val="ac"/>
    <w:uiPriority w:val="99"/>
    <w:semiHidden/>
    <w:rsid w:val="006D58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412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3325"/>
    <w:rPr>
      <w:b/>
      <w:sz w:val="28"/>
    </w:rPr>
  </w:style>
  <w:style w:type="numbering" w:customStyle="1" w:styleId="29">
    <w:name w:val="Нет списка2"/>
    <w:next w:val="a2"/>
    <w:uiPriority w:val="99"/>
    <w:semiHidden/>
    <w:unhideWhenUsed/>
    <w:rsid w:val="00613325"/>
  </w:style>
  <w:style w:type="table" w:customStyle="1" w:styleId="14">
    <w:name w:val="Сетка таблицы1"/>
    <w:basedOn w:val="a1"/>
    <w:next w:val="a8"/>
    <w:uiPriority w:val="59"/>
    <w:rsid w:val="006133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Без интервала Знак"/>
    <w:link w:val="afa"/>
    <w:uiPriority w:val="1"/>
    <w:rsid w:val="00613325"/>
  </w:style>
  <w:style w:type="paragraph" w:styleId="afc">
    <w:name w:val="endnote text"/>
    <w:basedOn w:val="a"/>
    <w:link w:val="afd"/>
    <w:uiPriority w:val="99"/>
    <w:unhideWhenUsed/>
    <w:rsid w:val="00613325"/>
    <w:pPr>
      <w:widowControl/>
      <w:autoSpaceDE/>
      <w:autoSpaceDN/>
      <w:adjustRightInd/>
    </w:pPr>
  </w:style>
  <w:style w:type="character" w:customStyle="1" w:styleId="afd">
    <w:name w:val="Текст концевой сноски Знак"/>
    <w:basedOn w:val="a0"/>
    <w:link w:val="afc"/>
    <w:uiPriority w:val="99"/>
    <w:rsid w:val="00613325"/>
  </w:style>
  <w:style w:type="character" w:styleId="afe">
    <w:name w:val="endnote reference"/>
    <w:uiPriority w:val="99"/>
    <w:unhideWhenUsed/>
    <w:rsid w:val="00613325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694A0E"/>
  </w:style>
  <w:style w:type="table" w:customStyle="1" w:styleId="2a">
    <w:name w:val="Сетка таблицы2"/>
    <w:basedOn w:val="a1"/>
    <w:next w:val="a8"/>
    <w:uiPriority w:val="59"/>
    <w:rsid w:val="00694A0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59"/>
    <w:rsid w:val="00694A0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F04BC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8"/>
    <w:uiPriority w:val="59"/>
    <w:rsid w:val="0069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42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84C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7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6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3325"/>
    <w:pPr>
      <w:keepNext/>
      <w:widowControl/>
      <w:autoSpaceDE/>
      <w:autoSpaceDN/>
      <w:adjustRightInd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7B5D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134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784C51"/>
    <w:pPr>
      <w:spacing w:after="120"/>
    </w:pPr>
  </w:style>
  <w:style w:type="paragraph" w:styleId="a5">
    <w:name w:val="footer"/>
    <w:basedOn w:val="a"/>
    <w:link w:val="a6"/>
    <w:uiPriority w:val="99"/>
    <w:rsid w:val="00F2579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25791"/>
  </w:style>
  <w:style w:type="table" w:styleId="a8">
    <w:name w:val="Table Grid"/>
    <w:basedOn w:val="a1"/>
    <w:uiPriority w:val="59"/>
    <w:rsid w:val="00B606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59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A4F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F145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E466AC"/>
    <w:rPr>
      <w:lang w:val="ru-RU" w:eastAsia="ru-RU" w:bidi="ar-SA"/>
    </w:rPr>
  </w:style>
  <w:style w:type="paragraph" w:styleId="ab">
    <w:name w:val="Document Map"/>
    <w:basedOn w:val="a"/>
    <w:semiHidden/>
    <w:rsid w:val="007C5567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35704B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137C8"/>
  </w:style>
  <w:style w:type="character" w:styleId="ae">
    <w:name w:val="Hyperlink"/>
    <w:basedOn w:val="a0"/>
    <w:rsid w:val="004137C8"/>
    <w:rPr>
      <w:color w:val="0066CC"/>
      <w:u w:val="single"/>
    </w:rPr>
  </w:style>
  <w:style w:type="character" w:customStyle="1" w:styleId="af">
    <w:name w:val="Основной текст_"/>
    <w:basedOn w:val="a0"/>
    <w:link w:val="41"/>
    <w:rsid w:val="004137C8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413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4137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137C8"/>
    <w:rPr>
      <w:shd w:val="clear" w:color="auto" w:fill="FFFFFF"/>
    </w:rPr>
  </w:style>
  <w:style w:type="character" w:customStyle="1" w:styleId="22">
    <w:name w:val="Основной текст2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MicrosoftSansSerif105pt">
    <w:name w:val="Колонтитул + Microsoft Sans Serif;10;5 pt;Не курсив"/>
    <w:basedOn w:val="af0"/>
    <w:rsid w:val="004137C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137C8"/>
    <w:rPr>
      <w:b/>
      <w:bCs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"/>
    <w:rsid w:val="004137C8"/>
    <w:rPr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alibri14pt">
    <w:name w:val="Основной текст + Calibri;14 pt;Курсив"/>
    <w:basedOn w:val="af"/>
    <w:rsid w:val="004137C8"/>
    <w:rPr>
      <w:rFonts w:ascii="Calibri" w:eastAsia="Calibri" w:hAnsi="Calibri" w:cs="Calibri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4137C8"/>
    <w:rPr>
      <w:b/>
      <w:bCs/>
      <w:sz w:val="26"/>
      <w:szCs w:val="26"/>
      <w:shd w:val="clear" w:color="auto" w:fill="FFFFFF"/>
    </w:rPr>
  </w:style>
  <w:style w:type="character" w:customStyle="1" w:styleId="25">
    <w:name w:val="Заголовок №2 + Не полужирный"/>
    <w:basedOn w:val="23"/>
    <w:rsid w:val="004137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137C8"/>
    <w:rPr>
      <w:i/>
      <w:iCs/>
      <w:shd w:val="clear" w:color="auto" w:fill="FFFFFF"/>
    </w:rPr>
  </w:style>
  <w:style w:type="character" w:customStyle="1" w:styleId="7pt">
    <w:name w:val="Основной текст + 7 pt;Полужирный"/>
    <w:basedOn w:val="af"/>
    <w:rsid w:val="004137C8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137C8"/>
    <w:rPr>
      <w:i/>
      <w:iCs/>
      <w:shd w:val="clear" w:color="auto" w:fill="FFFFFF"/>
    </w:rPr>
  </w:style>
  <w:style w:type="character" w:customStyle="1" w:styleId="60">
    <w:name w:val="Основной текст (6)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7pt0">
    <w:name w:val="Основной текст + 7 pt"/>
    <w:basedOn w:val="af"/>
    <w:rsid w:val="004137C8"/>
    <w:rPr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7pt1">
    <w:name w:val="Основной текст + 7 pt;Курсив"/>
    <w:basedOn w:val="af"/>
    <w:rsid w:val="004137C8"/>
    <w:rPr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65pt">
    <w:name w:val="Основной текст + 6;5 pt"/>
    <w:basedOn w:val="af"/>
    <w:rsid w:val="004137C8"/>
    <w:rPr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1pt">
    <w:name w:val="Основной текст + 4 pt;Интервал 1 pt"/>
    <w:basedOn w:val="af"/>
    <w:rsid w:val="004137C8"/>
    <w:rPr>
      <w:color w:val="000000"/>
      <w:spacing w:val="2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f1">
    <w:name w:val="Основной текст + Полужирный"/>
    <w:basedOn w:val="af"/>
    <w:rsid w:val="004137C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6">
    <w:name w:val="Подпись к таблице (2)_"/>
    <w:basedOn w:val="a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ahoma7pt">
    <w:name w:val="Основной текст + Tahoma;7 pt"/>
    <w:basedOn w:val="af"/>
    <w:rsid w:val="004137C8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7">
    <w:name w:val="Подпись к таблице (2)"/>
    <w:basedOn w:val="26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4137C8"/>
    <w:rPr>
      <w:sz w:val="26"/>
      <w:szCs w:val="26"/>
      <w:shd w:val="clear" w:color="auto" w:fill="FFFFFF"/>
    </w:rPr>
  </w:style>
  <w:style w:type="character" w:customStyle="1" w:styleId="SegoeUI95pt">
    <w:name w:val="Основной текст + Segoe UI;9;5 pt"/>
    <w:basedOn w:val="af"/>
    <w:rsid w:val="004137C8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">
    <w:name w:val="Основной текст + 9 pt;Полужирный"/>
    <w:basedOn w:val="af"/>
    <w:rsid w:val="004137C8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MSReferenceSansSerif85pt">
    <w:name w:val="Основной текст + MS Reference Sans Serif;8;5 pt"/>
    <w:basedOn w:val="af"/>
    <w:rsid w:val="004137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Sylfaen95pt">
    <w:name w:val="Основной текст + Sylfaen;9;5 pt"/>
    <w:basedOn w:val="af"/>
    <w:rsid w:val="004137C8"/>
    <w:rPr>
      <w:rFonts w:ascii="Sylfaen" w:eastAsia="Sylfaen" w:hAnsi="Sylfaen" w:cs="Sylfae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pt0">
    <w:name w:val="Основной текст + 9 pt"/>
    <w:basedOn w:val="af"/>
    <w:rsid w:val="004137C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Sylfaen9pt">
    <w:name w:val="Основной текст + Sylfaen;9 pt"/>
    <w:basedOn w:val="af"/>
    <w:rsid w:val="004137C8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MSReferenceSansSerif9pt">
    <w:name w:val="Основной текст + MS Reference Sans Serif;9 pt"/>
    <w:basedOn w:val="af"/>
    <w:rsid w:val="004137C8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f"/>
    <w:rsid w:val="004137C8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enturyGothic75pt">
    <w:name w:val="Основной текст + Century Gothic;7;5 pt"/>
    <w:basedOn w:val="af"/>
    <w:rsid w:val="004137C8"/>
    <w:rPr>
      <w:rFonts w:ascii="Century Gothic" w:eastAsia="Century Gothic" w:hAnsi="Century Gothic" w:cs="Century Gothic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CenturyGothic8pt">
    <w:name w:val="Основной текст + Century Gothic;8 pt"/>
    <w:basedOn w:val="af"/>
    <w:rsid w:val="004137C8"/>
    <w:rPr>
      <w:rFonts w:ascii="Century Gothic" w:eastAsia="Century Gothic" w:hAnsi="Century Gothic" w:cs="Century Gothic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0pt">
    <w:name w:val="Основной текст + 10 pt;Полужирный"/>
    <w:basedOn w:val="af"/>
    <w:rsid w:val="004137C8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f"/>
    <w:rsid w:val="004137C8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Колонтитул"/>
    <w:basedOn w:val="af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5pt0pt">
    <w:name w:val="Колонтитул + 10;5 pt;Не курсив;Интервал 0 pt"/>
    <w:basedOn w:val="af0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pt">
    <w:name w:val="Основной текст + 11 pt"/>
    <w:basedOn w:val="af"/>
    <w:rsid w:val="004137C8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137C8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"/>
    <w:rsid w:val="004137C8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0">
    <w:name w:val="Основной текст + 8 pt;Курсив"/>
    <w:basedOn w:val="af"/>
    <w:rsid w:val="004137C8"/>
    <w:rPr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0pt">
    <w:name w:val="Основной текст + 7 pt;Курсив;Интервал 0 pt"/>
    <w:basedOn w:val="af"/>
    <w:rsid w:val="004137C8"/>
    <w:rPr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ahoma115pt">
    <w:name w:val="Основной текст + Tahoma;11;5 pt;Полужирный"/>
    <w:basedOn w:val="af"/>
    <w:rsid w:val="004137C8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"/>
    <w:rsid w:val="004137C8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MicrosoftSansSerif11pt">
    <w:name w:val="Колонтитул + Microsoft Sans Serif;11 pt;Не курсив"/>
    <w:basedOn w:val="af0"/>
    <w:rsid w:val="004137C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 + Не курсив"/>
    <w:basedOn w:val="26"/>
    <w:rsid w:val="004137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Полужирный"/>
    <w:basedOn w:val="af"/>
    <w:rsid w:val="004137C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pt0">
    <w:name w:val="Основной текст + 11 pt;Курсив"/>
    <w:basedOn w:val="af"/>
    <w:rsid w:val="004137C8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1">
    <w:name w:val="Основной текст4"/>
    <w:basedOn w:val="a"/>
    <w:link w:val="af"/>
    <w:rsid w:val="004137C8"/>
    <w:pPr>
      <w:shd w:val="clear" w:color="auto" w:fill="FFFFFF"/>
      <w:autoSpaceDE/>
      <w:autoSpaceDN/>
      <w:adjustRightInd/>
      <w:spacing w:line="479" w:lineRule="exact"/>
      <w:ind w:hanging="700"/>
    </w:pPr>
    <w:rPr>
      <w:sz w:val="26"/>
      <w:szCs w:val="26"/>
    </w:rPr>
  </w:style>
  <w:style w:type="paragraph" w:customStyle="1" w:styleId="80">
    <w:name w:val="Основной текст (8)"/>
    <w:basedOn w:val="a"/>
    <w:link w:val="8"/>
    <w:rsid w:val="004137C8"/>
    <w:pPr>
      <w:shd w:val="clear" w:color="auto" w:fill="FFFFFF"/>
      <w:autoSpaceDE/>
      <w:autoSpaceDN/>
      <w:adjustRightInd/>
      <w:spacing w:line="0" w:lineRule="atLeast"/>
    </w:pPr>
  </w:style>
  <w:style w:type="paragraph" w:customStyle="1" w:styleId="13">
    <w:name w:val="Заголовок №1"/>
    <w:basedOn w:val="a"/>
    <w:link w:val="12"/>
    <w:rsid w:val="004137C8"/>
    <w:pPr>
      <w:shd w:val="clear" w:color="auto" w:fill="FFFFFF"/>
      <w:autoSpaceDE/>
      <w:autoSpaceDN/>
      <w:adjustRightInd/>
      <w:spacing w:line="0" w:lineRule="atLeast"/>
      <w:jc w:val="both"/>
      <w:outlineLvl w:val="0"/>
    </w:pPr>
    <w:rPr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4137C8"/>
    <w:pPr>
      <w:shd w:val="clear" w:color="auto" w:fill="FFFFFF"/>
      <w:autoSpaceDE/>
      <w:autoSpaceDN/>
      <w:adjustRightInd/>
      <w:spacing w:line="0" w:lineRule="atLeast"/>
      <w:jc w:val="both"/>
      <w:outlineLvl w:val="1"/>
    </w:pPr>
    <w:rPr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4137C8"/>
    <w:pPr>
      <w:shd w:val="clear" w:color="auto" w:fill="FFFFFF"/>
      <w:autoSpaceDE/>
      <w:autoSpaceDN/>
      <w:adjustRightInd/>
      <w:spacing w:line="0" w:lineRule="atLeast"/>
      <w:jc w:val="right"/>
      <w:outlineLvl w:val="2"/>
    </w:pPr>
    <w:rPr>
      <w:i/>
      <w:iCs/>
    </w:rPr>
  </w:style>
  <w:style w:type="paragraph" w:customStyle="1" w:styleId="50">
    <w:name w:val="Основной текст (5)"/>
    <w:basedOn w:val="a"/>
    <w:link w:val="5"/>
    <w:rsid w:val="004137C8"/>
    <w:pPr>
      <w:shd w:val="clear" w:color="auto" w:fill="FFFFFF"/>
      <w:autoSpaceDE/>
      <w:autoSpaceDN/>
      <w:adjustRightInd/>
      <w:spacing w:line="310" w:lineRule="exact"/>
      <w:jc w:val="right"/>
    </w:pPr>
    <w:rPr>
      <w:i/>
      <w:iCs/>
    </w:rPr>
  </w:style>
  <w:style w:type="paragraph" w:customStyle="1" w:styleId="af3">
    <w:name w:val="Подпись к таблице"/>
    <w:basedOn w:val="a"/>
    <w:link w:val="af2"/>
    <w:rsid w:val="004137C8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137C8"/>
    <w:pPr>
      <w:shd w:val="clear" w:color="auto" w:fill="FFFFFF"/>
      <w:autoSpaceDE/>
      <w:autoSpaceDN/>
      <w:adjustRightInd/>
      <w:spacing w:line="320" w:lineRule="exact"/>
      <w:jc w:val="righ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styleId="af5">
    <w:name w:val="header"/>
    <w:basedOn w:val="a"/>
    <w:link w:val="af6"/>
    <w:uiPriority w:val="99"/>
    <w:unhideWhenUsed/>
    <w:rsid w:val="004137C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4137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List Paragraph"/>
    <w:basedOn w:val="a"/>
    <w:link w:val="af8"/>
    <w:uiPriority w:val="34"/>
    <w:qFormat/>
    <w:rsid w:val="006D2ADB"/>
    <w:pPr>
      <w:ind w:left="720"/>
      <w:contextualSpacing/>
    </w:pPr>
  </w:style>
  <w:style w:type="character" w:styleId="af9">
    <w:name w:val="Strong"/>
    <w:basedOn w:val="a0"/>
    <w:uiPriority w:val="22"/>
    <w:qFormat/>
    <w:rsid w:val="00615AFD"/>
    <w:rPr>
      <w:b/>
      <w:bCs/>
    </w:rPr>
  </w:style>
  <w:style w:type="paragraph" w:styleId="afa">
    <w:name w:val="No Spacing"/>
    <w:link w:val="afb"/>
    <w:uiPriority w:val="1"/>
    <w:qFormat/>
    <w:rsid w:val="000C036B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2E0A5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8">
    <w:name w:val="Абзац списка Знак"/>
    <w:link w:val="af7"/>
    <w:uiPriority w:val="34"/>
    <w:locked/>
    <w:rsid w:val="006D5847"/>
  </w:style>
  <w:style w:type="character" w:customStyle="1" w:styleId="ad">
    <w:name w:val="Текст выноски Знак"/>
    <w:basedOn w:val="a0"/>
    <w:link w:val="ac"/>
    <w:uiPriority w:val="99"/>
    <w:semiHidden/>
    <w:rsid w:val="006D58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A412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3325"/>
    <w:rPr>
      <w:b/>
      <w:sz w:val="28"/>
    </w:rPr>
  </w:style>
  <w:style w:type="numbering" w:customStyle="1" w:styleId="29">
    <w:name w:val="Нет списка2"/>
    <w:next w:val="a2"/>
    <w:uiPriority w:val="99"/>
    <w:semiHidden/>
    <w:unhideWhenUsed/>
    <w:rsid w:val="00613325"/>
  </w:style>
  <w:style w:type="table" w:customStyle="1" w:styleId="14">
    <w:name w:val="Сетка таблицы1"/>
    <w:basedOn w:val="a1"/>
    <w:next w:val="a8"/>
    <w:uiPriority w:val="59"/>
    <w:rsid w:val="006133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Без интервала Знак"/>
    <w:link w:val="afa"/>
    <w:uiPriority w:val="1"/>
    <w:rsid w:val="00613325"/>
  </w:style>
  <w:style w:type="paragraph" w:styleId="afc">
    <w:name w:val="endnote text"/>
    <w:basedOn w:val="a"/>
    <w:link w:val="afd"/>
    <w:uiPriority w:val="99"/>
    <w:unhideWhenUsed/>
    <w:rsid w:val="00613325"/>
    <w:pPr>
      <w:widowControl/>
      <w:autoSpaceDE/>
      <w:autoSpaceDN/>
      <w:adjustRightInd/>
    </w:pPr>
  </w:style>
  <w:style w:type="character" w:customStyle="1" w:styleId="afd">
    <w:name w:val="Текст концевой сноски Знак"/>
    <w:basedOn w:val="a0"/>
    <w:link w:val="afc"/>
    <w:uiPriority w:val="99"/>
    <w:rsid w:val="00613325"/>
  </w:style>
  <w:style w:type="character" w:styleId="afe">
    <w:name w:val="endnote reference"/>
    <w:uiPriority w:val="99"/>
    <w:unhideWhenUsed/>
    <w:rsid w:val="00613325"/>
    <w:rPr>
      <w:vertAlign w:val="superscript"/>
    </w:rPr>
  </w:style>
  <w:style w:type="numbering" w:customStyle="1" w:styleId="34">
    <w:name w:val="Нет списка3"/>
    <w:next w:val="a2"/>
    <w:uiPriority w:val="99"/>
    <w:semiHidden/>
    <w:unhideWhenUsed/>
    <w:rsid w:val="00694A0E"/>
  </w:style>
  <w:style w:type="table" w:customStyle="1" w:styleId="2a">
    <w:name w:val="Сетка таблицы2"/>
    <w:basedOn w:val="a1"/>
    <w:next w:val="a8"/>
    <w:uiPriority w:val="59"/>
    <w:rsid w:val="00694A0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8"/>
    <w:uiPriority w:val="59"/>
    <w:rsid w:val="00694A0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F04BCB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next w:val="a8"/>
    <w:uiPriority w:val="59"/>
    <w:rsid w:val="00696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6C5A-5AE3-469A-8C8B-42285197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17</Pages>
  <Words>7937</Words>
  <Characters>45245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53076</CharactersWithSpaces>
  <SharedDoc>false</SharedDoc>
  <HLinks>
    <vt:vector size="36" baseType="variant"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consultantplus://offline/ref=687BF36F99837A4E6AC07997B9BBFC1749B1BF5C98BD4745D3C5CEA5E068817BAB8BF6EB6316R8QCD</vt:lpwstr>
      </vt:variant>
      <vt:variant>
        <vt:lpwstr/>
      </vt:variant>
      <vt:variant>
        <vt:i4>4915201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consultantplus://offline/ref=362AAB109D2E2AFEB8554750BF836010E9CA875D6F3514E9044AAFA0C15F5AECE3601AAF39s9y8H</vt:lpwstr>
      </vt:variant>
      <vt:variant>
        <vt:lpwstr/>
      </vt:variant>
      <vt:variant>
        <vt:i4>7864419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consultantplus://offline/ref=BAF0545C114B67FA889F2CE780A7E6FEC0C874C4CB3B8F22E4747C0877690B7C446F64387AAAF7C9eDOCB</vt:lpwstr>
      </vt:variant>
      <vt:variant>
        <vt:lpwstr/>
      </vt:variant>
      <vt:variant>
        <vt:i4>2555955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consultantplus://offline/ref=B01421A0B5E40685BEC640CAAAB81E581EEBFFC7B37C4291F5B6F211572B527D2F441EE8DB41E718H640H</vt:lpwstr>
      </vt:variant>
      <vt:variant>
        <vt:lpwstr/>
      </vt:variant>
      <vt:variant>
        <vt:i4>1638495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consultantplus://offline/ref=E266F44EB970EE38BCE509B27BC61A71C95FB62D615EFA2EB8A160D69CFF2B4D3B8EDF519Fb9a8A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consultantplus://offline/ref=E266F44EB970EE38BCE509B27BC61A71C95FB62E675BFA2EB8A160D69CbFaFA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Panteleev_VD</cp:lastModifiedBy>
  <cp:revision>401</cp:revision>
  <cp:lastPrinted>2018-04-24T00:34:00Z</cp:lastPrinted>
  <dcterms:created xsi:type="dcterms:W3CDTF">2018-04-18T08:25:00Z</dcterms:created>
  <dcterms:modified xsi:type="dcterms:W3CDTF">2018-04-24T04:05:00Z</dcterms:modified>
</cp:coreProperties>
</file>